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A381B" w:rsidRPr="00AA381B" w:rsidTr="00047FC7">
        <w:tc>
          <w:tcPr>
            <w:tcW w:w="4785" w:type="dxa"/>
          </w:tcPr>
          <w:p w:rsidR="00AA381B" w:rsidRPr="00AA381B" w:rsidRDefault="00AA381B" w:rsidP="00AA3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AA38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4785" w:type="dxa"/>
            <w:hideMark/>
          </w:tcPr>
          <w:p w:rsidR="00AA381B" w:rsidRPr="00DC40F3" w:rsidRDefault="00AA381B" w:rsidP="00AA3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Утвержден</w:t>
            </w:r>
          </w:p>
          <w:p w:rsidR="00AA381B" w:rsidRPr="00DC40F3" w:rsidRDefault="00AA381B" w:rsidP="00AA3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решением Совета депутатов</w:t>
            </w:r>
          </w:p>
          <w:p w:rsidR="00AA381B" w:rsidRPr="00DC40F3" w:rsidRDefault="00AA381B" w:rsidP="00AA3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Новоалександровского городского</w:t>
            </w:r>
          </w:p>
          <w:p w:rsidR="00AA381B" w:rsidRPr="00DC40F3" w:rsidRDefault="00AA381B" w:rsidP="00AA3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округа Ставропольского края от 14.12.2018 №21/285 </w:t>
            </w:r>
          </w:p>
          <w:p w:rsidR="00AA381B" w:rsidRPr="00DC40F3" w:rsidRDefault="00AA381B" w:rsidP="00AA381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gramStart"/>
            <w:r w:rsidRPr="00DC40F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(с учетом изменений</w:t>
            </w:r>
            <w:proofErr w:type="gramEnd"/>
          </w:p>
          <w:p w:rsidR="00AA381B" w:rsidRPr="00DC40F3" w:rsidRDefault="00AA381B" w:rsidP="00AA381B">
            <w:pPr>
              <w:tabs>
                <w:tab w:val="left" w:pos="6313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x-none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>от 23 апреля 2019 года №26/314,</w:t>
            </w:r>
          </w:p>
          <w:p w:rsidR="00AA381B" w:rsidRPr="00DC40F3" w:rsidRDefault="00AA381B" w:rsidP="00AA381B">
            <w:pPr>
              <w:tabs>
                <w:tab w:val="left" w:pos="6313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x-none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 xml:space="preserve">от 09 июля 2019 года № 27/320, </w:t>
            </w:r>
          </w:p>
          <w:p w:rsidR="00AA381B" w:rsidRPr="00DC40F3" w:rsidRDefault="00AA381B" w:rsidP="00AA381B">
            <w:pPr>
              <w:tabs>
                <w:tab w:val="left" w:pos="6313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x-none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 xml:space="preserve">от 14 августа 2019 года №29/328, </w:t>
            </w:r>
          </w:p>
          <w:p w:rsidR="002C4AAF" w:rsidRPr="00DC40F3" w:rsidRDefault="00AA381B" w:rsidP="00AA381B">
            <w:pPr>
              <w:tabs>
                <w:tab w:val="left" w:pos="6313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x-none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eastAsia="x-none"/>
              </w:rPr>
              <w:t xml:space="preserve">от </w:t>
            </w:r>
            <w:r w:rsidRPr="00DC40F3">
              <w:rPr>
                <w:rFonts w:ascii="Times New Roman" w:eastAsia="Times New Roman" w:hAnsi="Times New Roman" w:cs="Times New Roman"/>
                <w:szCs w:val="28"/>
                <w:lang w:val="x-none" w:eastAsia="x-none"/>
              </w:rPr>
              <w:t>15 октября 2019г. №30/337</w:t>
            </w:r>
            <w:r w:rsidR="00D86A93" w:rsidRPr="00DC40F3">
              <w:rPr>
                <w:rFonts w:ascii="Times New Roman" w:eastAsia="Times New Roman" w:hAnsi="Times New Roman" w:cs="Times New Roman"/>
                <w:szCs w:val="28"/>
                <w:lang w:eastAsia="x-none"/>
              </w:rPr>
              <w:t xml:space="preserve">, </w:t>
            </w:r>
          </w:p>
          <w:p w:rsidR="00AA381B" w:rsidRPr="00DC40F3" w:rsidRDefault="002C4AAF" w:rsidP="007E1B8B">
            <w:pPr>
              <w:tabs>
                <w:tab w:val="left" w:pos="6313"/>
                <w:tab w:val="right" w:pos="9354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x-none"/>
              </w:rPr>
            </w:pPr>
            <w:r w:rsidRPr="00DC40F3">
              <w:rPr>
                <w:rFonts w:ascii="Times New Roman" w:eastAsia="Times New Roman" w:hAnsi="Times New Roman" w:cs="Times New Roman"/>
                <w:szCs w:val="28"/>
                <w:lang w:eastAsia="x-none"/>
              </w:rPr>
              <w:t>от 10 января 2020г. №34/36</w:t>
            </w:r>
            <w:r w:rsidR="007E1B8B">
              <w:rPr>
                <w:rFonts w:ascii="Times New Roman" w:eastAsia="Times New Roman" w:hAnsi="Times New Roman" w:cs="Times New Roman"/>
                <w:szCs w:val="28"/>
                <w:lang w:eastAsia="x-none"/>
              </w:rPr>
              <w:t>3</w:t>
            </w:r>
            <w:bookmarkStart w:id="0" w:name="_GoBack"/>
            <w:bookmarkEnd w:id="0"/>
            <w:r w:rsidR="00AA381B" w:rsidRPr="00DC40F3">
              <w:rPr>
                <w:rFonts w:ascii="Times New Roman" w:eastAsia="Times New Roman" w:hAnsi="Times New Roman" w:cs="Times New Roman"/>
                <w:szCs w:val="28"/>
                <w:lang w:eastAsia="x-none"/>
              </w:rPr>
              <w:t>)</w:t>
            </w:r>
          </w:p>
        </w:tc>
      </w:tr>
    </w:tbl>
    <w:p w:rsidR="00AA381B" w:rsidRPr="00AA381B" w:rsidRDefault="00AA381B" w:rsidP="00AA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p w:rsidR="00AA381B" w:rsidRPr="00AA381B" w:rsidRDefault="00AA381B" w:rsidP="00AA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  <w:r w:rsidRPr="00AA381B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ПРОГНОЗНЫЙ ПЛАН ПРИВАТИЗАЦИИ МУНИЦИПАЛЬНОГО ИМУЩЕСТВА НОВОАЛЕКСАНДРОВСКОГО </w:t>
      </w:r>
      <w:r w:rsidRPr="00AA381B">
        <w:rPr>
          <w:rFonts w:ascii="Times New Roman" w:eastAsia="Times New Roman" w:hAnsi="Times New Roman" w:cs="Times New Roman"/>
          <w:sz w:val="24"/>
          <w:szCs w:val="28"/>
          <w:lang w:eastAsia="x-none"/>
        </w:rPr>
        <w:t>ГОРОДСКОГО ОКРУГА</w:t>
      </w:r>
      <w:r w:rsidRPr="00AA381B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СТАВРОПОЛЬСКОГО КРАЯ НА 201</w:t>
      </w:r>
      <w:r w:rsidRPr="00AA381B">
        <w:rPr>
          <w:rFonts w:ascii="Times New Roman" w:eastAsia="Times New Roman" w:hAnsi="Times New Roman" w:cs="Times New Roman"/>
          <w:sz w:val="24"/>
          <w:szCs w:val="28"/>
          <w:lang w:eastAsia="x-none"/>
        </w:rPr>
        <w:t>9</w:t>
      </w:r>
      <w:r w:rsidRPr="00AA381B">
        <w:rPr>
          <w:rFonts w:ascii="Times New Roman" w:eastAsia="Times New Roman" w:hAnsi="Times New Roman" w:cs="Times New Roman"/>
          <w:sz w:val="24"/>
          <w:szCs w:val="28"/>
          <w:lang w:val="x-none" w:eastAsia="x-none"/>
        </w:rPr>
        <w:t xml:space="preserve"> ГОД</w:t>
      </w:r>
    </w:p>
    <w:p w:rsidR="00AA381B" w:rsidRPr="00AA381B" w:rsidRDefault="00AA381B" w:rsidP="00AA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x-none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701"/>
      </w:tblGrid>
      <w:tr w:rsidR="00AA381B" w:rsidRPr="00AA381B" w:rsidTr="00047FC7">
        <w:trPr>
          <w:cantSplit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Наименование, характеристика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spellStart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Предполага-емые</w:t>
            </w:r>
            <w:proofErr w:type="spellEnd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сроки приватизации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Объект незавершенного строительства (двухквартирный жилой дом, степень готовности 44%), кадастровый номер 26:04:160201:830, площадь застройки 179,5 кв. метров, адрес: Ставропольский край, Новоалександровский район, поселок Равнинный улица Южная, дом №54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26:04:160201:923, категория земель: земли населенных пунктов; разрешенное использование: для индивидуального жилищного строительства (код вида разрешенного использования 2.1), площадь 1983 кв. метров; адрес: Российская Федерация, Ставропольский край, Новоалександровский район, поселок Равнинный, улица Южная, 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Объект незавершенного строительства (жилой дом, степень готовности 37%), кадастровый номер 26:04:160201:552, площадь застройки 149,5 кв. метров, адрес: Ставропольский край, Новоалександровский район, поселок Равнинный, улица Южная, дом №29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26:04:160201:925, категория земель: земли населенных пунктов; разрешенное использование: для индивидуального жилищного строительства, площадь 2004 кв. метров, адрес: Российская Федерация, Ставропольский край, Новоалександровский район, поселок Равнинный, улица Южная,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Объект незавершенного строительства (жилой дом, степень готовности 44%), кадастровый номер 26:04:160201:569, адрес: Ставропольский край, Новоалександровский район, поселок Равнинный, улица Южная, дом №27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26:04:160201:924, категория земель: земли населенных пунктов; разрешенное использование: для индивидуального жилищного строительства, площадь 2002 кв. метров, адрес: Российская Федерация, Ставропольский край, Новоалександровский район, поселок Равнинный, улица Южная,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Двухквартирный жилой дом - незавершенный строительством объект (степень готовности 37%), кадастровый номер 26:04:160201:418, площадь застройки 179,5 кв. м, адрес: Ставропольский край, Новоалександровский район, поселок Равнинный, улица Южная, дом №56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26:04:000000:5972, категория земель: земли населенных пунктов; разрешенное использование: для индивидуального жилищного строительства, площадь 1983 кв. метров, адрес: Российская Федерация, Ставропольский край, Новоалександровский район, поселок Равнинный, улица Южная, 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Объект незавершенного строительства (двухквартирный жилой дом, степень готовности 44%), кадастровый номер 26:04:160201:829; площадь застройки 179,5 кв. метров, адрес: Ставропольский край,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Новоалександровский район, поселок Равнинный, улица Южная, дом №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26:04:160201:902, категория земель: земли населенных пунктов; разрешенное использование: для индивидуального жилищного строительства, площадь 1968 кв. метров, адрес: Российская Федерация, Ставропольский край, Новоалександровский район, поселок Равнинный, улица Южная,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Объект незавершенного строительства -Двухквартирный жилой дом (степень готовности 44%), кадастровый номер 26:04:160201:557, адрес: Ставропольский край, Новоалександровский район, поселок Равнинный, улица Южная, дом №31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26:04:160201:920, категория земель: земли населенных пунктов; разрешенное использование: для индивидуального жилищного строительства, площадь 1996 кв. метров, адрес: Российская Федерация, Ставропольский край, Новоалександровский район, поселок Равнинный, улица Южная,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Здание котельной, кадастровый номер 26:04:030206:729, назначение нежилое, площадь 119,1 кв. метров, адрес: Ставропольский край, Новоалександровский район, поселок Горьковский, улица Комсомольская, дом 33Б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26:04:030206:1154, категория земель: земли населенных пунктов; разрешенное использование: для общественно-деловых целей, площадь 354 кв. метров; адрес: Ставропольский край, Новоалександровский район, поселок Горьковский, улица Комсомольская, дом 33Б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Здание газовой службы, кадастровый номер 26:04:090201:471, назначение нежилое, площадь 96,1 кв. метров, адрес: Ставропольский край, Новоалександровский район, поселок Светлый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Здание склада жидкого газа, кадастровый номер 26:04:090201:470, назначение нежилое, площадь 27,0 кв. метров, адрес: Ставропольский край, Новоалександровский район, поселок Светлый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26:04:090201:103, категория земель: земли сельскохозяйственного назначения; разрешенное использование: для использования в производственных целях, площадь 1620 кв. метров; адрес: Ставропольский край, Новоалександровский район, юго-западная окраина пос. Светлый, ЖКХ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Аптека, кадастровый номер 26:04:000000:453, назначение нежилое, площадь 92,2 кв. метров, адрес: Ставропольский край, Новоалександровский район, с. Раздольное, ул. Мира, дом 7а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26:04:130206:438, категория земель: земли населенных пунктов; разрешенное использование: общественно-деловые цели, площадь 549 кв. метров; адрес: Ставропольский край, Новоалександровский район, с. Раздольное, ул. Мира, дом 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Здание </w:t>
            </w:r>
            <w:proofErr w:type="spellStart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фельшерско</w:t>
            </w:r>
            <w:proofErr w:type="spellEnd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-акушерского пункта, кадастровый номер 26:04:130403:118, назначение нежилое, площадь 64,2 кв. метров, адрес: Ставропольский край, Новоалександровский район, х. Румяная Балка, ул. Южная, дом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26:04:130403:9, категория земель: земли населенных пунктов; разрешенное использование: общественно-деловые цели, площадь 1268 кв. метров; адрес: Ставропольский край, Новоалександровский район, х. Румяная Балка, ул. Южная, дом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Складское помещение, кадастровый номер 26:04:100104:2318, назначение нежилое, площадь 76,1 кв. метров, адрес: Ставропольский край, Новоалександровский район, х. </w:t>
            </w:r>
            <w:proofErr w:type="spellStart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Красночервонный</w:t>
            </w:r>
            <w:proofErr w:type="spellEnd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ул. Ленина, дом 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Земельный участок, кадастровый номер 26:04:100104:2556, категория земель: земли населенных пунктов; разрешенное использование: под складское помещение, площадь 528 кв. метров; адрес: Ставропольский край, Новоалександровский район, хутор </w:t>
            </w:r>
            <w:proofErr w:type="spellStart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Красночервонный</w:t>
            </w:r>
            <w:proofErr w:type="spellEnd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улица Ленина, 17А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Квартира, кадастровый номер 26:04:130205:344, назначение жилое помещение, площадь 29,5 кв. метров, адрес: Ставропольский край, Новоалександровский район, с. Раздольное, ул. Северная, дом 13, кв.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26:04:130205:89, категория земель: земли населенных пунктов; разрешенное использование: для ведения личного подсобного хозяйства, площадь 1900 кв. метров; адрес: Ставропольский край, Новоалександровский район, с. Раздольное, ул. Северная, дом 13, квартира 2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2 полугодие 2019 года 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Квартира, кадастровый номер 26:04:080301:344, назначение жилое помещение, площадь 46,4 кв. метров, адрес: Ставропольский край, Новоалександровский район, п. Виноградный, ул. Садовая, д.13, кв.5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Квартира, кадастровый номер 26:04:080301:359, назначение жилое помещение, площадь 40,5 кв. метров, адрес: Ставропольский край, Новоалександровский район, п. Виноградный, ул. Садовая, д.13, кв.14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Квартира, кадастровый номер 26:04:080301:355, назначение жилое помещение, площадь 46,8 кв. метров, адрес: Ставропольский край, Новоалександровский район, п. Виноградный, ул. Садовая, д.13, кв.18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Квартира, кадастровый номер 26:04:080301:352, назначение жилое помещение, площадь 40,1 кв. метров, адрес: Ставропольский край, Новоалександровский район, п. Виноградный, ул. Садовая, д.13, кв.21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Квартира, кадастровый номер 26:04:080301:393, назначение жилое помещение, площадь 121,1 кв. метров, адрес: Ставропольский край, Новоалександровский район, поселок Виноградный, ул. Садовая, дом №13, квартира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без объявления цены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Жилой дом, кадастровый номер 26:04:000000:1725, назначение: жилое, площадь 354,9 кв. метров; адрес: Российская Федерация, Ставропольский край, Новоалександровский район, город Новоалександровск, улица Горная, дом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Земельный участок, кадастровый номер 26:04:170603:3 категория земель: земли населенных пунктов; разрешенное использование: для ведения личного подсобного хозяйства, площадь 2255 кв. метров; адрес: Российская Федерация, Ставропольский край, Новоалександровский район, город Новоалександровск, улица Горная, дом 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Жилой дом, кадастровый номер 26:04:050204:564, назначение: жилой дом, площадь 46,4 кв. метров; адрес: Ставропольский край, Новоалександровский район, п. </w:t>
            </w:r>
            <w:proofErr w:type="spellStart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Темижбекский</w:t>
            </w:r>
            <w:proofErr w:type="spellEnd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ул. Железнодорожная, д.147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</w:tr>
      <w:tr w:rsidR="00AA381B" w:rsidRPr="00AA381B" w:rsidTr="00047FC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Земельный участок, кадастровый номер 26:04:050204:3, категория земель: земли населенных пунктов; разрешенное использование: для ведения личного подсобного хозяйства, площадь 1862 кв. метров; адрес: установлено относительно ориентира, расположенного в границах участка, почтовый адрес ориентира: край Ставропольский, Новоалександровский район, п. </w:t>
            </w:r>
            <w:proofErr w:type="spellStart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Темижбекский</w:t>
            </w:r>
            <w:proofErr w:type="spellEnd"/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, ул. Железнодорожная, дом 147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продажа муниципального имущества на аукционе</w:t>
            </w:r>
          </w:p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1B" w:rsidRPr="00AA381B" w:rsidRDefault="00AA381B" w:rsidP="00AA3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A381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 полугодие 2019 года</w:t>
            </w:r>
          </w:p>
        </w:tc>
      </w:tr>
    </w:tbl>
    <w:p w:rsidR="00AA381B" w:rsidRPr="00AA381B" w:rsidRDefault="00AA381B" w:rsidP="00AA3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A381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</w:t>
      </w:r>
    </w:p>
    <w:p w:rsidR="00AA381B" w:rsidRPr="00AA381B" w:rsidRDefault="00AA381B" w:rsidP="00AA38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42201" w:rsidRDefault="00242201"/>
    <w:sectPr w:rsidR="0024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05"/>
    <w:rsid w:val="00242201"/>
    <w:rsid w:val="002C4AAF"/>
    <w:rsid w:val="007E1B8B"/>
    <w:rsid w:val="00857D05"/>
    <w:rsid w:val="00AA381B"/>
    <w:rsid w:val="00CA4697"/>
    <w:rsid w:val="00D86A93"/>
    <w:rsid w:val="00DC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6</cp:revision>
  <dcterms:created xsi:type="dcterms:W3CDTF">2019-10-21T12:40:00Z</dcterms:created>
  <dcterms:modified xsi:type="dcterms:W3CDTF">2020-01-16T10:16:00Z</dcterms:modified>
</cp:coreProperties>
</file>