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3" w:rsidRPr="002C39ED" w:rsidRDefault="009C29B5" w:rsidP="00AD4630">
      <w:pPr>
        <w:pStyle w:val="a5"/>
        <w:jc w:val="center"/>
        <w:rPr>
          <w:rFonts w:ascii="Times New Roman" w:hAnsi="Times New Roman"/>
          <w:sz w:val="28"/>
          <w:szCs w:val="28"/>
        </w:rPr>
      </w:pPr>
      <w:r w:rsidRPr="0083594C">
        <w:rPr>
          <w:rFonts w:ascii="Times New Roman" w:hAnsi="Times New Roman"/>
          <w:sz w:val="28"/>
          <w:szCs w:val="28"/>
        </w:rPr>
        <w:t xml:space="preserve"> </w:t>
      </w:r>
      <w:r w:rsidR="00C15CCD" w:rsidRPr="0083594C">
        <w:rPr>
          <w:rFonts w:ascii="Times New Roman" w:hAnsi="Times New Roman"/>
          <w:sz w:val="28"/>
          <w:szCs w:val="28"/>
        </w:rPr>
        <w:t xml:space="preserve"> </w:t>
      </w:r>
      <w:r w:rsidR="007C5D50" w:rsidRPr="0083594C">
        <w:rPr>
          <w:rFonts w:ascii="Times New Roman" w:hAnsi="Times New Roman"/>
          <w:sz w:val="28"/>
          <w:szCs w:val="28"/>
        </w:rPr>
        <w:t xml:space="preserve"> </w:t>
      </w:r>
      <w:r w:rsidR="00A069F1" w:rsidRPr="0083594C">
        <w:rPr>
          <w:rFonts w:ascii="Times New Roman" w:hAnsi="Times New Roman"/>
          <w:sz w:val="28"/>
          <w:szCs w:val="28"/>
        </w:rPr>
        <w:t xml:space="preserve"> </w:t>
      </w:r>
      <w:r w:rsidR="006A3CA9" w:rsidRPr="0083594C">
        <w:rPr>
          <w:rFonts w:ascii="Times New Roman" w:hAnsi="Times New Roman"/>
          <w:sz w:val="28"/>
          <w:szCs w:val="28"/>
        </w:rPr>
        <w:t xml:space="preserve"> </w:t>
      </w:r>
      <w:r w:rsidR="005A2DE3" w:rsidRPr="002C39ED">
        <w:rPr>
          <w:rFonts w:ascii="Times New Roman" w:hAnsi="Times New Roman"/>
          <w:sz w:val="28"/>
          <w:szCs w:val="28"/>
        </w:rPr>
        <w:t>КОНТРОЛЬНО-СЧЕТНЫЙ ОРГАН</w:t>
      </w:r>
    </w:p>
    <w:p w:rsidR="005A2DE3" w:rsidRPr="002C39ED" w:rsidRDefault="005A2DE3" w:rsidP="00AD4630">
      <w:pPr>
        <w:pStyle w:val="a5"/>
        <w:jc w:val="center"/>
        <w:rPr>
          <w:rFonts w:ascii="Times New Roman" w:hAnsi="Times New Roman"/>
          <w:sz w:val="28"/>
          <w:szCs w:val="28"/>
        </w:rPr>
      </w:pPr>
      <w:r w:rsidRPr="002C39ED">
        <w:rPr>
          <w:rFonts w:ascii="Times New Roman" w:hAnsi="Times New Roman"/>
          <w:sz w:val="28"/>
          <w:szCs w:val="28"/>
        </w:rPr>
        <w:t xml:space="preserve"> НОВОАЛЕКСАНДРОВСКОГО </w:t>
      </w:r>
      <w:r w:rsidR="00561ED8" w:rsidRPr="002C39ED">
        <w:rPr>
          <w:rFonts w:ascii="Times New Roman" w:hAnsi="Times New Roman"/>
          <w:sz w:val="28"/>
          <w:szCs w:val="28"/>
        </w:rPr>
        <w:t>ГОРОДСКОГО ОКРУГА</w:t>
      </w:r>
      <w:r w:rsidRPr="002C39ED">
        <w:rPr>
          <w:rFonts w:ascii="Times New Roman" w:hAnsi="Times New Roman"/>
          <w:sz w:val="28"/>
          <w:szCs w:val="28"/>
        </w:rPr>
        <w:t xml:space="preserve"> СТАВРОПОЛЬСКОГО КРАЯ</w:t>
      </w:r>
    </w:p>
    <w:p w:rsidR="005A2DE3" w:rsidRPr="002C39ED" w:rsidRDefault="005A2DE3" w:rsidP="00AD4630">
      <w:pPr>
        <w:pStyle w:val="aa"/>
        <w:jc w:val="left"/>
        <w:rPr>
          <w:b/>
          <w:bCs/>
          <w:sz w:val="29"/>
          <w:szCs w:val="29"/>
        </w:rPr>
      </w:pPr>
    </w:p>
    <w:p w:rsidR="005A2DE3" w:rsidRPr="002C39ED" w:rsidRDefault="005A2DE3" w:rsidP="00AD4630">
      <w:pPr>
        <w:pStyle w:val="a8"/>
        <w:rPr>
          <w:b w:val="0"/>
          <w:bCs w:val="0"/>
          <w:sz w:val="28"/>
          <w:szCs w:val="28"/>
        </w:rPr>
      </w:pPr>
      <w:r w:rsidRPr="002C39ED">
        <w:rPr>
          <w:b w:val="0"/>
          <w:bCs w:val="0"/>
          <w:sz w:val="28"/>
          <w:szCs w:val="28"/>
        </w:rPr>
        <w:t>ОТЧЕТ</w:t>
      </w:r>
    </w:p>
    <w:p w:rsidR="005A2DE3" w:rsidRPr="002C39ED" w:rsidRDefault="005A2DE3" w:rsidP="00AD4630">
      <w:pPr>
        <w:jc w:val="center"/>
        <w:rPr>
          <w:bCs/>
          <w:sz w:val="36"/>
          <w:szCs w:val="36"/>
        </w:rPr>
      </w:pPr>
      <w:r w:rsidRPr="002C39ED">
        <w:rPr>
          <w:bCs/>
          <w:sz w:val="28"/>
          <w:szCs w:val="28"/>
        </w:rPr>
        <w:t>о результатах экспертно-аналитического мероприятия</w:t>
      </w:r>
      <w:r w:rsidRPr="002C39ED">
        <w:rPr>
          <w:bCs/>
          <w:sz w:val="36"/>
          <w:szCs w:val="36"/>
        </w:rPr>
        <w:t xml:space="preserve"> </w:t>
      </w:r>
    </w:p>
    <w:p w:rsidR="00EB4CEB" w:rsidRPr="002C39ED" w:rsidRDefault="00EB4CEB" w:rsidP="00AD4630">
      <w:pPr>
        <w:jc w:val="both"/>
      </w:pPr>
      <w:r w:rsidRPr="002C39ED">
        <w:rPr>
          <w:sz w:val="28"/>
          <w:szCs w:val="28"/>
        </w:rPr>
        <w:t>«</w:t>
      </w:r>
      <w:r w:rsidRPr="002C39ED">
        <w:rPr>
          <w:sz w:val="28"/>
        </w:rPr>
        <w:t xml:space="preserve">Проведение аудита эффективности </w:t>
      </w:r>
      <w:r w:rsidR="00A62308" w:rsidRPr="002C39ED">
        <w:rPr>
          <w:sz w:val="28"/>
        </w:rPr>
        <w:t>муниципальной</w:t>
      </w:r>
      <w:r w:rsidRPr="002C39ED">
        <w:rPr>
          <w:color w:val="FF0000"/>
          <w:sz w:val="28"/>
        </w:rPr>
        <w:t xml:space="preserve"> </w:t>
      </w:r>
      <w:r w:rsidRPr="002C39ED">
        <w:rPr>
          <w:sz w:val="28"/>
        </w:rPr>
        <w:t xml:space="preserve">программы </w:t>
      </w:r>
      <w:r w:rsidR="00C57FD1" w:rsidRPr="002C39ED">
        <w:rPr>
          <w:sz w:val="28"/>
          <w:szCs w:val="28"/>
        </w:rPr>
        <w:t xml:space="preserve">«Социальная поддержка граждан </w:t>
      </w:r>
      <w:proofErr w:type="gramStart"/>
      <w:r w:rsidR="00C57FD1" w:rsidRPr="002C39ED">
        <w:rPr>
          <w:sz w:val="28"/>
          <w:szCs w:val="28"/>
        </w:rPr>
        <w:t>в</w:t>
      </w:r>
      <w:proofErr w:type="gramEnd"/>
      <w:r w:rsidR="00C57FD1" w:rsidRPr="002C39ED">
        <w:rPr>
          <w:sz w:val="28"/>
          <w:szCs w:val="28"/>
        </w:rPr>
        <w:t xml:space="preserve"> </w:t>
      </w:r>
      <w:proofErr w:type="gramStart"/>
      <w:r w:rsidR="00C57FD1" w:rsidRPr="002C39ED">
        <w:rPr>
          <w:sz w:val="28"/>
          <w:szCs w:val="28"/>
        </w:rPr>
        <w:t>Новоалександровском</w:t>
      </w:r>
      <w:proofErr w:type="gramEnd"/>
      <w:r w:rsidR="00C57FD1" w:rsidRPr="002C39ED">
        <w:rPr>
          <w:sz w:val="28"/>
          <w:szCs w:val="28"/>
        </w:rPr>
        <w:t xml:space="preserve"> </w:t>
      </w:r>
      <w:r w:rsidR="00AC0B0B" w:rsidRPr="002C39ED">
        <w:rPr>
          <w:sz w:val="28"/>
          <w:szCs w:val="28"/>
        </w:rPr>
        <w:t>городском округе</w:t>
      </w:r>
      <w:r w:rsidR="00C57FD1" w:rsidRPr="002C39ED">
        <w:rPr>
          <w:sz w:val="28"/>
          <w:szCs w:val="28"/>
        </w:rPr>
        <w:t xml:space="preserve"> Ставропольского края»</w:t>
      </w:r>
      <w:r w:rsidRPr="002C39ED">
        <w:t xml:space="preserve"> </w:t>
      </w:r>
    </w:p>
    <w:p w:rsidR="005A2DE3" w:rsidRPr="002C39ED" w:rsidRDefault="005A2DE3" w:rsidP="00AD4630">
      <w:pPr>
        <w:jc w:val="center"/>
        <w:rPr>
          <w:sz w:val="28"/>
          <w:szCs w:val="28"/>
        </w:rPr>
      </w:pPr>
    </w:p>
    <w:p w:rsidR="005A2DE3" w:rsidRPr="002C39ED" w:rsidRDefault="005A2DE3" w:rsidP="00AD4630">
      <w:pPr>
        <w:pStyle w:val="a3"/>
        <w:spacing w:after="0"/>
        <w:ind w:firstLine="709"/>
        <w:jc w:val="both"/>
        <w:rPr>
          <w:sz w:val="28"/>
          <w:szCs w:val="28"/>
        </w:rPr>
      </w:pPr>
      <w:r w:rsidRPr="002C39ED">
        <w:rPr>
          <w:sz w:val="28"/>
          <w:szCs w:val="28"/>
        </w:rPr>
        <w:t>Основание для проведения мероприятия:</w:t>
      </w:r>
      <w:r w:rsidRPr="002C39ED">
        <w:t xml:space="preserve"> </w:t>
      </w:r>
      <w:r w:rsidRPr="002C39ED">
        <w:rPr>
          <w:sz w:val="28"/>
          <w:szCs w:val="28"/>
        </w:rPr>
        <w:t xml:space="preserve">пункт </w:t>
      </w:r>
      <w:r w:rsidR="00AC0B0B" w:rsidRPr="002C39ED">
        <w:rPr>
          <w:sz w:val="28"/>
          <w:szCs w:val="28"/>
        </w:rPr>
        <w:t>20</w:t>
      </w:r>
      <w:r w:rsidR="00847B84" w:rsidRPr="002C39ED">
        <w:rPr>
          <w:sz w:val="28"/>
          <w:szCs w:val="28"/>
        </w:rPr>
        <w:t xml:space="preserve"> </w:t>
      </w:r>
      <w:r w:rsidRPr="002C39ED">
        <w:rPr>
          <w:sz w:val="28"/>
          <w:szCs w:val="28"/>
        </w:rPr>
        <w:t>плана работ</w:t>
      </w:r>
      <w:r w:rsidR="00781C91" w:rsidRPr="002C39ED">
        <w:rPr>
          <w:sz w:val="28"/>
          <w:szCs w:val="28"/>
        </w:rPr>
        <w:t>ы</w:t>
      </w:r>
      <w:r w:rsidRPr="002C39ED">
        <w:rPr>
          <w:sz w:val="28"/>
          <w:szCs w:val="28"/>
        </w:rPr>
        <w:t xml:space="preserve"> контрольно-счетного органа Новоалександровского </w:t>
      </w:r>
      <w:r w:rsidR="00AC0B0B" w:rsidRPr="002C39ED">
        <w:rPr>
          <w:sz w:val="28"/>
          <w:szCs w:val="28"/>
        </w:rPr>
        <w:t>городского округа</w:t>
      </w:r>
      <w:r w:rsidRPr="002C39ED">
        <w:rPr>
          <w:sz w:val="28"/>
          <w:szCs w:val="28"/>
        </w:rPr>
        <w:t xml:space="preserve"> </w:t>
      </w:r>
      <w:r w:rsidR="00CE0844" w:rsidRPr="002C39ED">
        <w:rPr>
          <w:sz w:val="28"/>
          <w:szCs w:val="28"/>
        </w:rPr>
        <w:t>Ставропольского края</w:t>
      </w:r>
      <w:r w:rsidR="00187619" w:rsidRPr="002C39ED">
        <w:rPr>
          <w:sz w:val="28"/>
          <w:szCs w:val="28"/>
        </w:rPr>
        <w:t xml:space="preserve">, приказ председателя контрольно-счетного органа Новоалександровского </w:t>
      </w:r>
      <w:r w:rsidR="00AC0B0B" w:rsidRPr="002C39ED">
        <w:rPr>
          <w:sz w:val="28"/>
          <w:szCs w:val="28"/>
        </w:rPr>
        <w:t>городского округа</w:t>
      </w:r>
      <w:r w:rsidR="00187619" w:rsidRPr="002C39ED">
        <w:rPr>
          <w:sz w:val="28"/>
          <w:szCs w:val="28"/>
        </w:rPr>
        <w:t xml:space="preserve"> Ставропольского края </w:t>
      </w:r>
      <w:r w:rsidR="003F2D66" w:rsidRPr="002C39ED">
        <w:rPr>
          <w:sz w:val="28"/>
          <w:szCs w:val="28"/>
        </w:rPr>
        <w:t xml:space="preserve">от </w:t>
      </w:r>
      <w:r w:rsidR="00AC0B0B" w:rsidRPr="002C39ED">
        <w:rPr>
          <w:sz w:val="28"/>
          <w:szCs w:val="28"/>
        </w:rPr>
        <w:t>06</w:t>
      </w:r>
      <w:r w:rsidR="003F2D66" w:rsidRPr="002C39ED">
        <w:rPr>
          <w:sz w:val="28"/>
          <w:szCs w:val="28"/>
        </w:rPr>
        <w:t>.0</w:t>
      </w:r>
      <w:r w:rsidR="00AC0B0B" w:rsidRPr="002C39ED">
        <w:rPr>
          <w:sz w:val="28"/>
          <w:szCs w:val="28"/>
        </w:rPr>
        <w:t>9</w:t>
      </w:r>
      <w:r w:rsidR="003F2D66" w:rsidRPr="002C39ED">
        <w:rPr>
          <w:sz w:val="28"/>
          <w:szCs w:val="28"/>
        </w:rPr>
        <w:t>.20</w:t>
      </w:r>
      <w:r w:rsidR="00AC0B0B" w:rsidRPr="002C39ED">
        <w:rPr>
          <w:sz w:val="28"/>
          <w:szCs w:val="28"/>
        </w:rPr>
        <w:t>2</w:t>
      </w:r>
      <w:r w:rsidR="003F2D66" w:rsidRPr="002C39ED">
        <w:rPr>
          <w:sz w:val="28"/>
          <w:szCs w:val="28"/>
        </w:rPr>
        <w:t xml:space="preserve">1 </w:t>
      </w:r>
      <w:r w:rsidR="00187619" w:rsidRPr="002C39ED">
        <w:rPr>
          <w:sz w:val="28"/>
          <w:szCs w:val="28"/>
        </w:rPr>
        <w:t>№</w:t>
      </w:r>
      <w:r w:rsidR="003F2D66" w:rsidRPr="002C39ED">
        <w:rPr>
          <w:sz w:val="28"/>
          <w:szCs w:val="28"/>
        </w:rPr>
        <w:t xml:space="preserve"> </w:t>
      </w:r>
      <w:r w:rsidR="00AC0B0B" w:rsidRPr="002C39ED">
        <w:rPr>
          <w:sz w:val="28"/>
          <w:szCs w:val="28"/>
        </w:rPr>
        <w:t>19</w:t>
      </w:r>
      <w:r w:rsidR="00187619" w:rsidRPr="002C39ED">
        <w:rPr>
          <w:sz w:val="28"/>
          <w:szCs w:val="28"/>
        </w:rPr>
        <w:t>.</w:t>
      </w:r>
    </w:p>
    <w:p w:rsidR="005A2DE3" w:rsidRPr="002C39ED" w:rsidRDefault="005A2DE3" w:rsidP="00AD4630">
      <w:pPr>
        <w:ind w:right="-6" w:firstLine="709"/>
        <w:jc w:val="both"/>
        <w:rPr>
          <w:sz w:val="28"/>
        </w:rPr>
      </w:pPr>
      <w:r w:rsidRPr="002C39ED">
        <w:rPr>
          <w:sz w:val="28"/>
          <w:szCs w:val="28"/>
        </w:rPr>
        <w:t>Предмет мероприятия:</w:t>
      </w:r>
      <w:r w:rsidR="00AD4630" w:rsidRPr="002C39ED">
        <w:rPr>
          <w:sz w:val="28"/>
        </w:rPr>
        <w:t xml:space="preserve"> средства местного бюджета</w:t>
      </w:r>
      <w:r w:rsidRPr="002C39ED">
        <w:rPr>
          <w:sz w:val="28"/>
        </w:rPr>
        <w:t xml:space="preserve"> и внебюджетных источников финансирования, а также деятельность объектов контрольного мероприятия по их использованию.</w:t>
      </w:r>
    </w:p>
    <w:p w:rsidR="007B47FA" w:rsidRPr="002C39ED" w:rsidRDefault="00AD4630" w:rsidP="00AD4630">
      <w:pPr>
        <w:suppressAutoHyphens w:val="0"/>
        <w:ind w:firstLine="709"/>
        <w:jc w:val="both"/>
        <w:rPr>
          <w:b/>
          <w:sz w:val="28"/>
        </w:rPr>
      </w:pPr>
      <w:r w:rsidRPr="002C39ED">
        <w:rPr>
          <w:sz w:val="28"/>
        </w:rPr>
        <w:t xml:space="preserve">Объект </w:t>
      </w:r>
      <w:r w:rsidR="007B47FA" w:rsidRPr="002C39ED">
        <w:rPr>
          <w:sz w:val="28"/>
        </w:rPr>
        <w:t>мероприятия:</w:t>
      </w:r>
      <w:r w:rsidRPr="002C39ED">
        <w:rPr>
          <w:b/>
          <w:sz w:val="28"/>
        </w:rPr>
        <w:t xml:space="preserve"> </w:t>
      </w:r>
      <w:r w:rsidRPr="002C39ED">
        <w:rPr>
          <w:sz w:val="28"/>
          <w:szCs w:val="28"/>
        </w:rPr>
        <w:t xml:space="preserve">управление </w:t>
      </w:r>
      <w:r w:rsidR="00C57FD1" w:rsidRPr="002C39ED">
        <w:rPr>
          <w:sz w:val="28"/>
          <w:szCs w:val="28"/>
        </w:rPr>
        <w:t>труда и социальной защиты населения</w:t>
      </w:r>
      <w:r w:rsidRPr="002C39ED">
        <w:rPr>
          <w:sz w:val="28"/>
          <w:szCs w:val="28"/>
        </w:rPr>
        <w:t xml:space="preserve"> </w:t>
      </w:r>
      <w:r w:rsidR="007B47FA" w:rsidRPr="002C39ED">
        <w:rPr>
          <w:sz w:val="28"/>
          <w:szCs w:val="28"/>
        </w:rPr>
        <w:t xml:space="preserve">администрации Новоалександровского </w:t>
      </w:r>
      <w:r w:rsidR="00AC0B0B" w:rsidRPr="002C39ED">
        <w:rPr>
          <w:sz w:val="28"/>
          <w:szCs w:val="28"/>
        </w:rPr>
        <w:t>городского округа</w:t>
      </w:r>
      <w:r w:rsidR="00B73EA8" w:rsidRPr="002C39ED">
        <w:rPr>
          <w:sz w:val="28"/>
          <w:szCs w:val="28"/>
        </w:rPr>
        <w:t xml:space="preserve"> Ставропольского края</w:t>
      </w:r>
      <w:r w:rsidRPr="002C39ED">
        <w:rPr>
          <w:sz w:val="28"/>
          <w:szCs w:val="28"/>
        </w:rPr>
        <w:t>.</w:t>
      </w:r>
      <w:r w:rsidR="007B47FA" w:rsidRPr="002C39ED">
        <w:rPr>
          <w:sz w:val="28"/>
          <w:szCs w:val="28"/>
        </w:rPr>
        <w:t xml:space="preserve"> </w:t>
      </w:r>
    </w:p>
    <w:p w:rsidR="007B47FA" w:rsidRPr="002C39ED" w:rsidRDefault="007B47FA" w:rsidP="00AD4630">
      <w:pPr>
        <w:pStyle w:val="a3"/>
        <w:spacing w:after="0"/>
        <w:ind w:firstLine="709"/>
        <w:rPr>
          <w:sz w:val="28"/>
        </w:rPr>
      </w:pPr>
      <w:r w:rsidRPr="002C39ED">
        <w:rPr>
          <w:sz w:val="28"/>
        </w:rPr>
        <w:t xml:space="preserve">Исследуемый период: </w:t>
      </w:r>
      <w:r w:rsidR="00AD4630" w:rsidRPr="002C39ED">
        <w:rPr>
          <w:sz w:val="28"/>
        </w:rPr>
        <w:t>20</w:t>
      </w:r>
      <w:r w:rsidR="00AC0B0B" w:rsidRPr="002C39ED">
        <w:rPr>
          <w:sz w:val="28"/>
        </w:rPr>
        <w:t>20</w:t>
      </w:r>
      <w:r w:rsidR="00AD4630" w:rsidRPr="002C39ED">
        <w:rPr>
          <w:sz w:val="28"/>
        </w:rPr>
        <w:t xml:space="preserve"> год.</w:t>
      </w:r>
    </w:p>
    <w:p w:rsidR="007B47FA" w:rsidRPr="002C39ED" w:rsidRDefault="007B47FA" w:rsidP="00AD4630">
      <w:pPr>
        <w:ind w:firstLine="720"/>
        <w:jc w:val="both"/>
        <w:rPr>
          <w:sz w:val="28"/>
          <w:szCs w:val="28"/>
        </w:rPr>
      </w:pPr>
      <w:r w:rsidRPr="002C39ED">
        <w:rPr>
          <w:sz w:val="28"/>
        </w:rPr>
        <w:t xml:space="preserve">Сроки проведения мероприятия </w:t>
      </w:r>
      <w:r w:rsidRPr="002C39ED">
        <w:rPr>
          <w:sz w:val="28"/>
          <w:szCs w:val="28"/>
        </w:rPr>
        <w:t xml:space="preserve">с </w:t>
      </w:r>
      <w:r w:rsidR="00AC0B0B" w:rsidRPr="002C39ED">
        <w:rPr>
          <w:sz w:val="28"/>
          <w:szCs w:val="28"/>
        </w:rPr>
        <w:t>10</w:t>
      </w:r>
      <w:r w:rsidRPr="002C39ED">
        <w:rPr>
          <w:sz w:val="28"/>
          <w:szCs w:val="28"/>
        </w:rPr>
        <w:t>.0</w:t>
      </w:r>
      <w:r w:rsidR="00AC0B0B" w:rsidRPr="002C39ED">
        <w:rPr>
          <w:sz w:val="28"/>
          <w:szCs w:val="28"/>
        </w:rPr>
        <w:t>9</w:t>
      </w:r>
      <w:r w:rsidRPr="002C39ED">
        <w:rPr>
          <w:sz w:val="28"/>
          <w:szCs w:val="28"/>
        </w:rPr>
        <w:t>.20</w:t>
      </w:r>
      <w:r w:rsidR="00AC0B0B" w:rsidRPr="002C39ED">
        <w:rPr>
          <w:sz w:val="28"/>
          <w:szCs w:val="28"/>
        </w:rPr>
        <w:t>2</w:t>
      </w:r>
      <w:r w:rsidRPr="002C39ED">
        <w:rPr>
          <w:sz w:val="28"/>
          <w:szCs w:val="28"/>
        </w:rPr>
        <w:t>1</w:t>
      </w:r>
      <w:r w:rsidR="00AD4630" w:rsidRPr="002C39ED">
        <w:rPr>
          <w:sz w:val="28"/>
          <w:szCs w:val="28"/>
        </w:rPr>
        <w:t xml:space="preserve">. по </w:t>
      </w:r>
      <w:r w:rsidR="00AC0B0B" w:rsidRPr="002C39ED">
        <w:rPr>
          <w:sz w:val="28"/>
          <w:szCs w:val="28"/>
        </w:rPr>
        <w:t>24</w:t>
      </w:r>
      <w:r w:rsidRPr="002C39ED">
        <w:rPr>
          <w:sz w:val="28"/>
          <w:szCs w:val="28"/>
        </w:rPr>
        <w:t>.0</w:t>
      </w:r>
      <w:r w:rsidR="00C57FD1" w:rsidRPr="002C39ED">
        <w:rPr>
          <w:sz w:val="28"/>
          <w:szCs w:val="28"/>
        </w:rPr>
        <w:t>9</w:t>
      </w:r>
      <w:r w:rsidRPr="002C39ED">
        <w:rPr>
          <w:sz w:val="28"/>
          <w:szCs w:val="28"/>
        </w:rPr>
        <w:t>.20</w:t>
      </w:r>
      <w:r w:rsidR="00AC0B0B" w:rsidRPr="002C39ED">
        <w:rPr>
          <w:sz w:val="28"/>
          <w:szCs w:val="28"/>
        </w:rPr>
        <w:t>2</w:t>
      </w:r>
      <w:r w:rsidRPr="002C39ED">
        <w:rPr>
          <w:sz w:val="28"/>
          <w:szCs w:val="28"/>
        </w:rPr>
        <w:t xml:space="preserve">1. </w:t>
      </w:r>
    </w:p>
    <w:p w:rsidR="005A2DE3" w:rsidRPr="002C39ED" w:rsidRDefault="007E28A3" w:rsidP="00AD4630">
      <w:pPr>
        <w:ind w:right="-6" w:firstLine="709"/>
        <w:rPr>
          <w:sz w:val="28"/>
          <w:szCs w:val="28"/>
        </w:rPr>
      </w:pPr>
      <w:r w:rsidRPr="002C39ED">
        <w:rPr>
          <w:sz w:val="28"/>
          <w:szCs w:val="28"/>
        </w:rPr>
        <w:t>Цели</w:t>
      </w:r>
      <w:r w:rsidR="005A2DE3" w:rsidRPr="002C39ED">
        <w:rPr>
          <w:sz w:val="28"/>
          <w:szCs w:val="28"/>
        </w:rPr>
        <w:t xml:space="preserve"> мероприятия: </w:t>
      </w:r>
    </w:p>
    <w:p w:rsidR="00133A72" w:rsidRPr="002C39ED" w:rsidRDefault="00133A72" w:rsidP="007E28A3">
      <w:pPr>
        <w:ind w:right="-6" w:firstLine="709"/>
        <w:jc w:val="both"/>
        <w:rPr>
          <w:color w:val="000000"/>
          <w:spacing w:val="2"/>
          <w:sz w:val="28"/>
          <w:szCs w:val="28"/>
        </w:rPr>
      </w:pPr>
      <w:r w:rsidRPr="002C39ED">
        <w:rPr>
          <w:color w:val="000000"/>
          <w:spacing w:val="2"/>
          <w:sz w:val="28"/>
          <w:szCs w:val="28"/>
        </w:rPr>
        <w:t>Цель 1</w:t>
      </w:r>
      <w:r w:rsidR="007E28A3" w:rsidRPr="002C39ED">
        <w:rPr>
          <w:color w:val="000000"/>
          <w:spacing w:val="2"/>
          <w:sz w:val="28"/>
          <w:szCs w:val="28"/>
        </w:rPr>
        <w:t>: у</w:t>
      </w:r>
      <w:r w:rsidRPr="002C39ED">
        <w:rPr>
          <w:color w:val="000000"/>
          <w:spacing w:val="2"/>
          <w:sz w:val="28"/>
          <w:szCs w:val="28"/>
        </w:rPr>
        <w:t xml:space="preserve">становить соблюдение требований законодательства Российской Федерации, нормативных правовых актов в части финансового обеспечения и порядка реализации </w:t>
      </w:r>
      <w:r w:rsidR="007E28A3" w:rsidRPr="002C39ED">
        <w:rPr>
          <w:color w:val="000000"/>
          <w:spacing w:val="2"/>
          <w:sz w:val="28"/>
          <w:szCs w:val="28"/>
        </w:rPr>
        <w:t xml:space="preserve">муниципальной </w:t>
      </w:r>
      <w:r w:rsidRPr="002C39ED">
        <w:rPr>
          <w:sz w:val="28"/>
        </w:rPr>
        <w:t>программы</w:t>
      </w:r>
      <w:r w:rsidR="007E28A3" w:rsidRPr="002C39ED">
        <w:rPr>
          <w:sz w:val="28"/>
        </w:rPr>
        <w:t>.</w:t>
      </w:r>
    </w:p>
    <w:p w:rsidR="00133A72" w:rsidRPr="002C39ED" w:rsidRDefault="00133A72" w:rsidP="007E28A3">
      <w:pPr>
        <w:ind w:firstLine="709"/>
        <w:jc w:val="both"/>
        <w:rPr>
          <w:sz w:val="28"/>
          <w:szCs w:val="28"/>
        </w:rPr>
      </w:pPr>
      <w:r w:rsidRPr="002C39ED">
        <w:rPr>
          <w:sz w:val="28"/>
          <w:szCs w:val="28"/>
        </w:rPr>
        <w:t>Цель 2</w:t>
      </w:r>
      <w:r w:rsidR="007E28A3" w:rsidRPr="002C39ED">
        <w:rPr>
          <w:sz w:val="28"/>
          <w:szCs w:val="28"/>
        </w:rPr>
        <w:t>: п</w:t>
      </w:r>
      <w:r w:rsidRPr="002C39ED">
        <w:rPr>
          <w:color w:val="000000"/>
          <w:sz w:val="28"/>
          <w:szCs w:val="28"/>
        </w:rPr>
        <w:t>роверить использование финансовых ресурсов, выделенных на реализацию программных мероприятий.</w:t>
      </w:r>
    </w:p>
    <w:p w:rsidR="00133A72" w:rsidRPr="002C39ED" w:rsidRDefault="007E28A3" w:rsidP="007E28A3">
      <w:pPr>
        <w:suppressAutoHyphens w:val="0"/>
        <w:ind w:firstLine="709"/>
        <w:jc w:val="both"/>
        <w:rPr>
          <w:sz w:val="28"/>
          <w:szCs w:val="28"/>
        </w:rPr>
      </w:pPr>
      <w:r w:rsidRPr="002C39ED">
        <w:rPr>
          <w:sz w:val="28"/>
          <w:szCs w:val="28"/>
        </w:rPr>
        <w:t>Цель 3: п</w:t>
      </w:r>
      <w:r w:rsidR="00133A72" w:rsidRPr="002C39ED">
        <w:rPr>
          <w:sz w:val="28"/>
          <w:szCs w:val="28"/>
        </w:rPr>
        <w:t xml:space="preserve">ровести оценку эффективности реализации мероприятий </w:t>
      </w:r>
      <w:r w:rsidRPr="002C39ED">
        <w:rPr>
          <w:sz w:val="28"/>
          <w:szCs w:val="28"/>
        </w:rPr>
        <w:t xml:space="preserve">муниципальной </w:t>
      </w:r>
      <w:r w:rsidR="00133A72" w:rsidRPr="002C39ED">
        <w:rPr>
          <w:sz w:val="28"/>
          <w:szCs w:val="28"/>
        </w:rPr>
        <w:t>программы.</w:t>
      </w:r>
    </w:p>
    <w:p w:rsidR="005A2DE3" w:rsidRPr="002C39ED" w:rsidRDefault="005A2DE3" w:rsidP="00AD4630">
      <w:pPr>
        <w:ind w:firstLine="720"/>
        <w:jc w:val="both"/>
        <w:rPr>
          <w:sz w:val="28"/>
          <w:szCs w:val="28"/>
        </w:rPr>
      </w:pPr>
      <w:r w:rsidRPr="002C39ED">
        <w:rPr>
          <w:sz w:val="28"/>
          <w:szCs w:val="28"/>
        </w:rPr>
        <w:t>Результаты мероприятия:</w:t>
      </w:r>
    </w:p>
    <w:p w:rsidR="00C45CA4" w:rsidRPr="002C39ED" w:rsidRDefault="00FA2D78" w:rsidP="00AD4630">
      <w:pPr>
        <w:ind w:right="-6" w:firstLine="709"/>
        <w:jc w:val="both"/>
        <w:rPr>
          <w:sz w:val="28"/>
          <w:u w:val="single"/>
        </w:rPr>
      </w:pPr>
      <w:r w:rsidRPr="002C39ED">
        <w:rPr>
          <w:bCs/>
          <w:sz w:val="28"/>
          <w:szCs w:val="28"/>
          <w:u w:val="single"/>
        </w:rPr>
        <w:t>1</w:t>
      </w:r>
      <w:r w:rsidRPr="002C39ED">
        <w:rPr>
          <w:bCs/>
          <w:u w:val="single"/>
        </w:rPr>
        <w:t>.</w:t>
      </w:r>
      <w:r w:rsidR="00C45CA4" w:rsidRPr="002C39ED">
        <w:rPr>
          <w:color w:val="000000"/>
          <w:spacing w:val="2"/>
          <w:sz w:val="28"/>
          <w:szCs w:val="28"/>
          <w:u w:val="single"/>
        </w:rPr>
        <w:t xml:space="preserve"> Анализ соблюдения требований законодательства Российской Федерации, нормативных правовых актов в части финансового обеспечения и порядка реализации </w:t>
      </w:r>
      <w:r w:rsidR="007E28A3" w:rsidRPr="002C39ED">
        <w:rPr>
          <w:color w:val="000000"/>
          <w:spacing w:val="2"/>
          <w:sz w:val="28"/>
          <w:szCs w:val="28"/>
          <w:u w:val="single"/>
        </w:rPr>
        <w:t xml:space="preserve">муниципальной </w:t>
      </w:r>
      <w:r w:rsidR="004E2D0B" w:rsidRPr="002C39ED">
        <w:rPr>
          <w:sz w:val="28"/>
          <w:szCs w:val="28"/>
          <w:u w:val="single"/>
        </w:rPr>
        <w:t>программы.</w:t>
      </w:r>
    </w:p>
    <w:p w:rsidR="00AD2F9C" w:rsidRPr="002C39ED" w:rsidRDefault="00684265" w:rsidP="00AD4630">
      <w:pPr>
        <w:ind w:firstLine="720"/>
        <w:jc w:val="both"/>
        <w:rPr>
          <w:sz w:val="28"/>
        </w:rPr>
      </w:pPr>
      <w:r w:rsidRPr="002C39ED">
        <w:rPr>
          <w:sz w:val="28"/>
        </w:rPr>
        <w:t>Мун</w:t>
      </w:r>
      <w:r w:rsidR="007E28A3" w:rsidRPr="002C39ED">
        <w:rPr>
          <w:sz w:val="28"/>
        </w:rPr>
        <w:t xml:space="preserve">иципальная программа </w:t>
      </w:r>
      <w:r w:rsidR="00C57FD1" w:rsidRPr="002C39ED">
        <w:rPr>
          <w:sz w:val="28"/>
          <w:szCs w:val="28"/>
        </w:rPr>
        <w:t xml:space="preserve">«Социальная поддержка граждан </w:t>
      </w:r>
      <w:proofErr w:type="gramStart"/>
      <w:r w:rsidR="00C57FD1" w:rsidRPr="002C39ED">
        <w:rPr>
          <w:sz w:val="28"/>
          <w:szCs w:val="28"/>
        </w:rPr>
        <w:t>в</w:t>
      </w:r>
      <w:proofErr w:type="gramEnd"/>
      <w:r w:rsidR="00C57FD1" w:rsidRPr="002C39ED">
        <w:rPr>
          <w:sz w:val="28"/>
          <w:szCs w:val="28"/>
        </w:rPr>
        <w:t xml:space="preserve"> </w:t>
      </w:r>
      <w:proofErr w:type="gramStart"/>
      <w:r w:rsidR="00C57FD1" w:rsidRPr="002C39ED">
        <w:rPr>
          <w:sz w:val="28"/>
          <w:szCs w:val="28"/>
        </w:rPr>
        <w:t>Новоалександровском</w:t>
      </w:r>
      <w:proofErr w:type="gramEnd"/>
      <w:r w:rsidR="00C57FD1" w:rsidRPr="002C39ED">
        <w:rPr>
          <w:sz w:val="28"/>
          <w:szCs w:val="28"/>
        </w:rPr>
        <w:t xml:space="preserve"> </w:t>
      </w:r>
      <w:r w:rsidR="00AC0B0B" w:rsidRPr="002C39ED">
        <w:rPr>
          <w:sz w:val="28"/>
          <w:szCs w:val="28"/>
        </w:rPr>
        <w:t>городском округе</w:t>
      </w:r>
      <w:r w:rsidR="00C57FD1" w:rsidRPr="002C39ED">
        <w:rPr>
          <w:sz w:val="28"/>
          <w:szCs w:val="28"/>
        </w:rPr>
        <w:t xml:space="preserve"> Ставропольского края» </w:t>
      </w:r>
      <w:r w:rsidRPr="002C39ED">
        <w:rPr>
          <w:sz w:val="28"/>
          <w:szCs w:val="28"/>
        </w:rPr>
        <w:t xml:space="preserve">(далее </w:t>
      </w:r>
      <w:r w:rsidR="007E28A3" w:rsidRPr="002C39ED">
        <w:rPr>
          <w:sz w:val="28"/>
          <w:szCs w:val="28"/>
        </w:rPr>
        <w:t>–</w:t>
      </w:r>
      <w:r w:rsidRPr="002C39ED">
        <w:rPr>
          <w:sz w:val="28"/>
          <w:szCs w:val="28"/>
        </w:rPr>
        <w:t xml:space="preserve"> </w:t>
      </w:r>
      <w:r w:rsidR="007E28A3" w:rsidRPr="002C39ED">
        <w:rPr>
          <w:sz w:val="28"/>
          <w:szCs w:val="28"/>
        </w:rPr>
        <w:t xml:space="preserve">муниципальная </w:t>
      </w:r>
      <w:r w:rsidRPr="002C39ED">
        <w:rPr>
          <w:sz w:val="28"/>
          <w:szCs w:val="28"/>
        </w:rPr>
        <w:t xml:space="preserve">программа) </w:t>
      </w:r>
      <w:r w:rsidR="002D3455" w:rsidRPr="002C39ED">
        <w:rPr>
          <w:sz w:val="28"/>
        </w:rPr>
        <w:t xml:space="preserve">утверждена постановлением администрации Новоалександровского </w:t>
      </w:r>
      <w:r w:rsidR="00AC0B0B" w:rsidRPr="002C39ED">
        <w:rPr>
          <w:sz w:val="28"/>
        </w:rPr>
        <w:t>городского округа</w:t>
      </w:r>
      <w:r w:rsidR="00B73EA8" w:rsidRPr="002C39ED">
        <w:rPr>
          <w:sz w:val="28"/>
        </w:rPr>
        <w:t xml:space="preserve"> Ставропольского края</w:t>
      </w:r>
      <w:r w:rsidR="002D3455" w:rsidRPr="002C39ED">
        <w:rPr>
          <w:sz w:val="28"/>
        </w:rPr>
        <w:t xml:space="preserve"> от </w:t>
      </w:r>
      <w:r w:rsidR="00C57FD1" w:rsidRPr="002C39ED">
        <w:rPr>
          <w:sz w:val="28"/>
        </w:rPr>
        <w:t>29</w:t>
      </w:r>
      <w:r w:rsidR="00B73EA8" w:rsidRPr="002C39ED">
        <w:rPr>
          <w:sz w:val="28"/>
        </w:rPr>
        <w:t xml:space="preserve"> </w:t>
      </w:r>
      <w:r w:rsidR="00AC0B0B" w:rsidRPr="002C39ED">
        <w:rPr>
          <w:sz w:val="28"/>
        </w:rPr>
        <w:t>декабря</w:t>
      </w:r>
      <w:r w:rsidR="00B73EA8" w:rsidRPr="002C39ED">
        <w:rPr>
          <w:sz w:val="28"/>
        </w:rPr>
        <w:t xml:space="preserve"> 20</w:t>
      </w:r>
      <w:r w:rsidR="00AC0B0B" w:rsidRPr="002C39ED">
        <w:rPr>
          <w:sz w:val="28"/>
        </w:rPr>
        <w:t>17</w:t>
      </w:r>
      <w:r w:rsidR="00B73EA8" w:rsidRPr="002C39ED">
        <w:rPr>
          <w:sz w:val="28"/>
        </w:rPr>
        <w:t xml:space="preserve"> года</w:t>
      </w:r>
      <w:r w:rsidR="002D3455" w:rsidRPr="002C39ED">
        <w:rPr>
          <w:sz w:val="28"/>
        </w:rPr>
        <w:t xml:space="preserve"> №</w:t>
      </w:r>
      <w:r w:rsidR="00BE5111" w:rsidRPr="002C39ED">
        <w:rPr>
          <w:sz w:val="28"/>
        </w:rPr>
        <w:t xml:space="preserve"> </w:t>
      </w:r>
      <w:r w:rsidR="00AC0B0B" w:rsidRPr="002C39ED">
        <w:rPr>
          <w:sz w:val="28"/>
        </w:rPr>
        <w:t>401</w:t>
      </w:r>
      <w:r w:rsidR="002D3455" w:rsidRPr="002C39ED">
        <w:rPr>
          <w:sz w:val="28"/>
        </w:rPr>
        <w:t xml:space="preserve">. </w:t>
      </w:r>
    </w:p>
    <w:p w:rsidR="00AC0B0B" w:rsidRPr="002C39ED" w:rsidRDefault="00AC0B0B" w:rsidP="00AC0B0B">
      <w:pPr>
        <w:ind w:right="-1" w:firstLine="709"/>
        <w:jc w:val="both"/>
        <w:rPr>
          <w:sz w:val="28"/>
          <w:szCs w:val="28"/>
        </w:rPr>
      </w:pPr>
      <w:proofErr w:type="gramStart"/>
      <w:r w:rsidRPr="002C39ED">
        <w:rPr>
          <w:sz w:val="28"/>
        </w:rPr>
        <w:t xml:space="preserve">Программа разрабатывалась и реализовывалась в </w:t>
      </w:r>
      <w:r w:rsidRPr="002C39ED">
        <w:rPr>
          <w:sz w:val="28"/>
          <w:szCs w:val="28"/>
        </w:rPr>
        <w:t xml:space="preserve">соответствии с Порядком разработки, реализации и оценки эффективности муниципальных программ Новоалександровского городского округа Ставропольского края (далее - Порядок), утвержденным постановлением администрации Новоалександровского городского округа Ставропольского края от </w:t>
      </w:r>
      <w:r w:rsidRPr="002C39ED">
        <w:rPr>
          <w:sz w:val="28"/>
          <w:szCs w:val="28"/>
        </w:rPr>
        <w:lastRenderedPageBreak/>
        <w:t>01.11.2017 года № 3 (с учетом вносимых изменений), и на основании Методических указаний по разработке и реализации муниципальных программ Новоалександровского городского округа Ставропольского края (далее - Методика)</w:t>
      </w:r>
      <w:r w:rsidRPr="002C39ED">
        <w:t xml:space="preserve"> </w:t>
      </w:r>
      <w:r w:rsidRPr="002C39ED">
        <w:rPr>
          <w:sz w:val="28"/>
          <w:szCs w:val="28"/>
        </w:rPr>
        <w:t>утвержденным постановлением администрации Новоалександровского</w:t>
      </w:r>
      <w:proofErr w:type="gramEnd"/>
      <w:r w:rsidRPr="002C39ED">
        <w:rPr>
          <w:sz w:val="28"/>
          <w:szCs w:val="28"/>
        </w:rPr>
        <w:t xml:space="preserve"> городского округа Ставропольского края от 01.11.2017 года №4 (с учетом вносимых изменений).</w:t>
      </w:r>
    </w:p>
    <w:p w:rsidR="00C902A5" w:rsidRPr="002C39ED" w:rsidRDefault="00A954ED" w:rsidP="0027154C">
      <w:pPr>
        <w:widowControl w:val="0"/>
        <w:autoSpaceDE w:val="0"/>
        <w:autoSpaceDN w:val="0"/>
        <w:adjustRightInd w:val="0"/>
        <w:ind w:firstLine="709"/>
        <w:jc w:val="both"/>
        <w:outlineLvl w:val="1"/>
        <w:rPr>
          <w:sz w:val="28"/>
          <w:szCs w:val="28"/>
          <w:lang w:eastAsia="ru-RU"/>
        </w:rPr>
      </w:pPr>
      <w:r w:rsidRPr="002C39ED">
        <w:rPr>
          <w:sz w:val="28"/>
          <w:szCs w:val="28"/>
          <w:lang w:eastAsia="ru-RU"/>
        </w:rPr>
        <w:t>Первоначально</w:t>
      </w:r>
      <w:r w:rsidR="00D60B3D" w:rsidRPr="002C39ED">
        <w:rPr>
          <w:sz w:val="28"/>
          <w:szCs w:val="28"/>
          <w:lang w:eastAsia="ru-RU"/>
        </w:rPr>
        <w:t xml:space="preserve"> муниципальной программ</w:t>
      </w:r>
      <w:r w:rsidRPr="002C39ED">
        <w:rPr>
          <w:sz w:val="28"/>
          <w:szCs w:val="28"/>
          <w:lang w:eastAsia="ru-RU"/>
        </w:rPr>
        <w:t>ой</w:t>
      </w:r>
      <w:r w:rsidR="00C902A5" w:rsidRPr="002C39ED">
        <w:rPr>
          <w:sz w:val="28"/>
          <w:szCs w:val="28"/>
          <w:lang w:eastAsia="ru-RU"/>
        </w:rPr>
        <w:t xml:space="preserve"> </w:t>
      </w:r>
      <w:r w:rsidR="00D60B3D" w:rsidRPr="002C39ED">
        <w:rPr>
          <w:sz w:val="28"/>
          <w:szCs w:val="28"/>
          <w:lang w:eastAsia="ru-RU"/>
        </w:rPr>
        <w:t>общий объем</w:t>
      </w:r>
      <w:r w:rsidR="00C902A5" w:rsidRPr="002C39ED">
        <w:rPr>
          <w:sz w:val="28"/>
          <w:szCs w:val="28"/>
          <w:lang w:eastAsia="ru-RU"/>
        </w:rPr>
        <w:t xml:space="preserve"> </w:t>
      </w:r>
      <w:r w:rsidR="00D60B3D" w:rsidRPr="002C39ED">
        <w:rPr>
          <w:sz w:val="28"/>
          <w:szCs w:val="28"/>
          <w:lang w:eastAsia="ru-RU"/>
        </w:rPr>
        <w:t xml:space="preserve">финансирования </w:t>
      </w:r>
      <w:r w:rsidR="009813E5" w:rsidRPr="002C39ED">
        <w:rPr>
          <w:sz w:val="28"/>
          <w:szCs w:val="28"/>
          <w:lang w:eastAsia="ru-RU"/>
        </w:rPr>
        <w:t>на 2020</w:t>
      </w:r>
      <w:r w:rsidR="0060098A" w:rsidRPr="002C39ED">
        <w:rPr>
          <w:sz w:val="28"/>
          <w:szCs w:val="28"/>
          <w:lang w:eastAsia="ru-RU"/>
        </w:rPr>
        <w:t xml:space="preserve"> год предусмотрен в объеме</w:t>
      </w:r>
      <w:r w:rsidR="0027154C" w:rsidRPr="002C39ED">
        <w:rPr>
          <w:sz w:val="28"/>
          <w:szCs w:val="28"/>
          <w:lang w:eastAsia="ru-RU"/>
        </w:rPr>
        <w:t xml:space="preserve"> </w:t>
      </w:r>
      <w:r w:rsidR="009813E5" w:rsidRPr="002C39ED">
        <w:rPr>
          <w:sz w:val="28"/>
          <w:szCs w:val="28"/>
          <w:lang w:eastAsia="ru-RU"/>
        </w:rPr>
        <w:t>324786,12</w:t>
      </w:r>
      <w:r w:rsidR="00C902A5" w:rsidRPr="002C39ED">
        <w:rPr>
          <w:sz w:val="28"/>
          <w:szCs w:val="28"/>
          <w:lang w:eastAsia="ru-RU"/>
        </w:rPr>
        <w:t xml:space="preserve"> тыс. руб.</w:t>
      </w:r>
    </w:p>
    <w:p w:rsidR="00E72147" w:rsidRPr="002C39ED" w:rsidRDefault="00E72147" w:rsidP="0027154C">
      <w:pPr>
        <w:widowControl w:val="0"/>
        <w:autoSpaceDE w:val="0"/>
        <w:autoSpaceDN w:val="0"/>
        <w:adjustRightInd w:val="0"/>
        <w:ind w:firstLine="709"/>
        <w:jc w:val="both"/>
        <w:outlineLvl w:val="1"/>
        <w:rPr>
          <w:sz w:val="28"/>
          <w:szCs w:val="28"/>
          <w:lang w:eastAsia="ru-RU"/>
        </w:rPr>
      </w:pPr>
      <w:r w:rsidRPr="002C39ED">
        <w:rPr>
          <w:sz w:val="28"/>
          <w:szCs w:val="28"/>
          <w:lang w:eastAsia="ru-RU"/>
        </w:rPr>
        <w:t>В 20</w:t>
      </w:r>
      <w:r w:rsidR="00B62C0E" w:rsidRPr="002C39ED">
        <w:rPr>
          <w:sz w:val="28"/>
          <w:szCs w:val="28"/>
          <w:lang w:eastAsia="ru-RU"/>
        </w:rPr>
        <w:t>20</w:t>
      </w:r>
      <w:r w:rsidRPr="002C39ED">
        <w:rPr>
          <w:sz w:val="28"/>
          <w:szCs w:val="28"/>
          <w:lang w:eastAsia="ru-RU"/>
        </w:rPr>
        <w:t xml:space="preserve"> году в</w:t>
      </w:r>
      <w:r w:rsidR="000458E2" w:rsidRPr="002C39ED">
        <w:rPr>
          <w:sz w:val="28"/>
          <w:szCs w:val="28"/>
          <w:lang w:eastAsia="ru-RU"/>
        </w:rPr>
        <w:t xml:space="preserve"> муниципальную программу </w:t>
      </w:r>
      <w:r w:rsidR="00B62C0E" w:rsidRPr="002C39ED">
        <w:rPr>
          <w:sz w:val="28"/>
          <w:szCs w:val="28"/>
          <w:lang w:eastAsia="ru-RU"/>
        </w:rPr>
        <w:t>6 раз</w:t>
      </w:r>
      <w:r w:rsidR="006E42C0" w:rsidRPr="002C39ED">
        <w:rPr>
          <w:sz w:val="28"/>
          <w:szCs w:val="28"/>
          <w:lang w:eastAsia="ru-RU"/>
        </w:rPr>
        <w:t xml:space="preserve"> вносились</w:t>
      </w:r>
      <w:r w:rsidRPr="002C39ED">
        <w:rPr>
          <w:sz w:val="28"/>
          <w:szCs w:val="28"/>
          <w:lang w:eastAsia="ru-RU"/>
        </w:rPr>
        <w:t xml:space="preserve"> изменения.</w:t>
      </w:r>
    </w:p>
    <w:p w:rsidR="006D7241" w:rsidRPr="002C39ED" w:rsidRDefault="006D7241" w:rsidP="006D7241">
      <w:pPr>
        <w:widowControl w:val="0"/>
        <w:autoSpaceDE w:val="0"/>
        <w:autoSpaceDN w:val="0"/>
        <w:adjustRightInd w:val="0"/>
        <w:ind w:firstLine="709"/>
        <w:jc w:val="both"/>
        <w:outlineLvl w:val="1"/>
        <w:rPr>
          <w:sz w:val="28"/>
          <w:szCs w:val="28"/>
          <w:lang w:eastAsia="ru-RU"/>
        </w:rPr>
      </w:pPr>
      <w:r w:rsidRPr="002C39ED">
        <w:rPr>
          <w:sz w:val="28"/>
          <w:szCs w:val="28"/>
          <w:lang w:eastAsia="ru-RU"/>
        </w:rPr>
        <w:t>Общий объем финансирования на 20</w:t>
      </w:r>
      <w:r w:rsidR="00B62C0E" w:rsidRPr="002C39ED">
        <w:rPr>
          <w:sz w:val="28"/>
          <w:szCs w:val="28"/>
          <w:lang w:eastAsia="ru-RU"/>
        </w:rPr>
        <w:t>20</w:t>
      </w:r>
      <w:r w:rsidRPr="002C39ED">
        <w:rPr>
          <w:sz w:val="28"/>
          <w:szCs w:val="28"/>
          <w:lang w:eastAsia="ru-RU"/>
        </w:rPr>
        <w:t xml:space="preserve"> год утвержден в сумме </w:t>
      </w:r>
      <w:r w:rsidR="00B62C0E" w:rsidRPr="002C39ED">
        <w:rPr>
          <w:sz w:val="28"/>
          <w:szCs w:val="28"/>
          <w:lang w:eastAsia="ru-RU"/>
        </w:rPr>
        <w:t>600308,98</w:t>
      </w:r>
      <w:r w:rsidRPr="002C39ED">
        <w:rPr>
          <w:sz w:val="28"/>
          <w:szCs w:val="28"/>
          <w:lang w:eastAsia="ru-RU"/>
        </w:rPr>
        <w:t xml:space="preserve"> тыс. руб.</w:t>
      </w:r>
    </w:p>
    <w:p w:rsidR="001961C7" w:rsidRPr="002C39ED" w:rsidRDefault="00FA2D78" w:rsidP="00AD4630">
      <w:pPr>
        <w:ind w:right="-284" w:firstLine="709"/>
        <w:jc w:val="both"/>
        <w:rPr>
          <w:color w:val="000000"/>
          <w:sz w:val="28"/>
          <w:szCs w:val="28"/>
          <w:u w:val="single"/>
        </w:rPr>
      </w:pPr>
      <w:r w:rsidRPr="002C39ED">
        <w:rPr>
          <w:bCs/>
          <w:sz w:val="28"/>
          <w:szCs w:val="28"/>
          <w:u w:val="single"/>
        </w:rPr>
        <w:t>2</w:t>
      </w:r>
      <w:r w:rsidRPr="002C39ED">
        <w:rPr>
          <w:bCs/>
          <w:u w:val="single"/>
        </w:rPr>
        <w:t>.</w:t>
      </w:r>
      <w:r w:rsidR="00C45CA4" w:rsidRPr="002C39ED">
        <w:rPr>
          <w:color w:val="000000"/>
          <w:sz w:val="28"/>
          <w:szCs w:val="28"/>
          <w:u w:val="single"/>
        </w:rPr>
        <w:t xml:space="preserve"> Проверка использования финансовых ресурсов, выделенных на реализацию программных мероприятий.</w:t>
      </w:r>
    </w:p>
    <w:p w:rsidR="00D32205" w:rsidRPr="002C39ED" w:rsidRDefault="00D32205" w:rsidP="007F2289">
      <w:pPr>
        <w:ind w:right="-143" w:firstLine="709"/>
        <w:jc w:val="both"/>
        <w:rPr>
          <w:rFonts w:eastAsiaTheme="minorHAnsi"/>
          <w:sz w:val="28"/>
          <w:szCs w:val="28"/>
          <w:lang w:eastAsia="en-US"/>
        </w:rPr>
      </w:pPr>
      <w:r w:rsidRPr="002C39ED">
        <w:rPr>
          <w:color w:val="000000"/>
          <w:sz w:val="28"/>
          <w:szCs w:val="28"/>
        </w:rPr>
        <w:t>В ходе проведения</w:t>
      </w:r>
      <w:r w:rsidRPr="002C39ED">
        <w:rPr>
          <w:b/>
          <w:bCs/>
          <w:sz w:val="28"/>
          <w:szCs w:val="28"/>
        </w:rPr>
        <w:t xml:space="preserve"> </w:t>
      </w:r>
      <w:r w:rsidRPr="002C39ED">
        <w:rPr>
          <w:bCs/>
          <w:sz w:val="28"/>
          <w:szCs w:val="28"/>
        </w:rPr>
        <w:t>экспертно-аналитического</w:t>
      </w:r>
      <w:r w:rsidRPr="002C39ED">
        <w:rPr>
          <w:color w:val="000000"/>
          <w:sz w:val="28"/>
          <w:szCs w:val="28"/>
        </w:rPr>
        <w:t xml:space="preserve"> мероприятия были рассмотрены </w:t>
      </w:r>
      <w:r w:rsidRPr="002C39ED">
        <w:rPr>
          <w:rFonts w:eastAsiaTheme="minorHAnsi"/>
          <w:sz w:val="28"/>
          <w:szCs w:val="28"/>
          <w:lang w:eastAsia="en-US"/>
        </w:rPr>
        <w:t xml:space="preserve">бухгалтерские документы, подтверждающие расходы, связанные с реализацией </w:t>
      </w:r>
      <w:r w:rsidR="00E72147" w:rsidRPr="002C39ED">
        <w:rPr>
          <w:rFonts w:eastAsiaTheme="minorHAnsi"/>
          <w:sz w:val="28"/>
          <w:szCs w:val="28"/>
          <w:lang w:eastAsia="en-US"/>
        </w:rPr>
        <w:t xml:space="preserve">муниципальной </w:t>
      </w:r>
      <w:r w:rsidRPr="002C39ED">
        <w:rPr>
          <w:rFonts w:eastAsiaTheme="minorHAnsi"/>
          <w:sz w:val="28"/>
          <w:szCs w:val="28"/>
          <w:lang w:eastAsia="en-US"/>
        </w:rPr>
        <w:t>программы</w:t>
      </w:r>
      <w:r w:rsidR="00837940" w:rsidRPr="002C39ED">
        <w:rPr>
          <w:rFonts w:eastAsiaTheme="minorHAnsi"/>
          <w:sz w:val="28"/>
          <w:szCs w:val="28"/>
          <w:lang w:eastAsia="en-US"/>
        </w:rPr>
        <w:t>.</w:t>
      </w:r>
      <w:r w:rsidRPr="002C39ED">
        <w:rPr>
          <w:rFonts w:eastAsiaTheme="minorHAnsi"/>
          <w:sz w:val="28"/>
          <w:szCs w:val="28"/>
          <w:lang w:eastAsia="en-US"/>
        </w:rPr>
        <w:t xml:space="preserve"> </w:t>
      </w:r>
      <w:r w:rsidRPr="002C39ED">
        <w:rPr>
          <w:color w:val="000000"/>
          <w:sz w:val="28"/>
          <w:szCs w:val="28"/>
        </w:rPr>
        <w:t>Документы,</w:t>
      </w:r>
      <w:r w:rsidR="007F2289" w:rsidRPr="002C39ED">
        <w:rPr>
          <w:color w:val="000000"/>
          <w:sz w:val="28"/>
          <w:szCs w:val="28"/>
        </w:rPr>
        <w:t xml:space="preserve"> необходимые для проверки, пред</w:t>
      </w:r>
      <w:r w:rsidRPr="002C39ED">
        <w:rPr>
          <w:color w:val="000000"/>
          <w:sz w:val="28"/>
          <w:szCs w:val="28"/>
        </w:rPr>
        <w:t>ставлены в срок, указанный в запросе.</w:t>
      </w:r>
    </w:p>
    <w:p w:rsidR="0095499B" w:rsidRPr="002C39ED" w:rsidRDefault="0095499B" w:rsidP="009E2F9C">
      <w:pPr>
        <w:ind w:firstLine="709"/>
        <w:jc w:val="both"/>
        <w:rPr>
          <w:bCs/>
          <w:sz w:val="28"/>
          <w:szCs w:val="28"/>
        </w:rPr>
      </w:pPr>
      <w:r w:rsidRPr="002C39ED">
        <w:rPr>
          <w:bCs/>
          <w:sz w:val="28"/>
          <w:szCs w:val="28"/>
        </w:rPr>
        <w:t>Постановлением администрации Новоалександровского городского округа Ставропольского края от 29.12.2020г. № 2064 объем бюджетных ассигнований составил 600308,98 тыс. руб.</w:t>
      </w:r>
    </w:p>
    <w:p w:rsidR="0037476E" w:rsidRPr="002C39ED" w:rsidRDefault="0095499B" w:rsidP="001D36E0">
      <w:pPr>
        <w:ind w:firstLine="709"/>
        <w:jc w:val="both"/>
        <w:rPr>
          <w:bCs/>
          <w:sz w:val="28"/>
          <w:szCs w:val="28"/>
        </w:rPr>
      </w:pPr>
      <w:r w:rsidRPr="002C39ED">
        <w:rPr>
          <w:bCs/>
          <w:sz w:val="28"/>
          <w:szCs w:val="28"/>
        </w:rPr>
        <w:t xml:space="preserve"> </w:t>
      </w:r>
      <w:r w:rsidR="0037476E" w:rsidRPr="002C39ED">
        <w:rPr>
          <w:bCs/>
          <w:sz w:val="28"/>
          <w:szCs w:val="28"/>
        </w:rPr>
        <w:t>В местный бюджет н</w:t>
      </w:r>
      <w:r w:rsidR="00D86A44" w:rsidRPr="002C39ED">
        <w:rPr>
          <w:bCs/>
          <w:sz w:val="28"/>
          <w:szCs w:val="28"/>
        </w:rPr>
        <w:t>а реализацию муниципальной программы в</w:t>
      </w:r>
      <w:r w:rsidR="0037476E" w:rsidRPr="002C39ED">
        <w:rPr>
          <w:bCs/>
          <w:sz w:val="28"/>
          <w:szCs w:val="28"/>
        </w:rPr>
        <w:t xml:space="preserve"> 20</w:t>
      </w:r>
      <w:r w:rsidRPr="002C39ED">
        <w:rPr>
          <w:bCs/>
          <w:sz w:val="28"/>
          <w:szCs w:val="28"/>
        </w:rPr>
        <w:t>20</w:t>
      </w:r>
      <w:r w:rsidR="0037476E" w:rsidRPr="002C39ED">
        <w:rPr>
          <w:bCs/>
          <w:sz w:val="28"/>
          <w:szCs w:val="28"/>
        </w:rPr>
        <w:t xml:space="preserve"> году средств поступило</w:t>
      </w:r>
      <w:r w:rsidR="00D86A44" w:rsidRPr="002C39ED">
        <w:rPr>
          <w:bCs/>
          <w:sz w:val="28"/>
          <w:szCs w:val="28"/>
        </w:rPr>
        <w:t xml:space="preserve"> </w:t>
      </w:r>
      <w:r w:rsidR="0037476E" w:rsidRPr="002C39ED">
        <w:rPr>
          <w:bCs/>
          <w:sz w:val="28"/>
          <w:szCs w:val="28"/>
        </w:rPr>
        <w:t xml:space="preserve">в объеме </w:t>
      </w:r>
      <w:r w:rsidR="001D36E0" w:rsidRPr="002C39ED">
        <w:rPr>
          <w:bCs/>
          <w:sz w:val="28"/>
          <w:szCs w:val="28"/>
        </w:rPr>
        <w:t>600308,98</w:t>
      </w:r>
      <w:r w:rsidR="00D86A44" w:rsidRPr="002C39ED">
        <w:rPr>
          <w:bCs/>
          <w:sz w:val="28"/>
          <w:szCs w:val="28"/>
        </w:rPr>
        <w:t xml:space="preserve"> тыс. руб., </w:t>
      </w:r>
    </w:p>
    <w:p w:rsidR="009772F5" w:rsidRPr="002C39ED" w:rsidRDefault="009772F5" w:rsidP="009E2F9C">
      <w:pPr>
        <w:ind w:firstLine="709"/>
        <w:jc w:val="both"/>
        <w:rPr>
          <w:sz w:val="28"/>
        </w:rPr>
      </w:pPr>
      <w:r w:rsidRPr="002C39ED">
        <w:rPr>
          <w:sz w:val="28"/>
        </w:rPr>
        <w:t>Исполнение основных мероп</w:t>
      </w:r>
      <w:r w:rsidR="009E2F9C" w:rsidRPr="002C39ED">
        <w:rPr>
          <w:sz w:val="28"/>
        </w:rPr>
        <w:t xml:space="preserve">риятий муниципальной программы представлено в </w:t>
      </w:r>
      <w:r w:rsidRPr="002C39ED">
        <w:rPr>
          <w:sz w:val="28"/>
        </w:rPr>
        <w:t>таблице:</w:t>
      </w:r>
    </w:p>
    <w:p w:rsidR="00794756" w:rsidRPr="002C39ED" w:rsidRDefault="00794756" w:rsidP="009E2F9C">
      <w:pPr>
        <w:ind w:firstLine="709"/>
        <w:jc w:val="both"/>
        <w:rPr>
          <w:sz w:val="28"/>
        </w:rPr>
      </w:pPr>
    </w:p>
    <w:tbl>
      <w:tblPr>
        <w:tblStyle w:val="af3"/>
        <w:tblW w:w="9606" w:type="dxa"/>
        <w:tblLayout w:type="fixed"/>
        <w:tblLook w:val="04A0" w:firstRow="1" w:lastRow="0" w:firstColumn="1" w:lastColumn="0" w:noHBand="0" w:noVBand="1"/>
      </w:tblPr>
      <w:tblGrid>
        <w:gridCol w:w="5637"/>
        <w:gridCol w:w="1492"/>
        <w:gridCol w:w="1418"/>
        <w:gridCol w:w="1059"/>
      </w:tblGrid>
      <w:tr w:rsidR="00DF3A8B" w:rsidRPr="002C39ED" w:rsidTr="00DF3A8B">
        <w:trPr>
          <w:trHeight w:val="1462"/>
        </w:trPr>
        <w:tc>
          <w:tcPr>
            <w:tcW w:w="5637" w:type="dxa"/>
          </w:tcPr>
          <w:p w:rsidR="00DF3A8B" w:rsidRPr="002C39ED" w:rsidRDefault="00DF3A8B" w:rsidP="00DF3A8B">
            <w:pPr>
              <w:suppressAutoHyphens w:val="0"/>
              <w:jc w:val="center"/>
              <w:rPr>
                <w:snapToGrid w:val="0"/>
                <w:color w:val="000000"/>
                <w:lang w:eastAsia="ru-RU"/>
              </w:rPr>
            </w:pPr>
            <w:r w:rsidRPr="002C39ED">
              <w:rPr>
                <w:snapToGrid w:val="0"/>
                <w:color w:val="000000"/>
                <w:lang w:eastAsia="ru-RU"/>
              </w:rPr>
              <w:t>Наименование</w:t>
            </w:r>
          </w:p>
          <w:p w:rsidR="00DF3A8B" w:rsidRPr="002C39ED" w:rsidRDefault="00DF3A8B" w:rsidP="00DF3A8B">
            <w:pPr>
              <w:jc w:val="center"/>
              <w:rPr>
                <w:b/>
              </w:rPr>
            </w:pPr>
            <w:r w:rsidRPr="002C39ED">
              <w:rPr>
                <w:snapToGrid w:val="0"/>
                <w:color w:val="000000"/>
                <w:lang w:eastAsia="ru-RU"/>
              </w:rPr>
              <w:t>основных мероприятий программы</w:t>
            </w:r>
          </w:p>
        </w:tc>
        <w:tc>
          <w:tcPr>
            <w:tcW w:w="1492" w:type="dxa"/>
          </w:tcPr>
          <w:p w:rsidR="00DF3A8B" w:rsidRPr="002C39ED" w:rsidRDefault="00DF3A8B" w:rsidP="00DF3A8B">
            <w:pPr>
              <w:jc w:val="center"/>
            </w:pPr>
            <w:r w:rsidRPr="002C39ED">
              <w:t>Уточненные плановые назначения на 2020 год,</w:t>
            </w:r>
          </w:p>
          <w:p w:rsidR="00DF3A8B" w:rsidRPr="002C39ED" w:rsidRDefault="00DF3A8B" w:rsidP="00DF3A8B">
            <w:pPr>
              <w:ind w:left="34" w:hanging="34"/>
              <w:jc w:val="center"/>
            </w:pPr>
            <w:r w:rsidRPr="002C39ED">
              <w:t>тыс. руб.</w:t>
            </w:r>
          </w:p>
        </w:tc>
        <w:tc>
          <w:tcPr>
            <w:tcW w:w="1418" w:type="dxa"/>
          </w:tcPr>
          <w:p w:rsidR="00DF3A8B" w:rsidRPr="002C39ED" w:rsidRDefault="00DF3A8B" w:rsidP="00DF3A8B">
            <w:pPr>
              <w:suppressAutoHyphens w:val="0"/>
              <w:jc w:val="center"/>
              <w:rPr>
                <w:lang w:eastAsia="ru-RU"/>
              </w:rPr>
            </w:pPr>
            <w:r w:rsidRPr="002C39ED">
              <w:rPr>
                <w:lang w:eastAsia="ru-RU"/>
              </w:rPr>
              <w:t>Кассовое исполнение</w:t>
            </w:r>
          </w:p>
          <w:p w:rsidR="00DF3A8B" w:rsidRPr="002C39ED" w:rsidRDefault="00DF3A8B" w:rsidP="00DF3A8B">
            <w:pPr>
              <w:suppressAutoHyphens w:val="0"/>
              <w:jc w:val="center"/>
              <w:rPr>
                <w:lang w:eastAsia="ru-RU"/>
              </w:rPr>
            </w:pPr>
            <w:r w:rsidRPr="002C39ED">
              <w:rPr>
                <w:lang w:eastAsia="ru-RU"/>
              </w:rPr>
              <w:t>за 2020 год, тыс. руб.</w:t>
            </w:r>
          </w:p>
          <w:p w:rsidR="00DF3A8B" w:rsidRPr="002C39ED" w:rsidRDefault="00DF3A8B" w:rsidP="00DF3A8B">
            <w:pPr>
              <w:suppressAutoHyphens w:val="0"/>
              <w:jc w:val="center"/>
              <w:rPr>
                <w:lang w:eastAsia="ru-RU"/>
              </w:rPr>
            </w:pPr>
          </w:p>
        </w:tc>
        <w:tc>
          <w:tcPr>
            <w:tcW w:w="1059" w:type="dxa"/>
          </w:tcPr>
          <w:p w:rsidR="00DF3A8B" w:rsidRPr="002C39ED" w:rsidRDefault="00DF3A8B" w:rsidP="00DF3A8B">
            <w:pPr>
              <w:suppressAutoHyphens w:val="0"/>
              <w:jc w:val="center"/>
              <w:rPr>
                <w:lang w:eastAsia="ru-RU"/>
              </w:rPr>
            </w:pPr>
            <w:r w:rsidRPr="002C39ED">
              <w:rPr>
                <w:lang w:eastAsia="ru-RU"/>
              </w:rPr>
              <w:t>% исполнения</w:t>
            </w:r>
          </w:p>
        </w:tc>
      </w:tr>
      <w:tr w:rsidR="00DF3A8B" w:rsidRPr="002C39ED" w:rsidTr="00DF3A8B">
        <w:tc>
          <w:tcPr>
            <w:tcW w:w="5637" w:type="dxa"/>
          </w:tcPr>
          <w:p w:rsidR="00DF3A8B" w:rsidRPr="002C39ED" w:rsidRDefault="00DF3A8B" w:rsidP="00DF3A8B">
            <w:pPr>
              <w:jc w:val="both"/>
              <w:rPr>
                <w:b/>
              </w:rPr>
            </w:pPr>
            <w:r w:rsidRPr="002C39ED">
              <w:rPr>
                <w:b/>
              </w:rPr>
              <w:t>1. Основное мероприятие «Социальное обеспечение населения Новоалександровского городского округа», всего:</w:t>
            </w:r>
          </w:p>
        </w:tc>
        <w:tc>
          <w:tcPr>
            <w:tcW w:w="1492" w:type="dxa"/>
          </w:tcPr>
          <w:p w:rsidR="00DF3A8B" w:rsidRPr="002C39ED" w:rsidRDefault="00DF3A8B" w:rsidP="00DF3A8B">
            <w:pPr>
              <w:jc w:val="right"/>
              <w:rPr>
                <w:b/>
              </w:rPr>
            </w:pPr>
            <w:r w:rsidRPr="002C39ED">
              <w:rPr>
                <w:b/>
              </w:rPr>
              <w:t>467661,57</w:t>
            </w:r>
          </w:p>
        </w:tc>
        <w:tc>
          <w:tcPr>
            <w:tcW w:w="1418" w:type="dxa"/>
          </w:tcPr>
          <w:p w:rsidR="00DF3A8B" w:rsidRPr="002C39ED" w:rsidRDefault="00DF3A8B" w:rsidP="00DF3A8B">
            <w:pPr>
              <w:jc w:val="right"/>
              <w:rPr>
                <w:b/>
              </w:rPr>
            </w:pPr>
            <w:r w:rsidRPr="002C39ED">
              <w:rPr>
                <w:b/>
              </w:rPr>
              <w:t>464263,28</w:t>
            </w:r>
          </w:p>
        </w:tc>
        <w:tc>
          <w:tcPr>
            <w:tcW w:w="1059" w:type="dxa"/>
          </w:tcPr>
          <w:p w:rsidR="00DF3A8B" w:rsidRPr="002C39ED" w:rsidRDefault="00DF3A8B" w:rsidP="00DF3A8B">
            <w:pPr>
              <w:jc w:val="right"/>
              <w:rPr>
                <w:b/>
              </w:rPr>
            </w:pPr>
          </w:p>
        </w:tc>
      </w:tr>
      <w:tr w:rsidR="00DF3A8B" w:rsidRPr="002C39ED" w:rsidTr="00DF3A8B">
        <w:tc>
          <w:tcPr>
            <w:tcW w:w="5637" w:type="dxa"/>
          </w:tcPr>
          <w:p w:rsidR="00DF3A8B" w:rsidRPr="002C39ED" w:rsidRDefault="00DF3A8B" w:rsidP="00DF3A8B">
            <w:pPr>
              <w:jc w:val="both"/>
            </w:pPr>
            <w:r w:rsidRPr="002C39ED">
              <w:t>в том числе:</w:t>
            </w:r>
          </w:p>
        </w:tc>
        <w:tc>
          <w:tcPr>
            <w:tcW w:w="1492" w:type="dxa"/>
          </w:tcPr>
          <w:p w:rsidR="00DF3A8B" w:rsidRPr="002C39ED" w:rsidRDefault="00DF3A8B" w:rsidP="00DF3A8B">
            <w:pPr>
              <w:jc w:val="right"/>
            </w:pPr>
          </w:p>
        </w:tc>
        <w:tc>
          <w:tcPr>
            <w:tcW w:w="1418" w:type="dxa"/>
          </w:tcPr>
          <w:p w:rsidR="00DF3A8B" w:rsidRPr="002C39ED" w:rsidRDefault="00DF3A8B" w:rsidP="00DF3A8B">
            <w:pPr>
              <w:jc w:val="right"/>
            </w:pPr>
          </w:p>
        </w:tc>
        <w:tc>
          <w:tcPr>
            <w:tcW w:w="1059" w:type="dxa"/>
          </w:tcPr>
          <w:p w:rsidR="00DF3A8B" w:rsidRPr="002C39ED" w:rsidRDefault="00DF3A8B" w:rsidP="00DF3A8B">
            <w:pPr>
              <w:jc w:val="right"/>
            </w:pPr>
          </w:p>
        </w:tc>
      </w:tr>
      <w:tr w:rsidR="00DF3A8B" w:rsidRPr="002C39ED" w:rsidTr="00DF3A8B">
        <w:tc>
          <w:tcPr>
            <w:tcW w:w="5637" w:type="dxa"/>
          </w:tcPr>
          <w:p w:rsidR="00DF3A8B" w:rsidRPr="002C39ED" w:rsidRDefault="00DF3A8B" w:rsidP="00DF3A8B">
            <w:pPr>
              <w:jc w:val="both"/>
            </w:pPr>
            <w:r w:rsidRPr="002C39ED">
              <w:t>Предоставление гражданам субсидий на оплату жилого помещения и коммунальных услуг</w:t>
            </w:r>
          </w:p>
        </w:tc>
        <w:tc>
          <w:tcPr>
            <w:tcW w:w="1492" w:type="dxa"/>
          </w:tcPr>
          <w:p w:rsidR="00DF3A8B" w:rsidRPr="002C39ED" w:rsidRDefault="00DF3A8B" w:rsidP="00DF3A8B">
            <w:pPr>
              <w:jc w:val="right"/>
            </w:pPr>
            <w:r w:rsidRPr="002C39ED">
              <w:t>21351,37</w:t>
            </w:r>
          </w:p>
        </w:tc>
        <w:tc>
          <w:tcPr>
            <w:tcW w:w="1418" w:type="dxa"/>
          </w:tcPr>
          <w:p w:rsidR="00DF3A8B" w:rsidRPr="002C39ED" w:rsidRDefault="00DF3A8B" w:rsidP="00DF3A8B">
            <w:pPr>
              <w:jc w:val="right"/>
            </w:pPr>
            <w:r w:rsidRPr="002C39ED">
              <w:t>21351,37</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Предоставление мер социальной поддержки ветеранов труда и тружеников тыла</w:t>
            </w:r>
          </w:p>
        </w:tc>
        <w:tc>
          <w:tcPr>
            <w:tcW w:w="1492" w:type="dxa"/>
          </w:tcPr>
          <w:p w:rsidR="00DF3A8B" w:rsidRPr="002C39ED" w:rsidRDefault="00DF3A8B" w:rsidP="00DF3A8B">
            <w:pPr>
              <w:jc w:val="right"/>
            </w:pPr>
            <w:r w:rsidRPr="002C39ED">
              <w:t>47473,77</w:t>
            </w:r>
          </w:p>
        </w:tc>
        <w:tc>
          <w:tcPr>
            <w:tcW w:w="1418" w:type="dxa"/>
          </w:tcPr>
          <w:p w:rsidR="00DF3A8B" w:rsidRPr="002C39ED" w:rsidRDefault="00DF3A8B" w:rsidP="00DF3A8B">
            <w:pPr>
              <w:jc w:val="right"/>
            </w:pPr>
            <w:r w:rsidRPr="002C39ED">
              <w:t>47473,77</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Предоставление мер социальной поддержки реабилитированных лиц и лиц, признанных пострадавшими от политических репрессий</w:t>
            </w:r>
          </w:p>
        </w:tc>
        <w:tc>
          <w:tcPr>
            <w:tcW w:w="1492" w:type="dxa"/>
          </w:tcPr>
          <w:p w:rsidR="00DF3A8B" w:rsidRPr="002C39ED" w:rsidRDefault="00DF3A8B" w:rsidP="00DF3A8B">
            <w:pPr>
              <w:jc w:val="right"/>
            </w:pPr>
            <w:r w:rsidRPr="002C39ED">
              <w:t>994,5</w:t>
            </w:r>
          </w:p>
        </w:tc>
        <w:tc>
          <w:tcPr>
            <w:tcW w:w="1418" w:type="dxa"/>
          </w:tcPr>
          <w:p w:rsidR="00DF3A8B" w:rsidRPr="002C39ED" w:rsidRDefault="00DF3A8B" w:rsidP="00DF3A8B">
            <w:pPr>
              <w:jc w:val="right"/>
            </w:pPr>
            <w:r w:rsidRPr="002C39ED">
              <w:t>994,5</w:t>
            </w:r>
          </w:p>
        </w:tc>
        <w:tc>
          <w:tcPr>
            <w:tcW w:w="1059" w:type="dxa"/>
          </w:tcPr>
          <w:p w:rsidR="00DF3A8B" w:rsidRPr="002C39ED" w:rsidRDefault="00DF3A8B" w:rsidP="00DF3A8B">
            <w:pPr>
              <w:jc w:val="right"/>
            </w:pPr>
            <w:r w:rsidRPr="002C39ED">
              <w:t>100</w:t>
            </w:r>
          </w:p>
        </w:tc>
      </w:tr>
      <w:tr w:rsidR="00DF3A8B" w:rsidRPr="002C39ED" w:rsidTr="00DF3A8B">
        <w:trPr>
          <w:trHeight w:val="837"/>
        </w:trPr>
        <w:tc>
          <w:tcPr>
            <w:tcW w:w="5637" w:type="dxa"/>
          </w:tcPr>
          <w:p w:rsidR="00DF3A8B" w:rsidRPr="002C39ED" w:rsidRDefault="00DF3A8B" w:rsidP="00DF3A8B">
            <w:pPr>
              <w:jc w:val="both"/>
            </w:pPr>
            <w:r w:rsidRPr="002C39ED">
              <w:t>Выплата ежемесячной доплаты к пенсии гражданам, ставшими инвалидами при исполнении служебных обязанностей в районах боевых действий</w:t>
            </w:r>
          </w:p>
        </w:tc>
        <w:tc>
          <w:tcPr>
            <w:tcW w:w="1492" w:type="dxa"/>
          </w:tcPr>
          <w:p w:rsidR="00DF3A8B" w:rsidRPr="002C39ED" w:rsidRDefault="00DF3A8B" w:rsidP="00DF3A8B">
            <w:pPr>
              <w:jc w:val="right"/>
            </w:pPr>
            <w:r w:rsidRPr="002C39ED">
              <w:t>31,1</w:t>
            </w:r>
          </w:p>
        </w:tc>
        <w:tc>
          <w:tcPr>
            <w:tcW w:w="1418" w:type="dxa"/>
          </w:tcPr>
          <w:p w:rsidR="00DF3A8B" w:rsidRPr="002C39ED" w:rsidRDefault="00DF3A8B" w:rsidP="00DF3A8B">
            <w:pPr>
              <w:jc w:val="right"/>
            </w:pPr>
            <w:r w:rsidRPr="002C39ED">
              <w:t>31,1</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Ежемесячная денежная выплата семьям погибших ветеранов боевых действий</w:t>
            </w:r>
          </w:p>
        </w:tc>
        <w:tc>
          <w:tcPr>
            <w:tcW w:w="1492" w:type="dxa"/>
          </w:tcPr>
          <w:p w:rsidR="00DF3A8B" w:rsidRPr="002C39ED" w:rsidRDefault="00DF3A8B" w:rsidP="00DF3A8B">
            <w:pPr>
              <w:jc w:val="right"/>
            </w:pPr>
            <w:r w:rsidRPr="002C39ED">
              <w:t>57,49</w:t>
            </w:r>
          </w:p>
        </w:tc>
        <w:tc>
          <w:tcPr>
            <w:tcW w:w="1418" w:type="dxa"/>
          </w:tcPr>
          <w:p w:rsidR="00DF3A8B" w:rsidRPr="002C39ED" w:rsidRDefault="00DF3A8B" w:rsidP="00DF3A8B">
            <w:pPr>
              <w:jc w:val="right"/>
            </w:pPr>
            <w:r w:rsidRPr="002C39ED">
              <w:t>57,49</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 xml:space="preserve">Обеспечение </w:t>
            </w:r>
            <w:proofErr w:type="gramStart"/>
            <w:r w:rsidRPr="002C39ED">
              <w:t>мер социальной поддержки ветеранов труда Ставропольского края</w:t>
            </w:r>
            <w:proofErr w:type="gramEnd"/>
          </w:p>
        </w:tc>
        <w:tc>
          <w:tcPr>
            <w:tcW w:w="1492" w:type="dxa"/>
          </w:tcPr>
          <w:p w:rsidR="00DF3A8B" w:rsidRPr="002C39ED" w:rsidRDefault="00DF3A8B" w:rsidP="00DF3A8B">
            <w:pPr>
              <w:jc w:val="right"/>
            </w:pPr>
            <w:r w:rsidRPr="002C39ED">
              <w:t>54190,00</w:t>
            </w:r>
          </w:p>
        </w:tc>
        <w:tc>
          <w:tcPr>
            <w:tcW w:w="1418" w:type="dxa"/>
          </w:tcPr>
          <w:p w:rsidR="00DF3A8B" w:rsidRPr="002C39ED" w:rsidRDefault="00DF3A8B" w:rsidP="00DF3A8B">
            <w:pPr>
              <w:jc w:val="right"/>
            </w:pPr>
            <w:r w:rsidRPr="002C39ED">
              <w:t>54190,00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 xml:space="preserve">Выплаты инвалидам компенсаций страховых премий по </w:t>
            </w:r>
            <w:r w:rsidRPr="002C39ED">
              <w:lastRenderedPageBreak/>
              <w:t>договорам обязательного страхования гражданской ответственности владельцев транспортных сре</w:t>
            </w:r>
            <w:proofErr w:type="gramStart"/>
            <w:r w:rsidRPr="002C39ED">
              <w:t>дств в с</w:t>
            </w:r>
            <w:proofErr w:type="gramEnd"/>
            <w:r w:rsidRPr="002C39ED">
              <w:t>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1492" w:type="dxa"/>
          </w:tcPr>
          <w:p w:rsidR="00DF3A8B" w:rsidRPr="002C39ED" w:rsidRDefault="00DF3A8B" w:rsidP="00DF3A8B">
            <w:pPr>
              <w:jc w:val="right"/>
            </w:pPr>
            <w:r w:rsidRPr="002C39ED">
              <w:lastRenderedPageBreak/>
              <w:t>4,19</w:t>
            </w:r>
          </w:p>
        </w:tc>
        <w:tc>
          <w:tcPr>
            <w:tcW w:w="1418" w:type="dxa"/>
          </w:tcPr>
          <w:p w:rsidR="00DF3A8B" w:rsidRPr="002C39ED" w:rsidRDefault="00DF3A8B" w:rsidP="00DF3A8B">
            <w:pPr>
              <w:jc w:val="right"/>
            </w:pPr>
            <w:r w:rsidRPr="002C39ED">
              <w:t>4,19</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lastRenderedPageBreak/>
              <w:t>Субвенции на выплату жилищно-коммунальных услуг отдельным категориям граждан</w:t>
            </w:r>
          </w:p>
        </w:tc>
        <w:tc>
          <w:tcPr>
            <w:tcW w:w="1492" w:type="dxa"/>
          </w:tcPr>
          <w:p w:rsidR="00DF3A8B" w:rsidRPr="002C39ED" w:rsidRDefault="00DF3A8B" w:rsidP="00DF3A8B">
            <w:pPr>
              <w:jc w:val="right"/>
            </w:pPr>
            <w:r w:rsidRPr="002C39ED">
              <w:t>46053,00</w:t>
            </w:r>
          </w:p>
        </w:tc>
        <w:tc>
          <w:tcPr>
            <w:tcW w:w="1418" w:type="dxa"/>
          </w:tcPr>
          <w:p w:rsidR="00DF3A8B" w:rsidRPr="002C39ED" w:rsidRDefault="00DF3A8B" w:rsidP="00DF3A8B">
            <w:pPr>
              <w:jc w:val="right"/>
            </w:pPr>
            <w:r w:rsidRPr="002C39ED">
              <w:t>46053,00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Осуществление ежегодной денежной выплаты лицам, награжденным нагрудным знаком «Почетный донор России»</w:t>
            </w:r>
          </w:p>
        </w:tc>
        <w:tc>
          <w:tcPr>
            <w:tcW w:w="1492" w:type="dxa"/>
          </w:tcPr>
          <w:p w:rsidR="00DF3A8B" w:rsidRPr="002C39ED" w:rsidRDefault="00DF3A8B" w:rsidP="00DF3A8B">
            <w:pPr>
              <w:jc w:val="right"/>
            </w:pPr>
            <w:r w:rsidRPr="002C39ED">
              <w:t>2025,35</w:t>
            </w:r>
          </w:p>
        </w:tc>
        <w:tc>
          <w:tcPr>
            <w:tcW w:w="1418" w:type="dxa"/>
          </w:tcPr>
          <w:p w:rsidR="00DF3A8B" w:rsidRPr="002C39ED" w:rsidRDefault="00DF3A8B" w:rsidP="00DF3A8B">
            <w:pPr>
              <w:jc w:val="right"/>
            </w:pPr>
            <w:r w:rsidRPr="002C39ED">
              <w:t>1922,56</w:t>
            </w:r>
          </w:p>
        </w:tc>
        <w:tc>
          <w:tcPr>
            <w:tcW w:w="1059" w:type="dxa"/>
          </w:tcPr>
          <w:p w:rsidR="00DF3A8B" w:rsidRPr="002C39ED" w:rsidRDefault="00DF3A8B" w:rsidP="00DF3A8B">
            <w:pPr>
              <w:jc w:val="right"/>
            </w:pPr>
            <w:r w:rsidRPr="002C39ED">
              <w:t>94,9</w:t>
            </w:r>
          </w:p>
        </w:tc>
      </w:tr>
      <w:tr w:rsidR="00DF3A8B" w:rsidRPr="002C39ED" w:rsidTr="00DF3A8B">
        <w:tc>
          <w:tcPr>
            <w:tcW w:w="5637" w:type="dxa"/>
          </w:tcPr>
          <w:p w:rsidR="00DF3A8B" w:rsidRPr="002C39ED" w:rsidRDefault="00DF3A8B" w:rsidP="00DF3A8B">
            <w:pPr>
              <w:jc w:val="both"/>
            </w:pPr>
            <w:r w:rsidRPr="002C39ED">
              <w:t>Выплата социального пособия на погребение</w:t>
            </w:r>
          </w:p>
        </w:tc>
        <w:tc>
          <w:tcPr>
            <w:tcW w:w="1492" w:type="dxa"/>
          </w:tcPr>
          <w:p w:rsidR="00DF3A8B" w:rsidRPr="002C39ED" w:rsidRDefault="00DF3A8B" w:rsidP="00DF3A8B">
            <w:pPr>
              <w:jc w:val="right"/>
            </w:pPr>
            <w:r w:rsidRPr="002C39ED">
              <w:t>467,94</w:t>
            </w:r>
          </w:p>
        </w:tc>
        <w:tc>
          <w:tcPr>
            <w:tcW w:w="1418" w:type="dxa"/>
          </w:tcPr>
          <w:p w:rsidR="00DF3A8B" w:rsidRPr="002C39ED" w:rsidRDefault="00DF3A8B" w:rsidP="00DF3A8B">
            <w:pPr>
              <w:jc w:val="right"/>
            </w:pPr>
            <w:r w:rsidRPr="002C39ED">
              <w:t>467,94</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Компенсация отдельным категориям граждан оплаты взноса на капитальный ремонт общего имущества в многоквартирном доме</w:t>
            </w:r>
          </w:p>
        </w:tc>
        <w:tc>
          <w:tcPr>
            <w:tcW w:w="1492" w:type="dxa"/>
          </w:tcPr>
          <w:p w:rsidR="00DF3A8B" w:rsidRPr="002C39ED" w:rsidRDefault="00DF3A8B" w:rsidP="00DF3A8B">
            <w:pPr>
              <w:jc w:val="right"/>
            </w:pPr>
            <w:r w:rsidRPr="002C39ED">
              <w:t>318,02</w:t>
            </w:r>
          </w:p>
        </w:tc>
        <w:tc>
          <w:tcPr>
            <w:tcW w:w="1418" w:type="dxa"/>
          </w:tcPr>
          <w:p w:rsidR="00DF3A8B" w:rsidRPr="002C39ED" w:rsidRDefault="00DF3A8B" w:rsidP="00DF3A8B">
            <w:pPr>
              <w:jc w:val="right"/>
            </w:pPr>
            <w:r w:rsidRPr="002C39ED">
              <w:t>318,02</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Выплата  пособия на ребенка</w:t>
            </w:r>
          </w:p>
        </w:tc>
        <w:tc>
          <w:tcPr>
            <w:tcW w:w="1492" w:type="dxa"/>
          </w:tcPr>
          <w:p w:rsidR="00DF3A8B" w:rsidRPr="002C39ED" w:rsidRDefault="00DF3A8B" w:rsidP="00DF3A8B">
            <w:pPr>
              <w:jc w:val="right"/>
            </w:pPr>
            <w:r w:rsidRPr="002C39ED">
              <w:t>39851,22</w:t>
            </w:r>
          </w:p>
        </w:tc>
        <w:tc>
          <w:tcPr>
            <w:tcW w:w="1418" w:type="dxa"/>
          </w:tcPr>
          <w:p w:rsidR="00DF3A8B" w:rsidRPr="002C39ED" w:rsidRDefault="00DF3A8B" w:rsidP="00DF3A8B">
            <w:pPr>
              <w:jc w:val="right"/>
            </w:pPr>
            <w:r w:rsidRPr="002C39ED">
              <w:t>39851,22</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Предоставление государственной социальной помощи малоимущим семьям, малоимущим одиноко проживающим гражданам</w:t>
            </w:r>
          </w:p>
        </w:tc>
        <w:tc>
          <w:tcPr>
            <w:tcW w:w="1492" w:type="dxa"/>
          </w:tcPr>
          <w:p w:rsidR="00DF3A8B" w:rsidRPr="002C39ED" w:rsidRDefault="00DF3A8B" w:rsidP="00DF3A8B">
            <w:pPr>
              <w:jc w:val="right"/>
            </w:pPr>
            <w:r w:rsidRPr="002C39ED">
              <w:t>1733,24</w:t>
            </w:r>
          </w:p>
        </w:tc>
        <w:tc>
          <w:tcPr>
            <w:tcW w:w="1418" w:type="dxa"/>
          </w:tcPr>
          <w:p w:rsidR="00DF3A8B" w:rsidRPr="002C39ED" w:rsidRDefault="00DF3A8B" w:rsidP="00DF3A8B">
            <w:pPr>
              <w:jc w:val="right"/>
            </w:pPr>
            <w:r w:rsidRPr="002C39ED">
              <w:t>1733,12</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Выплата ежемесячной денежной компенсации на каждого ребенка в возрасте до 18 лет многодетным семьям</w:t>
            </w:r>
          </w:p>
        </w:tc>
        <w:tc>
          <w:tcPr>
            <w:tcW w:w="1492" w:type="dxa"/>
          </w:tcPr>
          <w:p w:rsidR="00DF3A8B" w:rsidRPr="002C39ED" w:rsidRDefault="00DF3A8B" w:rsidP="00DF3A8B">
            <w:pPr>
              <w:jc w:val="right"/>
            </w:pPr>
            <w:r w:rsidRPr="002C39ED">
              <w:t>30490,00</w:t>
            </w:r>
          </w:p>
        </w:tc>
        <w:tc>
          <w:tcPr>
            <w:tcW w:w="1418" w:type="dxa"/>
          </w:tcPr>
          <w:p w:rsidR="00DF3A8B" w:rsidRPr="002C39ED" w:rsidRDefault="00DF3A8B" w:rsidP="00DF3A8B">
            <w:pPr>
              <w:jc w:val="right"/>
            </w:pPr>
            <w:r w:rsidRPr="002C39ED">
              <w:t>30490,00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Выплата ежегодного социального пособия на проезд учащимся (студентам)</w:t>
            </w:r>
          </w:p>
        </w:tc>
        <w:tc>
          <w:tcPr>
            <w:tcW w:w="1492" w:type="dxa"/>
          </w:tcPr>
          <w:p w:rsidR="00DF3A8B" w:rsidRPr="002C39ED" w:rsidRDefault="00DF3A8B" w:rsidP="00DF3A8B">
            <w:pPr>
              <w:jc w:val="right"/>
            </w:pPr>
            <w:r w:rsidRPr="002C39ED">
              <w:t>96,04</w:t>
            </w:r>
          </w:p>
        </w:tc>
        <w:tc>
          <w:tcPr>
            <w:tcW w:w="1418" w:type="dxa"/>
          </w:tcPr>
          <w:p w:rsidR="00DF3A8B" w:rsidRPr="002C39ED" w:rsidRDefault="00DF3A8B" w:rsidP="00DF3A8B">
            <w:pPr>
              <w:jc w:val="right"/>
            </w:pPr>
            <w:r w:rsidRPr="002C39ED">
              <w:t>96,04</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Ежемесячная выплата на детей в возрасте от трех до семи лет включительно</w:t>
            </w:r>
          </w:p>
        </w:tc>
        <w:tc>
          <w:tcPr>
            <w:tcW w:w="1492" w:type="dxa"/>
          </w:tcPr>
          <w:p w:rsidR="00DF3A8B" w:rsidRPr="002C39ED" w:rsidRDefault="00DF3A8B" w:rsidP="00DF3A8B">
            <w:pPr>
              <w:jc w:val="right"/>
            </w:pPr>
            <w:r w:rsidRPr="002C39ED">
              <w:t>150054,85</w:t>
            </w:r>
          </w:p>
        </w:tc>
        <w:tc>
          <w:tcPr>
            <w:tcW w:w="1418" w:type="dxa"/>
          </w:tcPr>
          <w:p w:rsidR="00DF3A8B" w:rsidRPr="002C39ED" w:rsidRDefault="00DF3A8B" w:rsidP="00DF3A8B">
            <w:pPr>
              <w:jc w:val="right"/>
            </w:pPr>
            <w:r w:rsidRPr="002C39ED">
              <w:t>149868,99</w:t>
            </w:r>
          </w:p>
        </w:tc>
        <w:tc>
          <w:tcPr>
            <w:tcW w:w="1059" w:type="dxa"/>
          </w:tcPr>
          <w:p w:rsidR="00DF3A8B" w:rsidRPr="002C39ED" w:rsidRDefault="00DF3A8B" w:rsidP="00DF3A8B">
            <w:pPr>
              <w:jc w:val="right"/>
            </w:pPr>
            <w:r w:rsidRPr="002C39ED">
              <w:t>99,9</w:t>
            </w:r>
          </w:p>
        </w:tc>
      </w:tr>
      <w:tr w:rsidR="00DF3A8B" w:rsidRPr="002C39ED" w:rsidTr="00DF3A8B">
        <w:tc>
          <w:tcPr>
            <w:tcW w:w="5637" w:type="dxa"/>
          </w:tcPr>
          <w:p w:rsidR="00DF3A8B" w:rsidRPr="002C39ED" w:rsidRDefault="00DF3A8B" w:rsidP="00DF3A8B">
            <w:pPr>
              <w:jc w:val="both"/>
            </w:pPr>
            <w:r w:rsidRPr="002C39ED">
              <w:t>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от 19.05.1995г. №81-ФЗ «О государственных пособиях гражданам, имеющих детей»</w:t>
            </w:r>
          </w:p>
        </w:tc>
        <w:tc>
          <w:tcPr>
            <w:tcW w:w="1492" w:type="dxa"/>
          </w:tcPr>
          <w:p w:rsidR="00DF3A8B" w:rsidRPr="002C39ED" w:rsidRDefault="00DF3A8B" w:rsidP="00DF3A8B">
            <w:pPr>
              <w:jc w:val="right"/>
            </w:pPr>
            <w:r w:rsidRPr="002C39ED">
              <w:t>49045,27</w:t>
            </w:r>
          </w:p>
        </w:tc>
        <w:tc>
          <w:tcPr>
            <w:tcW w:w="1418" w:type="dxa"/>
          </w:tcPr>
          <w:p w:rsidR="00DF3A8B" w:rsidRPr="002C39ED" w:rsidRDefault="00DF3A8B" w:rsidP="00DF3A8B">
            <w:pPr>
              <w:jc w:val="right"/>
            </w:pPr>
            <w:r w:rsidRPr="002C39ED">
              <w:t>46754,00</w:t>
            </w:r>
          </w:p>
        </w:tc>
        <w:tc>
          <w:tcPr>
            <w:tcW w:w="1059" w:type="dxa"/>
          </w:tcPr>
          <w:p w:rsidR="00DF3A8B" w:rsidRPr="002C39ED" w:rsidRDefault="00DF3A8B" w:rsidP="00DF3A8B">
            <w:pPr>
              <w:jc w:val="right"/>
            </w:pPr>
            <w:r w:rsidRPr="002C39ED">
              <w:t>95,3</w:t>
            </w:r>
          </w:p>
        </w:tc>
      </w:tr>
      <w:tr w:rsidR="00DF3A8B" w:rsidRPr="002C39ED" w:rsidTr="00DF3A8B">
        <w:tc>
          <w:tcPr>
            <w:tcW w:w="5637" w:type="dxa"/>
          </w:tcPr>
          <w:p w:rsidR="00DF3A8B" w:rsidRPr="002C39ED" w:rsidRDefault="00DF3A8B" w:rsidP="00DF3A8B">
            <w:pPr>
              <w:jc w:val="both"/>
            </w:pPr>
            <w:r w:rsidRPr="002C39ED">
              <w:t>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92" w:type="dxa"/>
          </w:tcPr>
          <w:p w:rsidR="00DF3A8B" w:rsidRPr="002C39ED" w:rsidRDefault="00DF3A8B" w:rsidP="00DF3A8B">
            <w:pPr>
              <w:jc w:val="right"/>
            </w:pPr>
            <w:r w:rsidRPr="002C39ED">
              <w:t>1736,80</w:t>
            </w:r>
          </w:p>
        </w:tc>
        <w:tc>
          <w:tcPr>
            <w:tcW w:w="1418" w:type="dxa"/>
          </w:tcPr>
          <w:p w:rsidR="00DF3A8B" w:rsidRPr="002C39ED" w:rsidRDefault="00DF3A8B" w:rsidP="00DF3A8B">
            <w:pPr>
              <w:jc w:val="right"/>
            </w:pPr>
            <w:r w:rsidRPr="002C39ED">
              <w:t>1736,80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92" w:type="dxa"/>
          </w:tcPr>
          <w:p w:rsidR="00DF3A8B" w:rsidRPr="002C39ED" w:rsidRDefault="00DF3A8B" w:rsidP="00DF3A8B">
            <w:pPr>
              <w:jc w:val="right"/>
            </w:pPr>
            <w:r w:rsidRPr="002C39ED">
              <w:t>19302,16</w:t>
            </w:r>
          </w:p>
        </w:tc>
        <w:tc>
          <w:tcPr>
            <w:tcW w:w="1418" w:type="dxa"/>
          </w:tcPr>
          <w:p w:rsidR="00DF3A8B" w:rsidRPr="002C39ED" w:rsidRDefault="00DF3A8B" w:rsidP="00DF3A8B">
            <w:pPr>
              <w:jc w:val="right"/>
            </w:pPr>
            <w:r w:rsidRPr="002C39ED">
              <w:t>19302,16</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tabs>
                <w:tab w:val="left" w:pos="2010"/>
              </w:tabs>
              <w:jc w:val="both"/>
            </w:pPr>
            <w:r w:rsidRPr="002C39ED">
              <w:t>Выплата денежной компенсации семьям, в которых в период с 1 января 2011 года по 31 декабря 2015 года родился третий или последующий ребенок</w:t>
            </w:r>
          </w:p>
        </w:tc>
        <w:tc>
          <w:tcPr>
            <w:tcW w:w="1492" w:type="dxa"/>
          </w:tcPr>
          <w:p w:rsidR="00DF3A8B" w:rsidRPr="002C39ED" w:rsidRDefault="00DF3A8B" w:rsidP="00DF3A8B">
            <w:pPr>
              <w:jc w:val="right"/>
            </w:pPr>
            <w:r w:rsidRPr="002C39ED">
              <w:t>1357,87</w:t>
            </w:r>
          </w:p>
        </w:tc>
        <w:tc>
          <w:tcPr>
            <w:tcW w:w="1418" w:type="dxa"/>
          </w:tcPr>
          <w:p w:rsidR="00DF3A8B" w:rsidRPr="002C39ED" w:rsidRDefault="00DF3A8B" w:rsidP="00DF3A8B">
            <w:pPr>
              <w:jc w:val="right"/>
            </w:pPr>
            <w:r w:rsidRPr="002C39ED">
              <w:t>1150,00</w:t>
            </w:r>
          </w:p>
        </w:tc>
        <w:tc>
          <w:tcPr>
            <w:tcW w:w="1059" w:type="dxa"/>
          </w:tcPr>
          <w:p w:rsidR="00DF3A8B" w:rsidRPr="002C39ED" w:rsidRDefault="00DF3A8B" w:rsidP="00DF3A8B">
            <w:pPr>
              <w:jc w:val="right"/>
            </w:pPr>
            <w:r w:rsidRPr="002C39ED">
              <w:t>84,7</w:t>
            </w:r>
          </w:p>
        </w:tc>
      </w:tr>
      <w:tr w:rsidR="00DF3A8B" w:rsidRPr="002C39ED" w:rsidTr="00DF3A8B">
        <w:tc>
          <w:tcPr>
            <w:tcW w:w="5637" w:type="dxa"/>
          </w:tcPr>
          <w:p w:rsidR="00DF3A8B" w:rsidRPr="002C39ED" w:rsidRDefault="00DF3A8B" w:rsidP="00DF3A8B">
            <w:pPr>
              <w:jc w:val="both"/>
            </w:pPr>
            <w:r w:rsidRPr="002C39ED">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92" w:type="dxa"/>
          </w:tcPr>
          <w:p w:rsidR="00DF3A8B" w:rsidRPr="002C39ED" w:rsidRDefault="00DF3A8B" w:rsidP="00DF3A8B">
            <w:pPr>
              <w:jc w:val="right"/>
            </w:pPr>
            <w:r w:rsidRPr="002C39ED">
              <w:t>1027,39</w:t>
            </w:r>
          </w:p>
        </w:tc>
        <w:tc>
          <w:tcPr>
            <w:tcW w:w="1418" w:type="dxa"/>
          </w:tcPr>
          <w:p w:rsidR="00DF3A8B" w:rsidRPr="002C39ED" w:rsidRDefault="00DF3A8B" w:rsidP="00DF3A8B">
            <w:pPr>
              <w:jc w:val="right"/>
            </w:pPr>
            <w:r w:rsidRPr="002C39ED">
              <w:t>417,01</w:t>
            </w:r>
          </w:p>
        </w:tc>
        <w:tc>
          <w:tcPr>
            <w:tcW w:w="1059" w:type="dxa"/>
          </w:tcPr>
          <w:p w:rsidR="00DF3A8B" w:rsidRPr="002C39ED" w:rsidRDefault="00DF3A8B" w:rsidP="00DF3A8B">
            <w:pPr>
              <w:jc w:val="right"/>
            </w:pPr>
            <w:r w:rsidRPr="002C39ED">
              <w:t>40,6</w:t>
            </w:r>
          </w:p>
        </w:tc>
      </w:tr>
      <w:tr w:rsidR="00DF3A8B" w:rsidRPr="002C39ED" w:rsidTr="00DF3A8B">
        <w:tc>
          <w:tcPr>
            <w:tcW w:w="5637" w:type="dxa"/>
          </w:tcPr>
          <w:p w:rsidR="00DF3A8B" w:rsidRPr="002C39ED" w:rsidRDefault="00DF3A8B" w:rsidP="00DF3A8B">
            <w:pPr>
              <w:jc w:val="both"/>
              <w:rPr>
                <w:b/>
              </w:rPr>
            </w:pPr>
            <w:r w:rsidRPr="002C39ED">
              <w:rPr>
                <w:b/>
              </w:rPr>
              <w:lastRenderedPageBreak/>
              <w:t xml:space="preserve">2. Основное мероприятие Доступная среда </w:t>
            </w:r>
            <w:proofErr w:type="gramStart"/>
            <w:r w:rsidRPr="002C39ED">
              <w:rPr>
                <w:b/>
              </w:rPr>
              <w:t>в</w:t>
            </w:r>
            <w:proofErr w:type="gramEnd"/>
            <w:r w:rsidRPr="002C39ED">
              <w:rPr>
                <w:b/>
              </w:rPr>
              <w:t xml:space="preserve"> </w:t>
            </w:r>
            <w:proofErr w:type="gramStart"/>
            <w:r w:rsidRPr="002C39ED">
              <w:rPr>
                <w:b/>
              </w:rPr>
              <w:t>Новоалександровском</w:t>
            </w:r>
            <w:proofErr w:type="gramEnd"/>
            <w:r w:rsidRPr="002C39ED">
              <w:rPr>
                <w:b/>
              </w:rPr>
              <w:t xml:space="preserve"> городском округе, всего:</w:t>
            </w:r>
          </w:p>
        </w:tc>
        <w:tc>
          <w:tcPr>
            <w:tcW w:w="1492" w:type="dxa"/>
          </w:tcPr>
          <w:p w:rsidR="00DF3A8B" w:rsidRPr="002C39ED" w:rsidRDefault="00DF3A8B" w:rsidP="00DF3A8B">
            <w:pPr>
              <w:jc w:val="right"/>
              <w:rPr>
                <w:b/>
              </w:rPr>
            </w:pPr>
            <w:r w:rsidRPr="002C39ED">
              <w:rPr>
                <w:b/>
              </w:rPr>
              <w:t>-</w:t>
            </w:r>
          </w:p>
        </w:tc>
        <w:tc>
          <w:tcPr>
            <w:tcW w:w="1418" w:type="dxa"/>
          </w:tcPr>
          <w:p w:rsidR="00DF3A8B" w:rsidRPr="002C39ED" w:rsidRDefault="00DF3A8B" w:rsidP="00DF3A8B">
            <w:pPr>
              <w:jc w:val="right"/>
              <w:rPr>
                <w:b/>
              </w:rPr>
            </w:pPr>
            <w:r w:rsidRPr="002C39ED">
              <w:rPr>
                <w:b/>
              </w:rPr>
              <w:t>-</w:t>
            </w:r>
          </w:p>
        </w:tc>
        <w:tc>
          <w:tcPr>
            <w:tcW w:w="1059" w:type="dxa"/>
          </w:tcPr>
          <w:p w:rsidR="00DF3A8B" w:rsidRPr="002C39ED" w:rsidRDefault="00DF3A8B" w:rsidP="00DF3A8B">
            <w:pPr>
              <w:jc w:val="right"/>
              <w:rPr>
                <w:b/>
              </w:rPr>
            </w:pPr>
            <w:r w:rsidRPr="002C39ED">
              <w:rPr>
                <w:b/>
              </w:rPr>
              <w:t>-</w:t>
            </w:r>
          </w:p>
        </w:tc>
      </w:tr>
      <w:tr w:rsidR="00DF3A8B" w:rsidRPr="002C39ED" w:rsidTr="00DF3A8B">
        <w:tc>
          <w:tcPr>
            <w:tcW w:w="5637" w:type="dxa"/>
          </w:tcPr>
          <w:p w:rsidR="00DF3A8B" w:rsidRPr="002C39ED" w:rsidRDefault="00DF3A8B" w:rsidP="00DF3A8B">
            <w:pPr>
              <w:jc w:val="both"/>
            </w:pPr>
            <w:r w:rsidRPr="002C39ED">
              <w:t>в том числе:</w:t>
            </w:r>
          </w:p>
        </w:tc>
        <w:tc>
          <w:tcPr>
            <w:tcW w:w="1492" w:type="dxa"/>
          </w:tcPr>
          <w:p w:rsidR="00DF3A8B" w:rsidRPr="002C39ED" w:rsidRDefault="00DF3A8B" w:rsidP="00DF3A8B">
            <w:pPr>
              <w:jc w:val="right"/>
            </w:pPr>
          </w:p>
        </w:tc>
        <w:tc>
          <w:tcPr>
            <w:tcW w:w="1418" w:type="dxa"/>
          </w:tcPr>
          <w:p w:rsidR="00DF3A8B" w:rsidRPr="002C39ED" w:rsidRDefault="00DF3A8B" w:rsidP="00DF3A8B">
            <w:pPr>
              <w:jc w:val="right"/>
            </w:pPr>
          </w:p>
        </w:tc>
        <w:tc>
          <w:tcPr>
            <w:tcW w:w="1059" w:type="dxa"/>
          </w:tcPr>
          <w:p w:rsidR="00DF3A8B" w:rsidRPr="002C39ED" w:rsidRDefault="00DF3A8B" w:rsidP="00DF3A8B">
            <w:pPr>
              <w:jc w:val="right"/>
            </w:pPr>
          </w:p>
        </w:tc>
      </w:tr>
      <w:tr w:rsidR="00DF3A8B" w:rsidRPr="002C39ED" w:rsidTr="00DF3A8B">
        <w:tc>
          <w:tcPr>
            <w:tcW w:w="5637" w:type="dxa"/>
          </w:tcPr>
          <w:p w:rsidR="00DF3A8B" w:rsidRPr="002C39ED" w:rsidRDefault="00DF3A8B" w:rsidP="00DF3A8B">
            <w:pPr>
              <w:jc w:val="both"/>
            </w:pPr>
            <w:r w:rsidRPr="002C39ED">
              <w:t>Создание условий для беспрепятственного доступа инвалидов и других маломобильных групп населения к объектам социальной сферы жизнедеятельности</w:t>
            </w:r>
          </w:p>
        </w:tc>
        <w:tc>
          <w:tcPr>
            <w:tcW w:w="1492" w:type="dxa"/>
          </w:tcPr>
          <w:p w:rsidR="00DF3A8B" w:rsidRPr="002C39ED" w:rsidRDefault="00DF3A8B" w:rsidP="00DF3A8B">
            <w:pPr>
              <w:jc w:val="right"/>
            </w:pPr>
            <w:r w:rsidRPr="002C39ED">
              <w:t>-</w:t>
            </w:r>
          </w:p>
        </w:tc>
        <w:tc>
          <w:tcPr>
            <w:tcW w:w="1418" w:type="dxa"/>
          </w:tcPr>
          <w:p w:rsidR="00DF3A8B" w:rsidRPr="002C39ED" w:rsidRDefault="00DF3A8B" w:rsidP="00DF3A8B">
            <w:pPr>
              <w:jc w:val="right"/>
            </w:pPr>
            <w:r w:rsidRPr="002C39ED">
              <w:t>-</w:t>
            </w:r>
          </w:p>
        </w:tc>
        <w:tc>
          <w:tcPr>
            <w:tcW w:w="1059" w:type="dxa"/>
          </w:tcPr>
          <w:p w:rsidR="00DF3A8B" w:rsidRPr="002C39ED" w:rsidRDefault="00DF3A8B" w:rsidP="00DF3A8B">
            <w:pPr>
              <w:jc w:val="right"/>
            </w:pPr>
            <w:r w:rsidRPr="002C39ED">
              <w:t>-</w:t>
            </w:r>
          </w:p>
        </w:tc>
      </w:tr>
      <w:tr w:rsidR="00DF3A8B" w:rsidRPr="002C39ED" w:rsidTr="00DF3A8B">
        <w:tc>
          <w:tcPr>
            <w:tcW w:w="5637" w:type="dxa"/>
          </w:tcPr>
          <w:p w:rsidR="00DF3A8B" w:rsidRPr="002C39ED" w:rsidRDefault="00DF3A8B" w:rsidP="00DF3A8B">
            <w:pPr>
              <w:jc w:val="both"/>
              <w:rPr>
                <w:b/>
              </w:rPr>
            </w:pPr>
            <w:r w:rsidRPr="002C39ED">
              <w:rPr>
                <w:b/>
              </w:rPr>
              <w:t>3.Основное мероприятие «Обеспечение реализации программы Новоалександровского городского округа «Социальная поддержка граждан Новоалександровского городского округа Ставропольского края»</w:t>
            </w:r>
          </w:p>
        </w:tc>
        <w:tc>
          <w:tcPr>
            <w:tcW w:w="1492" w:type="dxa"/>
          </w:tcPr>
          <w:p w:rsidR="00DF3A8B" w:rsidRPr="002C39ED" w:rsidRDefault="00DF3A8B" w:rsidP="00DF3A8B">
            <w:pPr>
              <w:jc w:val="right"/>
            </w:pPr>
          </w:p>
        </w:tc>
        <w:tc>
          <w:tcPr>
            <w:tcW w:w="1418" w:type="dxa"/>
          </w:tcPr>
          <w:p w:rsidR="00DF3A8B" w:rsidRPr="002C39ED" w:rsidRDefault="00DF3A8B" w:rsidP="00DF3A8B">
            <w:pPr>
              <w:jc w:val="right"/>
            </w:pPr>
          </w:p>
        </w:tc>
        <w:tc>
          <w:tcPr>
            <w:tcW w:w="1059" w:type="dxa"/>
          </w:tcPr>
          <w:p w:rsidR="00DF3A8B" w:rsidRPr="002C39ED" w:rsidRDefault="00DF3A8B" w:rsidP="00DF3A8B">
            <w:pPr>
              <w:jc w:val="right"/>
            </w:pPr>
          </w:p>
        </w:tc>
      </w:tr>
      <w:tr w:rsidR="00DF3A8B" w:rsidRPr="002C39ED" w:rsidTr="00DF3A8B">
        <w:tc>
          <w:tcPr>
            <w:tcW w:w="5637" w:type="dxa"/>
          </w:tcPr>
          <w:p w:rsidR="00DF3A8B" w:rsidRPr="002C39ED" w:rsidRDefault="00DF3A8B" w:rsidP="00DF3A8B">
            <w:pPr>
              <w:jc w:val="both"/>
            </w:pPr>
            <w:r w:rsidRPr="002C39ED">
              <w:t>В том числе</w:t>
            </w:r>
          </w:p>
        </w:tc>
        <w:tc>
          <w:tcPr>
            <w:tcW w:w="1492" w:type="dxa"/>
          </w:tcPr>
          <w:p w:rsidR="00DF3A8B" w:rsidRPr="002C39ED" w:rsidRDefault="00DF3A8B" w:rsidP="00DF3A8B">
            <w:pPr>
              <w:jc w:val="right"/>
            </w:pPr>
          </w:p>
        </w:tc>
        <w:tc>
          <w:tcPr>
            <w:tcW w:w="1418" w:type="dxa"/>
          </w:tcPr>
          <w:p w:rsidR="00DF3A8B" w:rsidRPr="002C39ED" w:rsidRDefault="00DF3A8B" w:rsidP="00DF3A8B">
            <w:pPr>
              <w:jc w:val="right"/>
            </w:pPr>
          </w:p>
        </w:tc>
        <w:tc>
          <w:tcPr>
            <w:tcW w:w="1059" w:type="dxa"/>
          </w:tcPr>
          <w:p w:rsidR="00DF3A8B" w:rsidRPr="002C39ED" w:rsidRDefault="00DF3A8B" w:rsidP="00DF3A8B">
            <w:pPr>
              <w:jc w:val="right"/>
            </w:pPr>
          </w:p>
        </w:tc>
      </w:tr>
      <w:tr w:rsidR="00DF3A8B" w:rsidRPr="002C39ED" w:rsidTr="00DF3A8B">
        <w:tc>
          <w:tcPr>
            <w:tcW w:w="5637" w:type="dxa"/>
          </w:tcPr>
          <w:p w:rsidR="00DF3A8B" w:rsidRPr="002C39ED" w:rsidRDefault="00DF3A8B" w:rsidP="00DF3A8B">
            <w:pPr>
              <w:jc w:val="both"/>
            </w:pPr>
            <w:r w:rsidRPr="002C39ED">
              <w:t>Обеспечение деятельности по реализации Программы</w:t>
            </w:r>
          </w:p>
        </w:tc>
        <w:tc>
          <w:tcPr>
            <w:tcW w:w="1492" w:type="dxa"/>
          </w:tcPr>
          <w:p w:rsidR="00DF3A8B" w:rsidRPr="002C39ED" w:rsidRDefault="00DF3A8B" w:rsidP="00DF3A8B">
            <w:pPr>
              <w:jc w:val="right"/>
            </w:pPr>
            <w:r w:rsidRPr="002C39ED">
              <w:t>21683,28</w:t>
            </w:r>
          </w:p>
        </w:tc>
        <w:tc>
          <w:tcPr>
            <w:tcW w:w="1418" w:type="dxa"/>
          </w:tcPr>
          <w:p w:rsidR="00DF3A8B" w:rsidRPr="002C39ED" w:rsidRDefault="00DF3A8B" w:rsidP="00DF3A8B">
            <w:pPr>
              <w:jc w:val="right"/>
            </w:pPr>
            <w:r w:rsidRPr="002C39ED">
              <w:t>21683,28</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pStyle w:val="ConsPlusCell"/>
              <w:widowControl/>
              <w:jc w:val="both"/>
              <w:rPr>
                <w:b/>
                <w:sz w:val="24"/>
                <w:szCs w:val="24"/>
              </w:rPr>
            </w:pPr>
            <w:r w:rsidRPr="002C39ED">
              <w:rPr>
                <w:rFonts w:ascii="Times New Roman" w:hAnsi="Times New Roman" w:cs="Times New Roman"/>
                <w:b/>
                <w:sz w:val="24"/>
                <w:szCs w:val="24"/>
              </w:rPr>
              <w:t>4. Основное мероприятие Реализация регионального проекта «Финансовая поддержка семей при рождении детей», всего:</w:t>
            </w:r>
          </w:p>
        </w:tc>
        <w:tc>
          <w:tcPr>
            <w:tcW w:w="1492" w:type="dxa"/>
          </w:tcPr>
          <w:p w:rsidR="00DF3A8B" w:rsidRPr="002C39ED" w:rsidRDefault="00DF3A8B" w:rsidP="00DF3A8B">
            <w:pPr>
              <w:jc w:val="right"/>
              <w:rPr>
                <w:b/>
              </w:rPr>
            </w:pPr>
          </w:p>
        </w:tc>
        <w:tc>
          <w:tcPr>
            <w:tcW w:w="1418" w:type="dxa"/>
          </w:tcPr>
          <w:p w:rsidR="00DF3A8B" w:rsidRPr="002C39ED" w:rsidRDefault="00DF3A8B" w:rsidP="00DF3A8B">
            <w:pPr>
              <w:jc w:val="right"/>
              <w:rPr>
                <w:b/>
              </w:rPr>
            </w:pPr>
          </w:p>
        </w:tc>
        <w:tc>
          <w:tcPr>
            <w:tcW w:w="1059" w:type="dxa"/>
          </w:tcPr>
          <w:p w:rsidR="00DF3A8B" w:rsidRPr="002C39ED" w:rsidRDefault="00DF3A8B" w:rsidP="00DF3A8B">
            <w:pPr>
              <w:jc w:val="right"/>
              <w:rPr>
                <w:b/>
              </w:rPr>
            </w:pPr>
          </w:p>
        </w:tc>
      </w:tr>
      <w:tr w:rsidR="00DF3A8B" w:rsidRPr="002C39ED" w:rsidTr="00DF3A8B">
        <w:tc>
          <w:tcPr>
            <w:tcW w:w="5637" w:type="dxa"/>
          </w:tcPr>
          <w:p w:rsidR="00DF3A8B" w:rsidRPr="002C39ED" w:rsidRDefault="00DF3A8B" w:rsidP="00DF3A8B">
            <w:pPr>
              <w:jc w:val="both"/>
            </w:pPr>
            <w:r w:rsidRPr="002C39ED">
              <w:t>в том числе:</w:t>
            </w:r>
          </w:p>
        </w:tc>
        <w:tc>
          <w:tcPr>
            <w:tcW w:w="1492" w:type="dxa"/>
          </w:tcPr>
          <w:p w:rsidR="00DF3A8B" w:rsidRPr="002C39ED" w:rsidRDefault="00DF3A8B" w:rsidP="00DF3A8B">
            <w:pPr>
              <w:jc w:val="right"/>
              <w:rPr>
                <w:b/>
              </w:rPr>
            </w:pPr>
          </w:p>
        </w:tc>
        <w:tc>
          <w:tcPr>
            <w:tcW w:w="1418" w:type="dxa"/>
          </w:tcPr>
          <w:p w:rsidR="00DF3A8B" w:rsidRPr="002C39ED" w:rsidRDefault="00DF3A8B" w:rsidP="00DF3A8B">
            <w:pPr>
              <w:jc w:val="right"/>
              <w:rPr>
                <w:b/>
              </w:rPr>
            </w:pPr>
          </w:p>
        </w:tc>
        <w:tc>
          <w:tcPr>
            <w:tcW w:w="1059" w:type="dxa"/>
          </w:tcPr>
          <w:p w:rsidR="00DF3A8B" w:rsidRPr="002C39ED" w:rsidRDefault="00DF3A8B" w:rsidP="00DF3A8B">
            <w:pPr>
              <w:jc w:val="right"/>
              <w:rPr>
                <w:b/>
              </w:rPr>
            </w:pPr>
          </w:p>
        </w:tc>
      </w:tr>
      <w:tr w:rsidR="00DF3A8B" w:rsidRPr="002C39ED" w:rsidTr="00DF3A8B">
        <w:tc>
          <w:tcPr>
            <w:tcW w:w="5637" w:type="dxa"/>
          </w:tcPr>
          <w:p w:rsidR="00DF3A8B" w:rsidRPr="002C39ED" w:rsidRDefault="00DF3A8B" w:rsidP="00DF3A8B">
            <w:pPr>
              <w:jc w:val="both"/>
            </w:pPr>
            <w:r w:rsidRPr="002C39ED">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92" w:type="dxa"/>
          </w:tcPr>
          <w:p w:rsidR="00DF3A8B" w:rsidRPr="002C39ED" w:rsidRDefault="00DF3A8B" w:rsidP="00DF3A8B">
            <w:pPr>
              <w:jc w:val="right"/>
            </w:pPr>
            <w:r w:rsidRPr="002C39ED">
              <w:t>42900,00</w:t>
            </w:r>
          </w:p>
        </w:tc>
        <w:tc>
          <w:tcPr>
            <w:tcW w:w="1418" w:type="dxa"/>
          </w:tcPr>
          <w:p w:rsidR="00DF3A8B" w:rsidRPr="002C39ED" w:rsidRDefault="00DF3A8B" w:rsidP="00DF3A8B">
            <w:pPr>
              <w:jc w:val="right"/>
            </w:pPr>
            <w:r w:rsidRPr="002C39ED">
              <w:t>42900,00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Предоставление государственной социальной помощи малоимущим семьям, малоимущим одиноко проживающим гражданам</w:t>
            </w:r>
          </w:p>
        </w:tc>
        <w:tc>
          <w:tcPr>
            <w:tcW w:w="1492" w:type="dxa"/>
          </w:tcPr>
          <w:p w:rsidR="00DF3A8B" w:rsidRPr="002C39ED" w:rsidRDefault="00DF3A8B" w:rsidP="00DF3A8B">
            <w:pPr>
              <w:jc w:val="right"/>
            </w:pPr>
            <w:r w:rsidRPr="002C39ED">
              <w:t>800,00</w:t>
            </w:r>
          </w:p>
        </w:tc>
        <w:tc>
          <w:tcPr>
            <w:tcW w:w="1418" w:type="dxa"/>
          </w:tcPr>
          <w:p w:rsidR="00DF3A8B" w:rsidRPr="002C39ED" w:rsidRDefault="00DF3A8B" w:rsidP="00DF3A8B">
            <w:pPr>
              <w:jc w:val="right"/>
            </w:pPr>
            <w:r w:rsidRPr="002C39ED">
              <w:t>800,00</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pPr>
            <w:r w:rsidRPr="002C39ED">
              <w:t>Ежемесячная выплата в связи с рождением (усыновлением) первого ребенка</w:t>
            </w:r>
          </w:p>
        </w:tc>
        <w:tc>
          <w:tcPr>
            <w:tcW w:w="1492" w:type="dxa"/>
          </w:tcPr>
          <w:p w:rsidR="00DF3A8B" w:rsidRPr="002C39ED" w:rsidRDefault="00DF3A8B" w:rsidP="00DF3A8B">
            <w:pPr>
              <w:jc w:val="right"/>
            </w:pPr>
            <w:r w:rsidRPr="002C39ED">
              <w:t>40570,91</w:t>
            </w:r>
          </w:p>
        </w:tc>
        <w:tc>
          <w:tcPr>
            <w:tcW w:w="1418" w:type="dxa"/>
          </w:tcPr>
          <w:p w:rsidR="00DF3A8B" w:rsidRPr="002C39ED" w:rsidRDefault="00DF3A8B" w:rsidP="00DF3A8B">
            <w:pPr>
              <w:jc w:val="right"/>
            </w:pPr>
            <w:r w:rsidRPr="002C39ED">
              <w:t>40570,91</w:t>
            </w:r>
          </w:p>
        </w:tc>
        <w:tc>
          <w:tcPr>
            <w:tcW w:w="1059" w:type="dxa"/>
          </w:tcPr>
          <w:p w:rsidR="00DF3A8B" w:rsidRPr="002C39ED" w:rsidRDefault="00DF3A8B" w:rsidP="00DF3A8B">
            <w:pPr>
              <w:jc w:val="right"/>
            </w:pPr>
            <w:r w:rsidRPr="002C39ED">
              <w:t>100</w:t>
            </w:r>
          </w:p>
        </w:tc>
      </w:tr>
      <w:tr w:rsidR="00DF3A8B" w:rsidRPr="002C39ED" w:rsidTr="00DF3A8B">
        <w:tc>
          <w:tcPr>
            <w:tcW w:w="5637" w:type="dxa"/>
          </w:tcPr>
          <w:p w:rsidR="00DF3A8B" w:rsidRPr="002C39ED" w:rsidRDefault="00DF3A8B" w:rsidP="00DF3A8B">
            <w:pPr>
              <w:jc w:val="both"/>
              <w:rPr>
                <w:b/>
              </w:rPr>
            </w:pPr>
            <w:r w:rsidRPr="002C39ED">
              <w:rPr>
                <w:b/>
              </w:rPr>
              <w:t>ВСЕГО</w:t>
            </w:r>
          </w:p>
        </w:tc>
        <w:tc>
          <w:tcPr>
            <w:tcW w:w="1492" w:type="dxa"/>
          </w:tcPr>
          <w:p w:rsidR="00DF3A8B" w:rsidRPr="002C39ED" w:rsidRDefault="00DF3A8B" w:rsidP="00DF3A8B">
            <w:pPr>
              <w:jc w:val="right"/>
              <w:rPr>
                <w:b/>
              </w:rPr>
            </w:pPr>
            <w:r w:rsidRPr="002C39ED">
              <w:rPr>
                <w:b/>
              </w:rPr>
              <w:t>573615,76</w:t>
            </w:r>
          </w:p>
        </w:tc>
        <w:tc>
          <w:tcPr>
            <w:tcW w:w="1418" w:type="dxa"/>
          </w:tcPr>
          <w:p w:rsidR="00DF3A8B" w:rsidRPr="002C39ED" w:rsidRDefault="00DF3A8B" w:rsidP="00DF3A8B">
            <w:pPr>
              <w:jc w:val="right"/>
              <w:rPr>
                <w:b/>
              </w:rPr>
            </w:pPr>
            <w:r w:rsidRPr="002C39ED">
              <w:rPr>
                <w:b/>
              </w:rPr>
              <w:t>570217,47</w:t>
            </w:r>
          </w:p>
        </w:tc>
        <w:tc>
          <w:tcPr>
            <w:tcW w:w="1059" w:type="dxa"/>
          </w:tcPr>
          <w:p w:rsidR="00DF3A8B" w:rsidRPr="002C39ED" w:rsidRDefault="00DF3A8B" w:rsidP="00DF3A8B">
            <w:pPr>
              <w:jc w:val="right"/>
              <w:rPr>
                <w:b/>
              </w:rPr>
            </w:pPr>
            <w:r w:rsidRPr="002C39ED">
              <w:rPr>
                <w:b/>
              </w:rPr>
              <w:t>99,4</w:t>
            </w:r>
          </w:p>
        </w:tc>
      </w:tr>
    </w:tbl>
    <w:p w:rsidR="00BB628E" w:rsidRPr="002C39ED" w:rsidRDefault="00BB628E" w:rsidP="00605100">
      <w:pPr>
        <w:ind w:firstLine="709"/>
        <w:jc w:val="both"/>
        <w:rPr>
          <w:sz w:val="28"/>
        </w:rPr>
      </w:pPr>
    </w:p>
    <w:p w:rsidR="001D36E0" w:rsidRPr="002C39ED" w:rsidRDefault="001D36E0" w:rsidP="001D36E0">
      <w:pPr>
        <w:autoSpaceDE w:val="0"/>
        <w:ind w:firstLine="709"/>
        <w:jc w:val="both"/>
        <w:rPr>
          <w:spacing w:val="1"/>
          <w:sz w:val="28"/>
          <w:szCs w:val="28"/>
        </w:rPr>
      </w:pPr>
      <w:r w:rsidRPr="002C39ED">
        <w:rPr>
          <w:sz w:val="28"/>
          <w:szCs w:val="28"/>
        </w:rPr>
        <w:t xml:space="preserve">Основное мероприятие: </w:t>
      </w:r>
      <w:r w:rsidRPr="002C39ED">
        <w:rPr>
          <w:sz w:val="28"/>
          <w:szCs w:val="28"/>
          <w:u w:val="single"/>
        </w:rPr>
        <w:t>«Социальное о</w:t>
      </w:r>
      <w:r w:rsidRPr="002C39ED">
        <w:rPr>
          <w:spacing w:val="1"/>
          <w:sz w:val="28"/>
          <w:szCs w:val="28"/>
          <w:u w:val="single"/>
        </w:rPr>
        <w:t>беспечение населения Новоалександровского городского округа Ставропольского края»</w:t>
      </w:r>
      <w:r w:rsidRPr="002C39ED">
        <w:rPr>
          <w:spacing w:val="1"/>
          <w:sz w:val="28"/>
          <w:szCs w:val="28"/>
        </w:rPr>
        <w:t xml:space="preserve">   </w:t>
      </w:r>
    </w:p>
    <w:p w:rsidR="001D36E0" w:rsidRPr="002C39ED" w:rsidRDefault="001D36E0" w:rsidP="001D36E0">
      <w:pPr>
        <w:autoSpaceDE w:val="0"/>
        <w:ind w:firstLine="709"/>
        <w:jc w:val="both"/>
        <w:rPr>
          <w:spacing w:val="1"/>
          <w:sz w:val="28"/>
          <w:szCs w:val="28"/>
        </w:rPr>
      </w:pPr>
      <w:r w:rsidRPr="002C39ED">
        <w:rPr>
          <w:spacing w:val="1"/>
          <w:sz w:val="28"/>
          <w:szCs w:val="28"/>
        </w:rPr>
        <w:t>В 2020 году мероприятия выполнены в полном объеме, предусмотренные данным разделом. Всем гражданам, обратившимся за получением пособий и других социальных выплат и имеющим на них право (далее – социальные выплаты), указанные выплаты произведены своевременно и в полном объеме.</w:t>
      </w:r>
    </w:p>
    <w:p w:rsidR="001D36E0" w:rsidRPr="002C39ED" w:rsidRDefault="001D36E0" w:rsidP="001D36E0">
      <w:pPr>
        <w:autoSpaceDE w:val="0"/>
        <w:ind w:firstLine="709"/>
        <w:jc w:val="both"/>
        <w:rPr>
          <w:spacing w:val="1"/>
          <w:sz w:val="28"/>
          <w:szCs w:val="28"/>
        </w:rPr>
      </w:pPr>
      <w:r w:rsidRPr="002C39ED">
        <w:rPr>
          <w:sz w:val="28"/>
          <w:szCs w:val="28"/>
        </w:rPr>
        <w:t xml:space="preserve"> 1. «Предоставление мер социальной поддержки отдельным категориям граждан в виде социального пособия на погребение»:</w:t>
      </w:r>
    </w:p>
    <w:p w:rsidR="001D36E0" w:rsidRPr="002C39ED" w:rsidRDefault="001D36E0" w:rsidP="001D36E0">
      <w:pPr>
        <w:autoSpaceDE w:val="0"/>
        <w:ind w:firstLine="709"/>
        <w:jc w:val="both"/>
        <w:rPr>
          <w:spacing w:val="1"/>
          <w:sz w:val="28"/>
          <w:szCs w:val="28"/>
        </w:rPr>
      </w:pPr>
      <w:r w:rsidRPr="002C39ED">
        <w:rPr>
          <w:spacing w:val="1"/>
          <w:sz w:val="28"/>
          <w:szCs w:val="28"/>
        </w:rPr>
        <w:t>- Социальное пособие на погребение выплачено 76 получателям на сумму 467,94 тыс. руб.</w:t>
      </w:r>
      <w:r w:rsidR="00DA2F2F" w:rsidRPr="002C39ED">
        <w:rPr>
          <w:spacing w:val="1"/>
          <w:sz w:val="28"/>
          <w:szCs w:val="28"/>
        </w:rPr>
        <w:t>;</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2. «</w:t>
      </w:r>
      <w:r w:rsidRPr="002C39ED">
        <w:rPr>
          <w:sz w:val="28"/>
          <w:szCs w:val="28"/>
        </w:rPr>
        <w:t>Предоставление мер социальной помощи отдельным категориям граждан в виде г</w:t>
      </w:r>
      <w:r w:rsidRPr="002C39ED">
        <w:rPr>
          <w:spacing w:val="1"/>
          <w:sz w:val="28"/>
          <w:szCs w:val="28"/>
        </w:rPr>
        <w:t>осударственной социальной помощи малоимущим семьям и малоимущим одиноко проживающим гражданам,</w:t>
      </w:r>
      <w:r w:rsidRPr="002C39ED">
        <w:t xml:space="preserve"> </w:t>
      </w:r>
      <w:r w:rsidRPr="002C39ED">
        <w:rPr>
          <w:spacing w:val="1"/>
          <w:sz w:val="28"/>
          <w:szCs w:val="28"/>
        </w:rPr>
        <w:t>в том числе на основании социального контракта»:</w:t>
      </w:r>
    </w:p>
    <w:p w:rsidR="001D36E0" w:rsidRPr="002C39ED" w:rsidRDefault="001D36E0" w:rsidP="001D36E0">
      <w:pPr>
        <w:autoSpaceDE w:val="0"/>
        <w:ind w:firstLine="709"/>
        <w:jc w:val="both"/>
        <w:rPr>
          <w:spacing w:val="1"/>
          <w:sz w:val="28"/>
          <w:szCs w:val="28"/>
        </w:rPr>
      </w:pPr>
      <w:r w:rsidRPr="002C39ED">
        <w:rPr>
          <w:spacing w:val="1"/>
          <w:sz w:val="28"/>
          <w:szCs w:val="28"/>
        </w:rPr>
        <w:t xml:space="preserve">- Государственную социальную помощь получили 373 малоимущие семьи на общую сумму 2533,24 тыс. руб., в том числе на </w:t>
      </w:r>
      <w:r w:rsidR="00DA2F2F" w:rsidRPr="002C39ED">
        <w:rPr>
          <w:spacing w:val="1"/>
          <w:sz w:val="28"/>
          <w:szCs w:val="28"/>
        </w:rPr>
        <w:t>основании социального контракта;</w:t>
      </w:r>
    </w:p>
    <w:p w:rsidR="001D36E0" w:rsidRPr="002C39ED" w:rsidRDefault="001D36E0" w:rsidP="001D36E0">
      <w:pPr>
        <w:shd w:val="clear" w:color="auto" w:fill="FFFFFF"/>
        <w:ind w:firstLine="709"/>
        <w:jc w:val="both"/>
        <w:rPr>
          <w:sz w:val="28"/>
          <w:szCs w:val="28"/>
          <w:shd w:val="clear" w:color="auto" w:fill="FFFFFF"/>
        </w:rPr>
      </w:pPr>
      <w:r w:rsidRPr="002C39ED">
        <w:rPr>
          <w:sz w:val="28"/>
          <w:szCs w:val="28"/>
          <w:shd w:val="clear" w:color="auto" w:fill="FFFFFF"/>
        </w:rPr>
        <w:t>3. «Выплата ежемесячной доплаты к пенсии гражданам, ставшими инвалидами при исполнении служебных обязанностей в районах боевых действий»</w:t>
      </w:r>
      <w:r w:rsidR="00DA2F2F" w:rsidRPr="002C39ED">
        <w:rPr>
          <w:sz w:val="28"/>
          <w:szCs w:val="28"/>
          <w:shd w:val="clear" w:color="auto" w:fill="FFFFFF"/>
        </w:rPr>
        <w:t>:</w:t>
      </w:r>
      <w:r w:rsidRPr="002C39ED">
        <w:rPr>
          <w:sz w:val="28"/>
          <w:szCs w:val="28"/>
          <w:shd w:val="clear" w:color="auto" w:fill="FFFFFF"/>
        </w:rPr>
        <w:t xml:space="preserve"> </w:t>
      </w:r>
    </w:p>
    <w:p w:rsidR="001D36E0" w:rsidRPr="002C39ED" w:rsidRDefault="001D36E0" w:rsidP="001D36E0">
      <w:pPr>
        <w:shd w:val="clear" w:color="auto" w:fill="FFFFFF"/>
        <w:ind w:firstLine="709"/>
        <w:jc w:val="both"/>
        <w:rPr>
          <w:color w:val="000000"/>
          <w:spacing w:val="1"/>
          <w:sz w:val="28"/>
          <w:szCs w:val="28"/>
          <w:shd w:val="clear" w:color="auto" w:fill="FFFFFF"/>
        </w:rPr>
      </w:pPr>
      <w:r w:rsidRPr="002C39ED">
        <w:rPr>
          <w:spacing w:val="1"/>
          <w:sz w:val="28"/>
          <w:szCs w:val="28"/>
          <w:shd w:val="clear" w:color="auto" w:fill="FFFFFF"/>
        </w:rPr>
        <w:t xml:space="preserve"> </w:t>
      </w:r>
      <w:r w:rsidR="00DA2F2F" w:rsidRPr="002C39ED">
        <w:rPr>
          <w:spacing w:val="1"/>
          <w:sz w:val="28"/>
          <w:szCs w:val="28"/>
          <w:shd w:val="clear" w:color="auto" w:fill="FFFFFF"/>
        </w:rPr>
        <w:t xml:space="preserve">- </w:t>
      </w:r>
      <w:r w:rsidRPr="002C39ED">
        <w:rPr>
          <w:color w:val="000000"/>
          <w:spacing w:val="1"/>
          <w:sz w:val="28"/>
          <w:szCs w:val="28"/>
          <w:shd w:val="clear" w:color="auto" w:fill="FFFFFF"/>
        </w:rPr>
        <w:t>Меры социальной поддержки получили 3 инвалида боевых действий на сумму 31,1 тыс. руб.</w:t>
      </w:r>
      <w:r w:rsidR="00DA2F2F" w:rsidRPr="002C39ED">
        <w:rPr>
          <w:color w:val="000000"/>
          <w:spacing w:val="1"/>
          <w:sz w:val="28"/>
          <w:szCs w:val="28"/>
          <w:shd w:val="clear" w:color="auto" w:fill="FFFFFF"/>
        </w:rPr>
        <w:t>;</w:t>
      </w:r>
    </w:p>
    <w:p w:rsidR="001D36E0" w:rsidRPr="002C39ED" w:rsidRDefault="001D36E0" w:rsidP="001D36E0">
      <w:pPr>
        <w:shd w:val="clear" w:color="auto" w:fill="FFFFFF"/>
        <w:ind w:firstLine="709"/>
        <w:jc w:val="both"/>
        <w:rPr>
          <w:sz w:val="28"/>
          <w:szCs w:val="28"/>
          <w:shd w:val="clear" w:color="auto" w:fill="FFFFFF"/>
        </w:rPr>
      </w:pPr>
      <w:r w:rsidRPr="002C39ED">
        <w:rPr>
          <w:sz w:val="28"/>
          <w:szCs w:val="28"/>
          <w:shd w:val="clear" w:color="auto" w:fill="FFFFFF"/>
        </w:rPr>
        <w:lastRenderedPageBreak/>
        <w:t>4. «Ежемесячная денежная выплата семьям погибших ветеранов боевых действий»</w:t>
      </w:r>
      <w:r w:rsidR="00DA2F2F" w:rsidRPr="002C39ED">
        <w:rPr>
          <w:sz w:val="28"/>
          <w:szCs w:val="28"/>
          <w:shd w:val="clear" w:color="auto" w:fill="FFFFFF"/>
        </w:rPr>
        <w:t>:</w:t>
      </w:r>
      <w:r w:rsidRPr="002C39ED">
        <w:rPr>
          <w:sz w:val="28"/>
          <w:szCs w:val="28"/>
          <w:shd w:val="clear" w:color="auto" w:fill="FFFFFF"/>
        </w:rPr>
        <w:t xml:space="preserve"> </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Меры социальной поддержки предоставлены 6 членам семей погибших ветеранов боевых действий на сумму 57,5 тыс. руб.</w:t>
      </w:r>
      <w:r w:rsidRPr="002C39ED">
        <w:rPr>
          <w:color w:val="000000"/>
          <w:spacing w:val="1"/>
          <w:sz w:val="28"/>
          <w:szCs w:val="28"/>
          <w:shd w:val="clear" w:color="auto" w:fill="FFFFFF"/>
        </w:rPr>
        <w:t>;</w:t>
      </w:r>
    </w:p>
    <w:p w:rsidR="001D36E0" w:rsidRPr="002C39ED" w:rsidRDefault="001D36E0" w:rsidP="001D36E0">
      <w:pPr>
        <w:shd w:val="clear" w:color="auto" w:fill="FFFFFF"/>
        <w:ind w:firstLine="709"/>
        <w:jc w:val="both"/>
        <w:rPr>
          <w:sz w:val="28"/>
          <w:szCs w:val="28"/>
          <w:shd w:val="clear" w:color="auto" w:fill="FFFFFF"/>
        </w:rPr>
      </w:pPr>
      <w:r w:rsidRPr="002C39ED">
        <w:rPr>
          <w:sz w:val="28"/>
          <w:szCs w:val="28"/>
          <w:shd w:val="clear" w:color="auto" w:fill="FFFFFF"/>
        </w:rPr>
        <w:t>5. «Предоставление мер социальной поддержки ветеранов труда и тружеников тыла»</w:t>
      </w:r>
      <w:r w:rsidR="00DA2F2F" w:rsidRPr="002C39ED">
        <w:rPr>
          <w:sz w:val="28"/>
          <w:szCs w:val="28"/>
          <w:shd w:val="clear" w:color="auto" w:fill="FFFFFF"/>
        </w:rPr>
        <w:t>:</w:t>
      </w:r>
      <w:r w:rsidRPr="002C39ED">
        <w:rPr>
          <w:sz w:val="28"/>
          <w:szCs w:val="28"/>
          <w:shd w:val="clear" w:color="auto" w:fill="FFFFFF"/>
        </w:rPr>
        <w:t xml:space="preserve"> </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Меры социальной поддержки получили 2352 ветерана труда на сумму 47,23 млн. руб. и 16 тружеников тыла на сумму 234,6 тыс. руб.</w:t>
      </w:r>
      <w:r w:rsidRPr="002C39ED">
        <w:rPr>
          <w:color w:val="000000"/>
          <w:spacing w:val="1"/>
          <w:sz w:val="28"/>
          <w:szCs w:val="28"/>
          <w:shd w:val="clear" w:color="auto" w:fill="FFFFFF"/>
        </w:rPr>
        <w:t>;</w:t>
      </w:r>
    </w:p>
    <w:p w:rsidR="001D36E0" w:rsidRPr="002C39ED" w:rsidRDefault="001D36E0" w:rsidP="001D36E0">
      <w:pPr>
        <w:shd w:val="clear" w:color="auto" w:fill="FFFFFF"/>
        <w:ind w:firstLine="709"/>
        <w:jc w:val="both"/>
        <w:rPr>
          <w:sz w:val="28"/>
          <w:szCs w:val="28"/>
          <w:shd w:val="clear" w:color="auto" w:fill="FFFFFF"/>
        </w:rPr>
      </w:pPr>
      <w:r w:rsidRPr="002C39ED">
        <w:rPr>
          <w:sz w:val="28"/>
          <w:szCs w:val="28"/>
          <w:shd w:val="clear" w:color="auto" w:fill="FFFFFF"/>
        </w:rPr>
        <w:t>6. «Предоставление мер социальной поддержки реабилитированных лиц и лиц, признанных пострадавшими от политических репрессий»</w:t>
      </w:r>
      <w:r w:rsidR="00DA2F2F" w:rsidRPr="002C39ED">
        <w:rPr>
          <w:sz w:val="28"/>
          <w:szCs w:val="28"/>
          <w:shd w:val="clear" w:color="auto" w:fill="FFFFFF"/>
        </w:rPr>
        <w:t>:</w:t>
      </w:r>
      <w:r w:rsidRPr="002C39ED">
        <w:rPr>
          <w:sz w:val="28"/>
          <w:szCs w:val="28"/>
          <w:shd w:val="clear" w:color="auto" w:fill="FFFFFF"/>
        </w:rPr>
        <w:t xml:space="preserve"> </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 xml:space="preserve">Меры социальной поддержки получили 49 </w:t>
      </w:r>
      <w:r w:rsidR="001D36E0" w:rsidRPr="002C39ED">
        <w:rPr>
          <w:color w:val="000000"/>
          <w:sz w:val="28"/>
          <w:szCs w:val="28"/>
          <w:shd w:val="clear" w:color="auto" w:fill="FFFFFF"/>
        </w:rPr>
        <w:t>реабилитированных лиц и лиц, признанных пострадавшими от политических репрессий н</w:t>
      </w:r>
      <w:r w:rsidR="001D36E0" w:rsidRPr="002C39ED">
        <w:rPr>
          <w:color w:val="000000"/>
          <w:spacing w:val="1"/>
          <w:sz w:val="28"/>
          <w:szCs w:val="28"/>
          <w:shd w:val="clear" w:color="auto" w:fill="FFFFFF"/>
        </w:rPr>
        <w:t>а сумму 994,5 тыс. руб.</w:t>
      </w:r>
      <w:r w:rsidRPr="002C39ED">
        <w:rPr>
          <w:color w:val="000000"/>
          <w:spacing w:val="1"/>
          <w:sz w:val="28"/>
          <w:szCs w:val="28"/>
          <w:shd w:val="clear" w:color="auto" w:fill="FFFFFF"/>
        </w:rPr>
        <w:t>;</w:t>
      </w:r>
    </w:p>
    <w:p w:rsidR="001D36E0" w:rsidRPr="002C39ED" w:rsidRDefault="001D36E0" w:rsidP="001D36E0">
      <w:pPr>
        <w:shd w:val="clear" w:color="auto" w:fill="FFFFFF"/>
        <w:ind w:firstLine="709"/>
        <w:jc w:val="both"/>
        <w:rPr>
          <w:sz w:val="28"/>
          <w:szCs w:val="28"/>
        </w:rPr>
      </w:pPr>
      <w:r w:rsidRPr="002C39ED">
        <w:rPr>
          <w:sz w:val="28"/>
          <w:szCs w:val="28"/>
        </w:rPr>
        <w:t xml:space="preserve">7. «Обеспечение </w:t>
      </w:r>
      <w:proofErr w:type="gramStart"/>
      <w:r w:rsidRPr="002C39ED">
        <w:rPr>
          <w:sz w:val="28"/>
          <w:szCs w:val="28"/>
        </w:rPr>
        <w:t>мер социальной поддержки ветеранов труда Ставропольского края</w:t>
      </w:r>
      <w:proofErr w:type="gramEnd"/>
      <w:r w:rsidRPr="002C39ED">
        <w:rPr>
          <w:sz w:val="28"/>
          <w:szCs w:val="28"/>
        </w:rPr>
        <w:t>»</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Меры социальной поддержки получили 2688 ветеранов труда Ставропольского края и лиц, награжденных медалью «Герой труда Ставрополья» на сумму 54,19 млн. руб.</w:t>
      </w:r>
      <w:r w:rsidRPr="002C39ED">
        <w:rPr>
          <w:color w:val="000000"/>
          <w:spacing w:val="1"/>
          <w:sz w:val="28"/>
          <w:szCs w:val="28"/>
          <w:shd w:val="clear" w:color="auto" w:fill="FFFFFF"/>
        </w:rPr>
        <w:t>;</w:t>
      </w:r>
    </w:p>
    <w:p w:rsidR="001D36E0" w:rsidRPr="002C39ED" w:rsidRDefault="001D36E0"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8.</w:t>
      </w:r>
      <w:r w:rsidRPr="002C39ED">
        <w:rPr>
          <w:sz w:val="28"/>
          <w:szCs w:val="28"/>
          <w:lang w:eastAsia="en-US"/>
        </w:rPr>
        <w:t xml:space="preserve"> </w:t>
      </w:r>
      <w:r w:rsidRPr="002C39ED">
        <w:rPr>
          <w:color w:val="000000"/>
          <w:spacing w:val="1"/>
          <w:sz w:val="28"/>
          <w:szCs w:val="28"/>
          <w:shd w:val="clear" w:color="auto" w:fill="FFFFFF"/>
        </w:rPr>
        <w:t>«Предоставление мер социальной поддержки лицам, награжденным нагрудным знаком «Почетный донор России», «Почетный донор СССР»</w:t>
      </w:r>
      <w:r w:rsidR="00DA2F2F" w:rsidRPr="002C39ED">
        <w:rPr>
          <w:color w:val="000000"/>
          <w:spacing w:val="1"/>
          <w:sz w:val="28"/>
          <w:szCs w:val="28"/>
          <w:shd w:val="clear" w:color="auto" w:fill="FFFFFF"/>
        </w:rPr>
        <w:t>:</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Меры социальной поддержки получил 131 почетный донор на сумму 1922,6 тыс. руб.</w:t>
      </w:r>
      <w:r w:rsidRPr="002C39ED">
        <w:rPr>
          <w:color w:val="000000"/>
          <w:spacing w:val="1"/>
          <w:sz w:val="28"/>
          <w:szCs w:val="28"/>
          <w:shd w:val="clear" w:color="auto" w:fill="FFFFFF"/>
        </w:rPr>
        <w:t>;</w:t>
      </w:r>
    </w:p>
    <w:p w:rsidR="001D36E0" w:rsidRPr="002C39ED" w:rsidRDefault="001D36E0" w:rsidP="001D36E0">
      <w:pPr>
        <w:autoSpaceDE w:val="0"/>
        <w:ind w:firstLine="709"/>
        <w:jc w:val="both"/>
        <w:rPr>
          <w:spacing w:val="1"/>
          <w:sz w:val="28"/>
          <w:szCs w:val="28"/>
        </w:rPr>
      </w:pPr>
      <w:r w:rsidRPr="002C39ED">
        <w:rPr>
          <w:spacing w:val="1"/>
          <w:sz w:val="28"/>
          <w:szCs w:val="28"/>
        </w:rPr>
        <w:t xml:space="preserve">9. </w:t>
      </w:r>
      <w:proofErr w:type="gramStart"/>
      <w:r w:rsidRPr="002C39ED">
        <w:rPr>
          <w:spacing w:val="1"/>
          <w:sz w:val="28"/>
          <w:szCs w:val="28"/>
        </w:rPr>
        <w:t xml:space="preserve">«Выплаты денежных компенсаций и других выплат,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и федеральными законами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C39ED">
        <w:rPr>
          <w:spacing w:val="1"/>
          <w:sz w:val="28"/>
          <w:szCs w:val="28"/>
        </w:rPr>
        <w:t>Теча</w:t>
      </w:r>
      <w:proofErr w:type="spellEnd"/>
      <w:r w:rsidRPr="002C39ED">
        <w:rPr>
          <w:spacing w:val="1"/>
          <w:sz w:val="28"/>
          <w:szCs w:val="28"/>
        </w:rPr>
        <w:t>» и «О социальных гарантиях гражданам, подвергшимся радиационному воздействию вследствие ядерных</w:t>
      </w:r>
      <w:proofErr w:type="gramEnd"/>
      <w:r w:rsidRPr="002C39ED">
        <w:rPr>
          <w:spacing w:val="1"/>
          <w:sz w:val="28"/>
          <w:szCs w:val="28"/>
        </w:rPr>
        <w:t xml:space="preserve"> испытаний на Семипалатинском полигоне»</w:t>
      </w:r>
      <w:r w:rsidR="00DA2F2F" w:rsidRPr="002C39ED">
        <w:rPr>
          <w:spacing w:val="1"/>
          <w:sz w:val="28"/>
          <w:szCs w:val="28"/>
        </w:rPr>
        <w:t>:</w:t>
      </w:r>
    </w:p>
    <w:p w:rsidR="001D36E0" w:rsidRPr="002C39ED" w:rsidRDefault="00DA2F2F" w:rsidP="001D36E0">
      <w:pPr>
        <w:autoSpaceDE w:val="0"/>
        <w:ind w:firstLine="709"/>
        <w:jc w:val="both"/>
        <w:rPr>
          <w:spacing w:val="1"/>
          <w:sz w:val="28"/>
          <w:szCs w:val="28"/>
        </w:rPr>
      </w:pPr>
      <w:r w:rsidRPr="002C39ED">
        <w:rPr>
          <w:spacing w:val="1"/>
          <w:sz w:val="28"/>
          <w:szCs w:val="28"/>
        </w:rPr>
        <w:t xml:space="preserve">- </w:t>
      </w:r>
      <w:r w:rsidR="001D36E0" w:rsidRPr="002C39ED">
        <w:rPr>
          <w:spacing w:val="1"/>
          <w:sz w:val="28"/>
          <w:szCs w:val="28"/>
        </w:rPr>
        <w:t>Денежные выплаты произведены 69 гражданам, подвергшимся воздействию радиации на сумму 1588,74 тыс. руб.</w:t>
      </w:r>
      <w:r w:rsidRPr="002C39ED">
        <w:rPr>
          <w:spacing w:val="1"/>
          <w:sz w:val="28"/>
          <w:szCs w:val="28"/>
        </w:rPr>
        <w:t>;</w:t>
      </w:r>
    </w:p>
    <w:p w:rsidR="001D36E0" w:rsidRPr="002C39ED" w:rsidRDefault="001D36E0" w:rsidP="001D36E0">
      <w:pPr>
        <w:autoSpaceDE w:val="0"/>
        <w:ind w:firstLine="709"/>
        <w:jc w:val="both"/>
        <w:rPr>
          <w:spacing w:val="1"/>
          <w:sz w:val="28"/>
          <w:szCs w:val="28"/>
        </w:rPr>
      </w:pPr>
      <w:r w:rsidRPr="002C39ED">
        <w:rPr>
          <w:spacing w:val="1"/>
          <w:sz w:val="28"/>
          <w:szCs w:val="28"/>
        </w:rPr>
        <w:t>10. Меры социальной поддержки получили 3827 человек, относящихся к категории «дети войны» на сумму 19,3 млн. руб.</w:t>
      </w:r>
      <w:r w:rsidR="00DA2F2F" w:rsidRPr="002C39ED">
        <w:rPr>
          <w:spacing w:val="1"/>
          <w:sz w:val="28"/>
          <w:szCs w:val="28"/>
        </w:rPr>
        <w:t>;</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11.</w:t>
      </w:r>
      <w:r w:rsidRPr="002C39ED">
        <w:t xml:space="preserve"> </w:t>
      </w:r>
      <w:proofErr w:type="gramStart"/>
      <w:r w:rsidRPr="002C39ED">
        <w:rPr>
          <w:spacing w:val="1"/>
          <w:sz w:val="28"/>
          <w:szCs w:val="28"/>
        </w:rPr>
        <w:t>«</w:t>
      </w:r>
      <w:r w:rsidRPr="002C39ED">
        <w:rPr>
          <w:sz w:val="28"/>
          <w:szCs w:val="28"/>
        </w:rPr>
        <w:t xml:space="preserve">Предоставление мер социальной поддержки по оплате жилищно-коммунальных услуг отдельным категориям граждан в соответствии с </w:t>
      </w:r>
      <w:hyperlink r:id="rId7" w:history="1">
        <w:r w:rsidRPr="002C39ED">
          <w:rPr>
            <w:sz w:val="28"/>
            <w:szCs w:val="28"/>
          </w:rPr>
          <w:t>Законом</w:t>
        </w:r>
      </w:hyperlink>
      <w:r w:rsidRPr="002C39ED">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8" w:history="1">
        <w:r w:rsidRPr="002C39ED">
          <w:rPr>
            <w:sz w:val="28"/>
            <w:szCs w:val="28"/>
          </w:rPr>
          <w:t>№ 181-ФЗ</w:t>
        </w:r>
      </w:hyperlink>
      <w:r w:rsidRPr="002C39ED">
        <w:rPr>
          <w:sz w:val="28"/>
          <w:szCs w:val="28"/>
        </w:rPr>
        <w:t xml:space="preserve"> "О социальной защите инвалидов в Российской Федерации", от 12 января 1995 года </w:t>
      </w:r>
      <w:hyperlink r:id="rId9" w:history="1">
        <w:r w:rsidRPr="002C39ED">
          <w:rPr>
            <w:sz w:val="28"/>
            <w:szCs w:val="28"/>
          </w:rPr>
          <w:t>№ 5-ФЗ</w:t>
        </w:r>
      </w:hyperlink>
      <w:r w:rsidRPr="002C39ED">
        <w:rPr>
          <w:sz w:val="28"/>
          <w:szCs w:val="28"/>
        </w:rPr>
        <w:t xml:space="preserve"> "О ветеранах", от 26</w:t>
      </w:r>
      <w:proofErr w:type="gramEnd"/>
      <w:r w:rsidRPr="002C39ED">
        <w:rPr>
          <w:sz w:val="28"/>
          <w:szCs w:val="28"/>
        </w:rPr>
        <w:t xml:space="preserve"> ноября 1998 года </w:t>
      </w:r>
      <w:hyperlink r:id="rId10" w:history="1">
        <w:r w:rsidRPr="002C39ED">
          <w:rPr>
            <w:sz w:val="28"/>
            <w:szCs w:val="28"/>
          </w:rPr>
          <w:t>№ 175-ФЗ</w:t>
        </w:r>
      </w:hyperlink>
      <w:r w:rsidRPr="002C39ED">
        <w:rPr>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w:t>
      </w:r>
      <w:r w:rsidRPr="002C39ED">
        <w:rPr>
          <w:sz w:val="28"/>
          <w:szCs w:val="28"/>
        </w:rPr>
        <w:lastRenderedPageBreak/>
        <w:t xml:space="preserve">реку </w:t>
      </w:r>
      <w:proofErr w:type="spellStart"/>
      <w:r w:rsidRPr="002C39ED">
        <w:rPr>
          <w:sz w:val="28"/>
          <w:szCs w:val="28"/>
        </w:rPr>
        <w:t>Теча</w:t>
      </w:r>
      <w:proofErr w:type="spellEnd"/>
      <w:r w:rsidRPr="002C39ED">
        <w:rPr>
          <w:sz w:val="28"/>
          <w:szCs w:val="28"/>
        </w:rPr>
        <w:t xml:space="preserve">", от 10 января 2002 года </w:t>
      </w:r>
      <w:hyperlink r:id="rId11" w:history="1">
        <w:r w:rsidRPr="002C39ED">
          <w:rPr>
            <w:sz w:val="28"/>
            <w:szCs w:val="28"/>
          </w:rPr>
          <w:t>№ 2-ФЗ</w:t>
        </w:r>
      </w:hyperlink>
      <w:r w:rsidRPr="002C39ED">
        <w:rPr>
          <w:sz w:val="28"/>
          <w:szCs w:val="28"/>
        </w:rPr>
        <w:t xml:space="preserve"> </w:t>
      </w:r>
      <w:r w:rsidR="00DA2F2F" w:rsidRPr="002C39ED">
        <w:rPr>
          <w:sz w:val="28"/>
          <w:szCs w:val="28"/>
        </w:rPr>
        <w:t>«</w:t>
      </w:r>
      <w:r w:rsidRPr="002C39ED">
        <w:rPr>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DA2F2F" w:rsidRPr="002C39ED">
        <w:rPr>
          <w:sz w:val="28"/>
          <w:szCs w:val="28"/>
        </w:rPr>
        <w:t>»</w:t>
      </w:r>
      <w:r w:rsidRPr="002C39ED">
        <w:rPr>
          <w:sz w:val="28"/>
          <w:szCs w:val="28"/>
        </w:rPr>
        <w:t>.</w:t>
      </w:r>
    </w:p>
    <w:p w:rsidR="001D36E0" w:rsidRPr="002C39ED" w:rsidRDefault="001D36E0" w:rsidP="001D36E0">
      <w:pPr>
        <w:ind w:firstLine="708"/>
        <w:jc w:val="both"/>
        <w:rPr>
          <w:sz w:val="28"/>
          <w:szCs w:val="28"/>
        </w:rPr>
      </w:pPr>
      <w:proofErr w:type="gramStart"/>
      <w:r w:rsidRPr="002C39ED">
        <w:rPr>
          <w:sz w:val="28"/>
          <w:szCs w:val="28"/>
          <w:shd w:val="clear" w:color="auto" w:fill="FFFFFF"/>
        </w:rPr>
        <w:t xml:space="preserve">Средства федерального бюджета были направлены на предоставление компенсации расходов по оплате ЖКУ 3896 гражданам (2019 год – 4121) льготных категорий из числа участников и инвалидов Великой Отечественной войны, несовершеннолетних узников фашизма, ветеранов боевых действий, инвалидов, семей, имеющих детей-инвалидов, граждан, подвергшихся воздействию радиации (в том числе 4142 носителя льготы) </w:t>
      </w:r>
      <w:r w:rsidRPr="002C39ED">
        <w:rPr>
          <w:spacing w:val="1"/>
          <w:sz w:val="28"/>
          <w:szCs w:val="28"/>
        </w:rPr>
        <w:t xml:space="preserve">на сумму </w:t>
      </w:r>
      <w:r w:rsidRPr="002C39ED">
        <w:rPr>
          <w:sz w:val="28"/>
          <w:szCs w:val="28"/>
        </w:rPr>
        <w:t>46,1 млн. руб.</w:t>
      </w:r>
      <w:r w:rsidRPr="002C39ED">
        <w:rPr>
          <w:sz w:val="28"/>
          <w:szCs w:val="28"/>
          <w:shd w:val="clear" w:color="auto" w:fill="FFFFFF"/>
        </w:rPr>
        <w:t xml:space="preserve"> </w:t>
      </w:r>
      <w:r w:rsidRPr="002C39ED">
        <w:rPr>
          <w:sz w:val="28"/>
          <w:szCs w:val="28"/>
        </w:rPr>
        <w:t>(за 2019 г. – 46,4 млн. руб.).</w:t>
      </w:r>
      <w:proofErr w:type="gramEnd"/>
      <w:r w:rsidRPr="002C39ED">
        <w:rPr>
          <w:sz w:val="28"/>
          <w:szCs w:val="28"/>
        </w:rPr>
        <w:t xml:space="preserve"> Средний размер компенсации на ЖКУ на одного получателя увеличился на 4,5 % и составил 976 руб. (2019 г.- 931,8 руб.). Увеличение объемов финансирования связаны с индексацией тарифов на жилищно</w:t>
      </w:r>
      <w:r w:rsidR="00DA2F2F" w:rsidRPr="002C39ED">
        <w:rPr>
          <w:sz w:val="28"/>
          <w:szCs w:val="28"/>
        </w:rPr>
        <w:t xml:space="preserve"> </w:t>
      </w:r>
      <w:r w:rsidRPr="002C39ED">
        <w:rPr>
          <w:sz w:val="28"/>
          <w:szCs w:val="28"/>
        </w:rPr>
        <w:t>- коммунальные услуги.</w:t>
      </w:r>
    </w:p>
    <w:p w:rsidR="001D36E0" w:rsidRPr="002C39ED" w:rsidRDefault="001D36E0" w:rsidP="001D36E0">
      <w:pPr>
        <w:ind w:firstLine="708"/>
        <w:jc w:val="both"/>
        <w:rPr>
          <w:sz w:val="28"/>
          <w:szCs w:val="28"/>
        </w:rPr>
      </w:pPr>
      <w:r w:rsidRPr="002C39ED">
        <w:rPr>
          <w:sz w:val="28"/>
          <w:szCs w:val="28"/>
        </w:rPr>
        <w:t>12. «Дополнительная компенсация расходов на оплату ЖКУ участникам, инвалидам ВОВ и бывшим несовершеннолетним узникам фашизма»</w:t>
      </w:r>
      <w:r w:rsidR="00DA2F2F" w:rsidRPr="002C39ED">
        <w:rPr>
          <w:sz w:val="28"/>
          <w:szCs w:val="28"/>
        </w:rPr>
        <w:t>:</w:t>
      </w:r>
    </w:p>
    <w:p w:rsidR="001D36E0" w:rsidRPr="002C39ED" w:rsidRDefault="00DA2F2F" w:rsidP="001D36E0">
      <w:pPr>
        <w:ind w:firstLine="709"/>
        <w:jc w:val="both"/>
        <w:rPr>
          <w:sz w:val="28"/>
          <w:szCs w:val="28"/>
        </w:rPr>
      </w:pPr>
      <w:proofErr w:type="gramStart"/>
      <w:r w:rsidRPr="002C39ED">
        <w:rPr>
          <w:sz w:val="28"/>
          <w:szCs w:val="28"/>
        </w:rPr>
        <w:t xml:space="preserve">- </w:t>
      </w:r>
      <w:r w:rsidR="001D36E0" w:rsidRPr="002C39ED">
        <w:rPr>
          <w:sz w:val="28"/>
          <w:szCs w:val="28"/>
        </w:rPr>
        <w:t>В связи с принятием Закона Ставропольского края от 11.02.2020 г.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за 2020 год, дополнительная компенсация на ЖКУ выплачена 27 получателям на общую сумму 417 тыс. руб.</w:t>
      </w:r>
      <w:r w:rsidRPr="002C39ED">
        <w:rPr>
          <w:sz w:val="28"/>
          <w:szCs w:val="28"/>
        </w:rPr>
        <w:t>;</w:t>
      </w:r>
      <w:proofErr w:type="gramEnd"/>
    </w:p>
    <w:p w:rsidR="001D36E0" w:rsidRPr="002C39ED" w:rsidRDefault="001D36E0" w:rsidP="001D36E0">
      <w:pPr>
        <w:ind w:firstLine="709"/>
        <w:jc w:val="both"/>
        <w:rPr>
          <w:sz w:val="28"/>
          <w:szCs w:val="28"/>
        </w:rPr>
      </w:pPr>
      <w:r w:rsidRPr="002C39ED">
        <w:rPr>
          <w:sz w:val="28"/>
          <w:szCs w:val="28"/>
        </w:rPr>
        <w:t>Общее количество получателей дополнительной компенсации на 31.12.2020г. составило 21 чел.</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13. «Предоставление гражданам субсидий на оплату жилого помещения и коммунальных услуг»</w:t>
      </w:r>
      <w:r w:rsidR="00DA2F2F" w:rsidRPr="002C39ED">
        <w:rPr>
          <w:spacing w:val="1"/>
          <w:sz w:val="28"/>
          <w:szCs w:val="28"/>
        </w:rPr>
        <w:t>:</w:t>
      </w:r>
    </w:p>
    <w:p w:rsidR="001D36E0" w:rsidRPr="002C39ED" w:rsidRDefault="00DA2F2F" w:rsidP="001D36E0">
      <w:pPr>
        <w:autoSpaceDE w:val="0"/>
        <w:ind w:firstLine="709"/>
        <w:jc w:val="both"/>
        <w:rPr>
          <w:spacing w:val="1"/>
          <w:sz w:val="28"/>
          <w:szCs w:val="28"/>
        </w:rPr>
      </w:pPr>
      <w:r w:rsidRPr="002C39ED">
        <w:rPr>
          <w:spacing w:val="1"/>
          <w:sz w:val="28"/>
          <w:szCs w:val="28"/>
        </w:rPr>
        <w:t xml:space="preserve">- </w:t>
      </w:r>
      <w:r w:rsidR="001D36E0" w:rsidRPr="002C39ED">
        <w:rPr>
          <w:spacing w:val="1"/>
          <w:sz w:val="28"/>
          <w:szCs w:val="28"/>
        </w:rPr>
        <w:t xml:space="preserve">Субсидии на оплату жилого помещения и коммунальных услуг предоставлены 1174 семьям на сумму 21,4 млн. руб. (в 2019 - 22,5 млн. руб.). Численность лиц, проживающих в семьях, получавших субсидии на оплату жилого помещения и коммунальных услуг, по состоянию </w:t>
      </w:r>
      <w:proofErr w:type="gramStart"/>
      <w:r w:rsidR="001D36E0" w:rsidRPr="002C39ED">
        <w:rPr>
          <w:spacing w:val="1"/>
          <w:sz w:val="28"/>
          <w:szCs w:val="28"/>
        </w:rPr>
        <w:t>на конец</w:t>
      </w:r>
      <w:proofErr w:type="gramEnd"/>
      <w:r w:rsidR="001D36E0" w:rsidRPr="002C39ED">
        <w:rPr>
          <w:spacing w:val="1"/>
          <w:sz w:val="28"/>
          <w:szCs w:val="28"/>
        </w:rPr>
        <w:t xml:space="preserve"> 2020г. составила 2075 человек. Средний размер субсидии составил 1700,39 рублей. Доля семей, получивших субсидии в 2020 году, составила 5,2% от общего числа семей, проживающих </w:t>
      </w:r>
      <w:proofErr w:type="gramStart"/>
      <w:r w:rsidR="001D36E0" w:rsidRPr="002C39ED">
        <w:rPr>
          <w:spacing w:val="1"/>
          <w:sz w:val="28"/>
          <w:szCs w:val="28"/>
        </w:rPr>
        <w:t>в</w:t>
      </w:r>
      <w:proofErr w:type="gramEnd"/>
      <w:r w:rsidR="001D36E0" w:rsidRPr="002C39ED">
        <w:rPr>
          <w:spacing w:val="1"/>
          <w:sz w:val="28"/>
          <w:szCs w:val="28"/>
        </w:rPr>
        <w:t xml:space="preserve"> </w:t>
      </w:r>
      <w:proofErr w:type="gramStart"/>
      <w:r w:rsidR="001D36E0" w:rsidRPr="002C39ED">
        <w:rPr>
          <w:spacing w:val="1"/>
          <w:sz w:val="28"/>
          <w:szCs w:val="28"/>
        </w:rPr>
        <w:t>Новоалександровском</w:t>
      </w:r>
      <w:proofErr w:type="gramEnd"/>
      <w:r w:rsidR="001D36E0" w:rsidRPr="002C39ED">
        <w:rPr>
          <w:spacing w:val="1"/>
          <w:sz w:val="28"/>
          <w:szCs w:val="28"/>
        </w:rPr>
        <w:t xml:space="preserve"> городском округе (общее число семей в округе: 22422).</w:t>
      </w:r>
      <w:r w:rsidRPr="002C39ED">
        <w:rPr>
          <w:spacing w:val="1"/>
          <w:sz w:val="28"/>
          <w:szCs w:val="28"/>
        </w:rPr>
        <w:t>;</w:t>
      </w:r>
    </w:p>
    <w:p w:rsidR="001D36E0" w:rsidRPr="002C39ED" w:rsidRDefault="001D36E0" w:rsidP="001D36E0">
      <w:pPr>
        <w:autoSpaceDE w:val="0"/>
        <w:ind w:firstLine="709"/>
        <w:jc w:val="both"/>
        <w:rPr>
          <w:color w:val="000000"/>
          <w:sz w:val="28"/>
          <w:szCs w:val="28"/>
          <w:shd w:val="clear" w:color="auto" w:fill="FFFFFF"/>
        </w:rPr>
      </w:pPr>
      <w:r w:rsidRPr="002C39ED">
        <w:rPr>
          <w:spacing w:val="1"/>
          <w:sz w:val="28"/>
          <w:szCs w:val="28"/>
          <w:shd w:val="clear" w:color="auto" w:fill="FFFFFF"/>
        </w:rPr>
        <w:t>14. «</w:t>
      </w:r>
      <w:r w:rsidRPr="002C39ED">
        <w:rPr>
          <w:color w:val="000000"/>
          <w:sz w:val="28"/>
          <w:szCs w:val="28"/>
          <w:shd w:val="clear" w:color="auto" w:fill="FFFFFF"/>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r w:rsidR="00DA2F2F" w:rsidRPr="002C39ED">
        <w:rPr>
          <w:color w:val="000000"/>
          <w:sz w:val="28"/>
          <w:szCs w:val="28"/>
          <w:shd w:val="clear" w:color="auto" w:fill="FFFFFF"/>
        </w:rPr>
        <w:t>:</w:t>
      </w:r>
      <w:r w:rsidRPr="002C39ED">
        <w:rPr>
          <w:color w:val="000000"/>
          <w:sz w:val="28"/>
          <w:szCs w:val="28"/>
          <w:shd w:val="clear" w:color="auto" w:fill="FFFFFF"/>
        </w:rPr>
        <w:t xml:space="preserve"> </w:t>
      </w:r>
    </w:p>
    <w:p w:rsidR="001D36E0" w:rsidRPr="002C39ED" w:rsidRDefault="00DA2F2F" w:rsidP="001D36E0">
      <w:pPr>
        <w:shd w:val="clear" w:color="auto" w:fill="FFFFFF"/>
        <w:ind w:firstLine="709"/>
        <w:jc w:val="both"/>
        <w:rPr>
          <w:color w:val="000000"/>
          <w:spacing w:val="1"/>
          <w:sz w:val="28"/>
          <w:szCs w:val="28"/>
          <w:shd w:val="clear" w:color="auto" w:fill="FFFFFF"/>
        </w:rPr>
      </w:pPr>
      <w:r w:rsidRPr="002C39ED">
        <w:rPr>
          <w:color w:val="000000"/>
          <w:spacing w:val="1"/>
          <w:sz w:val="28"/>
          <w:szCs w:val="28"/>
          <w:shd w:val="clear" w:color="auto" w:fill="FFFFFF"/>
        </w:rPr>
        <w:t xml:space="preserve">- </w:t>
      </w:r>
      <w:r w:rsidR="001D36E0" w:rsidRPr="002C39ED">
        <w:rPr>
          <w:color w:val="000000"/>
          <w:spacing w:val="1"/>
          <w:sz w:val="28"/>
          <w:szCs w:val="28"/>
          <w:shd w:val="clear" w:color="auto" w:fill="FFFFFF"/>
        </w:rPr>
        <w:t>Компенсацию получили 3 человека на сумму 4,2 тыс. руб. Значение показателя зависит от численности обратившихся инвалидов и представивших документы на получение компенсации страховых премий по договору обязательного страхования гражданской ответственности владельцев транспортных средств.</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lastRenderedPageBreak/>
        <w:t xml:space="preserve">15. </w:t>
      </w:r>
      <w:proofErr w:type="gramStart"/>
      <w:r w:rsidRPr="002C39ED">
        <w:rPr>
          <w:spacing w:val="1"/>
          <w:sz w:val="28"/>
          <w:szCs w:val="28"/>
        </w:rPr>
        <w:t>«Оказание адресной социальной помощи на проведение ремонтных работ жилых помещений инвалидов Великой Отечественной войны, участников Великой Отечественной войны, вдов погибших (умерших) инвалидов Великой Отечественной войны и участников Великой Отечественной войны, граждан, награжденных знаком «Жителю блокадного Ленинграда», граждан, проработавших в тылу в период с 22 июня 1941 года по 9 мая 1945 года не менее 6 месяцев, исключая период работы на</w:t>
      </w:r>
      <w:proofErr w:type="gramEnd"/>
      <w:r w:rsidRPr="002C39ED">
        <w:rPr>
          <w:spacing w:val="1"/>
          <w:sz w:val="28"/>
          <w:szCs w:val="28"/>
        </w:rPr>
        <w:t xml:space="preserve"> временно оккупированных </w:t>
      </w:r>
      <w:proofErr w:type="gramStart"/>
      <w:r w:rsidRPr="002C39ED">
        <w:rPr>
          <w:spacing w:val="1"/>
          <w:sz w:val="28"/>
          <w:szCs w:val="28"/>
        </w:rPr>
        <w:t>территориях</w:t>
      </w:r>
      <w:proofErr w:type="gramEnd"/>
      <w:r w:rsidRPr="002C39ED">
        <w:rPr>
          <w:spacing w:val="1"/>
          <w:sz w:val="28"/>
          <w:szCs w:val="28"/>
        </w:rPr>
        <w:t xml:space="preserve"> СССР, либо награжденных орденами или медалями СССР за самоотверженный труд в период Великой Отечественной войны и являющихся получателями ежемесячной денежной выплаты»</w:t>
      </w:r>
      <w:r w:rsidR="00DA2F2F" w:rsidRPr="002C39ED">
        <w:rPr>
          <w:spacing w:val="1"/>
          <w:sz w:val="28"/>
          <w:szCs w:val="28"/>
        </w:rPr>
        <w:t>:</w:t>
      </w:r>
    </w:p>
    <w:p w:rsidR="001D36E0" w:rsidRPr="002C39ED" w:rsidRDefault="00DA2F2F" w:rsidP="001D36E0">
      <w:pPr>
        <w:suppressAutoHyphens w:val="0"/>
        <w:spacing w:line="259" w:lineRule="auto"/>
        <w:ind w:firstLine="709"/>
        <w:jc w:val="both"/>
        <w:rPr>
          <w:sz w:val="28"/>
          <w:lang w:eastAsia="en-US"/>
        </w:rPr>
      </w:pPr>
      <w:r w:rsidRPr="002C39ED">
        <w:rPr>
          <w:sz w:val="28"/>
          <w:lang w:eastAsia="en-US"/>
        </w:rPr>
        <w:t xml:space="preserve">- </w:t>
      </w:r>
      <w:r w:rsidR="001D36E0" w:rsidRPr="002C39ED">
        <w:rPr>
          <w:sz w:val="28"/>
          <w:lang w:eastAsia="en-US"/>
        </w:rPr>
        <w:t>В рамках реализации основного мероприятия «Региональный проект «Старшее поколение» государственной программы Ставропольского края «Социальная поддержка граждан», оказывается адресная социальная помощь на проведение ремонтных работ жилых помещений. Адресная социальная помощь на ремонт жилых помещений в 2020 г. оказана 9 ветеранам ВОВ, на общую сумму 900,00 тыс. руб.</w:t>
      </w:r>
    </w:p>
    <w:p w:rsidR="001D36E0" w:rsidRPr="002C39ED" w:rsidRDefault="001D36E0" w:rsidP="001D36E0">
      <w:pPr>
        <w:jc w:val="both"/>
        <w:rPr>
          <w:sz w:val="28"/>
          <w:szCs w:val="28"/>
        </w:rPr>
      </w:pPr>
      <w:r w:rsidRPr="002C39ED">
        <w:rPr>
          <w:sz w:val="28"/>
          <w:szCs w:val="28"/>
        </w:rPr>
        <w:tab/>
        <w:t xml:space="preserve">16. </w:t>
      </w:r>
      <w:proofErr w:type="gramStart"/>
      <w:r w:rsidRPr="002C39ED">
        <w:rPr>
          <w:sz w:val="28"/>
          <w:szCs w:val="28"/>
        </w:rPr>
        <w:t xml:space="preserve">«Предоставление мер социальной поддержки семьям и детям в городском округе осуществлялось  в виде ежемесячной выплаты в связи с рождением (усыновлением) первого ребенка, </w:t>
      </w:r>
      <w:r w:rsidRPr="002C39ED">
        <w:rPr>
          <w:color w:val="000000"/>
          <w:sz w:val="28"/>
          <w:szCs w:val="28"/>
        </w:rPr>
        <w:t>ежемесячной денежной компенсации многодетным семьям,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пособия на ребенка</w:t>
      </w:r>
      <w:proofErr w:type="gramEnd"/>
      <w:r w:rsidRPr="002C39ED">
        <w:rPr>
          <w:color w:val="000000"/>
          <w:sz w:val="28"/>
          <w:szCs w:val="28"/>
        </w:rPr>
        <w:t>,</w:t>
      </w:r>
      <w:r w:rsidRPr="002C39ED">
        <w:rPr>
          <w:sz w:val="28"/>
          <w:szCs w:val="28"/>
        </w:rPr>
        <w:t xml:space="preserve"> </w:t>
      </w:r>
      <w:proofErr w:type="gramStart"/>
      <w:r w:rsidRPr="002C39ED">
        <w:rPr>
          <w:sz w:val="28"/>
          <w:szCs w:val="28"/>
        </w:rPr>
        <w:t>ежемесячной денежной выплаты нуждающимся в поддержке семьям, назначаемой в случае рождения в них после 31 декабря 2012 года третьего ребенка и последующих детей до достижения ребенком возраста трех лет, денежной компенсации семьям, в которых в период с 1 января 2011 года по 31 декабря 2015 года родился третий или последующий ребенок,    единовременного пособия беременной жене военнослужащего, проходящего военную службу по</w:t>
      </w:r>
      <w:proofErr w:type="gramEnd"/>
      <w:r w:rsidRPr="002C39ED">
        <w:rPr>
          <w:sz w:val="28"/>
          <w:szCs w:val="28"/>
        </w:rPr>
        <w:t xml:space="preserve"> </w:t>
      </w:r>
      <w:proofErr w:type="gramStart"/>
      <w:r w:rsidRPr="002C39ED">
        <w:rPr>
          <w:sz w:val="28"/>
          <w:szCs w:val="28"/>
        </w:rPr>
        <w:t>призыву, а также ежемесячного пособия на ребенка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 ежегодного социального пособия на проезд студентам и социальных выплат многодетным семьям, ежемесячной денежной выплаты на ребенка в</w:t>
      </w:r>
      <w:proofErr w:type="gramEnd"/>
      <w:r w:rsidRPr="002C39ED">
        <w:rPr>
          <w:sz w:val="28"/>
          <w:szCs w:val="28"/>
        </w:rPr>
        <w:t xml:space="preserve"> </w:t>
      </w:r>
      <w:proofErr w:type="gramStart"/>
      <w:r w:rsidRPr="002C39ED">
        <w:rPr>
          <w:sz w:val="28"/>
          <w:szCs w:val="28"/>
        </w:rPr>
        <w:t>возрасте</w:t>
      </w:r>
      <w:proofErr w:type="gramEnd"/>
      <w:r w:rsidRPr="002C39ED">
        <w:rPr>
          <w:sz w:val="28"/>
          <w:szCs w:val="28"/>
        </w:rPr>
        <w:t xml:space="preserve"> от трех до семи лет включительно, выплаты премии при награждении многодетных матерей медалью «Материнская слава».</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1) Ежемесячную денежную компенсацию получили 1012 многодетных семей на 3553 ребенка на общую сумму 30490 тыс. руб.</w:t>
      </w:r>
    </w:p>
    <w:p w:rsidR="001D36E0" w:rsidRPr="002C39ED" w:rsidRDefault="001D36E0" w:rsidP="001D36E0">
      <w:pPr>
        <w:jc w:val="both"/>
        <w:rPr>
          <w:color w:val="000000"/>
          <w:sz w:val="28"/>
          <w:szCs w:val="28"/>
        </w:rPr>
      </w:pPr>
      <w:r w:rsidRPr="002C39ED">
        <w:rPr>
          <w:color w:val="000000"/>
          <w:sz w:val="28"/>
          <w:szCs w:val="28"/>
        </w:rPr>
        <w:tab/>
        <w:t>2) Ежегодную денежную компенсацию получили 1480 учащихся из 731 семьи на общую сумму 1736,8 тыс. руб.</w:t>
      </w:r>
    </w:p>
    <w:p w:rsidR="001D36E0" w:rsidRPr="002C39ED" w:rsidRDefault="001D36E0" w:rsidP="001D36E0">
      <w:pPr>
        <w:jc w:val="both"/>
        <w:rPr>
          <w:sz w:val="28"/>
          <w:szCs w:val="28"/>
        </w:rPr>
      </w:pPr>
      <w:r w:rsidRPr="002C39ED">
        <w:rPr>
          <w:color w:val="000000"/>
          <w:sz w:val="28"/>
          <w:szCs w:val="28"/>
        </w:rPr>
        <w:lastRenderedPageBreak/>
        <w:tab/>
        <w:t>3) Пособие на ребенка получили 3192 заявителя на 6376 детей на сумму 39851,22 тыс. руб.</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 xml:space="preserve">4) Ежемесячную денежную выплату нуждающимся в поддержки семьям получили 359 семей, на общую сумму 42900 тыс. руб. </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5) Ежемесячную выплату в связи с рождением (усыновлением) первого ребенка получили 378 получателей на сумму 40570,91 тыс. руб.</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6) Единовременное пособие при рождении ребенка получили 247 получателей на 248 детей на общую сумму 4434,61 тыс. руб.</w:t>
      </w:r>
    </w:p>
    <w:p w:rsidR="001D36E0" w:rsidRPr="002C39ED" w:rsidRDefault="001D36E0" w:rsidP="001D36E0">
      <w:pPr>
        <w:shd w:val="clear" w:color="auto" w:fill="FFFFFF"/>
        <w:ind w:firstLine="709"/>
        <w:jc w:val="both"/>
        <w:rPr>
          <w:spacing w:val="1"/>
          <w:sz w:val="28"/>
          <w:szCs w:val="28"/>
        </w:rPr>
      </w:pPr>
      <w:r w:rsidRPr="002C39ED">
        <w:rPr>
          <w:spacing w:val="1"/>
          <w:sz w:val="28"/>
          <w:szCs w:val="28"/>
        </w:rPr>
        <w:t>7) Ежемесячное пособие по уходу за ребенком до 1,5 лет получили 747 получателей на сумму 42319,38 тыс. руб.</w:t>
      </w:r>
    </w:p>
    <w:p w:rsidR="001D36E0" w:rsidRPr="002C39ED" w:rsidRDefault="001D36E0" w:rsidP="001D36E0">
      <w:pPr>
        <w:shd w:val="clear" w:color="auto" w:fill="FFFFFF"/>
        <w:ind w:firstLine="709"/>
        <w:jc w:val="both"/>
        <w:rPr>
          <w:spacing w:val="1"/>
          <w:sz w:val="28"/>
          <w:szCs w:val="28"/>
          <w:shd w:val="clear" w:color="auto" w:fill="FFFFFF"/>
        </w:rPr>
      </w:pPr>
      <w:r w:rsidRPr="002C39ED">
        <w:rPr>
          <w:spacing w:val="1"/>
          <w:sz w:val="28"/>
          <w:szCs w:val="28"/>
          <w:shd w:val="clear" w:color="auto" w:fill="FFFFFF"/>
        </w:rPr>
        <w:t>8) Денежную компенсацию в размере фактически уплаченных (уплаченного) налога на имущество физических лиц и (или) земельного налога получили 9 заявителей на 30,48 тыс. руб.</w:t>
      </w:r>
    </w:p>
    <w:p w:rsidR="001D36E0" w:rsidRPr="002C39ED" w:rsidRDefault="001D36E0" w:rsidP="001D36E0">
      <w:pPr>
        <w:shd w:val="clear" w:color="auto" w:fill="FFFFFF"/>
        <w:ind w:firstLine="709"/>
        <w:jc w:val="both"/>
        <w:rPr>
          <w:spacing w:val="1"/>
          <w:sz w:val="28"/>
          <w:szCs w:val="28"/>
          <w:shd w:val="clear" w:color="auto" w:fill="FFFFFF"/>
        </w:rPr>
      </w:pPr>
      <w:r w:rsidRPr="002C39ED">
        <w:rPr>
          <w:spacing w:val="1"/>
          <w:sz w:val="28"/>
          <w:szCs w:val="28"/>
          <w:shd w:val="clear" w:color="auto" w:fill="FFFFFF"/>
        </w:rPr>
        <w:t xml:space="preserve">9) Денежную компенсацию платы, взимаемой с родителей (законных представителей) </w:t>
      </w:r>
      <w:proofErr w:type="gramStart"/>
      <w:r w:rsidRPr="002C39ED">
        <w:rPr>
          <w:spacing w:val="1"/>
          <w:sz w:val="28"/>
          <w:szCs w:val="28"/>
          <w:shd w:val="clear" w:color="auto" w:fill="FFFFFF"/>
        </w:rPr>
        <w:t>за присмотри</w:t>
      </w:r>
      <w:proofErr w:type="gramEnd"/>
      <w:r w:rsidRPr="002C39ED">
        <w:rPr>
          <w:spacing w:val="1"/>
          <w:sz w:val="28"/>
          <w:szCs w:val="28"/>
          <w:shd w:val="clear" w:color="auto" w:fill="FFFFFF"/>
        </w:rPr>
        <w:t xml:space="preserve"> уход за третьим или последующим ребенком, посещающим образовательную организацию получили 134 заявителя на 545,07 тыс. руб.  </w:t>
      </w:r>
    </w:p>
    <w:p w:rsidR="001D36E0" w:rsidRPr="002C39ED" w:rsidRDefault="001D36E0" w:rsidP="001D36E0">
      <w:pPr>
        <w:shd w:val="clear" w:color="auto" w:fill="FFFFFF"/>
        <w:ind w:firstLine="709"/>
        <w:jc w:val="both"/>
        <w:rPr>
          <w:spacing w:val="1"/>
          <w:sz w:val="28"/>
          <w:szCs w:val="28"/>
          <w:shd w:val="clear" w:color="auto" w:fill="FFFFFF"/>
        </w:rPr>
      </w:pPr>
      <w:r w:rsidRPr="002C39ED">
        <w:rPr>
          <w:spacing w:val="1"/>
          <w:sz w:val="28"/>
          <w:szCs w:val="28"/>
          <w:shd w:val="clear" w:color="auto" w:fill="FFFFFF"/>
        </w:rPr>
        <w:t>10) Ежегодное социальное пособие на проезд получили 70 студентов, на общую сумму 96,04 тыс. руб.</w:t>
      </w:r>
    </w:p>
    <w:p w:rsidR="001D36E0" w:rsidRPr="002C39ED" w:rsidRDefault="001D36E0" w:rsidP="001D36E0">
      <w:pPr>
        <w:shd w:val="clear" w:color="auto" w:fill="FFFFFF"/>
        <w:ind w:firstLine="709"/>
        <w:jc w:val="both"/>
        <w:rPr>
          <w:spacing w:val="1"/>
          <w:sz w:val="28"/>
          <w:szCs w:val="28"/>
          <w:shd w:val="clear" w:color="auto" w:fill="FFFFFF"/>
        </w:rPr>
      </w:pPr>
      <w:r w:rsidRPr="002C39ED">
        <w:rPr>
          <w:spacing w:val="1"/>
          <w:sz w:val="28"/>
          <w:szCs w:val="28"/>
          <w:shd w:val="clear" w:color="auto" w:fill="FFFFFF"/>
        </w:rPr>
        <w:t>11)</w:t>
      </w:r>
      <w:r w:rsidRPr="002C39ED">
        <w:t xml:space="preserve"> </w:t>
      </w:r>
      <w:r w:rsidRPr="002C39ED">
        <w:rPr>
          <w:sz w:val="28"/>
          <w:szCs w:val="28"/>
        </w:rPr>
        <w:t>Е</w:t>
      </w:r>
      <w:r w:rsidRPr="002C39ED">
        <w:rPr>
          <w:spacing w:val="1"/>
          <w:sz w:val="28"/>
          <w:szCs w:val="28"/>
          <w:shd w:val="clear" w:color="auto" w:fill="FFFFFF"/>
        </w:rPr>
        <w:t>жемесячную денежную выплату на ребенка в возрасте от трех до семи лет включительно получили 2183 семьи на общую сумму 149,9 млн. руб.</w:t>
      </w:r>
    </w:p>
    <w:p w:rsidR="001D36E0" w:rsidRPr="002C39ED" w:rsidRDefault="001D36E0" w:rsidP="001D36E0">
      <w:pPr>
        <w:shd w:val="clear" w:color="auto" w:fill="FFFFFF"/>
        <w:ind w:firstLine="709"/>
        <w:jc w:val="both"/>
        <w:rPr>
          <w:spacing w:val="1"/>
          <w:sz w:val="28"/>
          <w:szCs w:val="28"/>
          <w:shd w:val="clear" w:color="auto" w:fill="FFFFFF"/>
        </w:rPr>
      </w:pPr>
      <w:r w:rsidRPr="002C39ED">
        <w:rPr>
          <w:spacing w:val="1"/>
          <w:sz w:val="28"/>
          <w:szCs w:val="28"/>
          <w:shd w:val="clear" w:color="auto" w:fill="FFFFFF"/>
        </w:rPr>
        <w:t>12) Две многодетные матери удостоены медали «Материнская слава» III степени.</w:t>
      </w:r>
    </w:p>
    <w:p w:rsidR="001D36E0" w:rsidRPr="002C39ED" w:rsidRDefault="001D36E0" w:rsidP="001D36E0">
      <w:pPr>
        <w:shd w:val="clear" w:color="auto" w:fill="FFFFFF"/>
        <w:ind w:firstLine="709"/>
        <w:jc w:val="both"/>
        <w:rPr>
          <w:sz w:val="28"/>
          <w:szCs w:val="28"/>
        </w:rPr>
      </w:pPr>
      <w:r w:rsidRPr="002C39ED">
        <w:rPr>
          <w:sz w:val="28"/>
          <w:szCs w:val="28"/>
        </w:rPr>
        <w:t>Мерами социальной поддержки обеспечены 100</w:t>
      </w:r>
      <w:r w:rsidR="00DA2F2F" w:rsidRPr="002C39ED">
        <w:rPr>
          <w:sz w:val="28"/>
          <w:szCs w:val="28"/>
        </w:rPr>
        <w:t>%</w:t>
      </w:r>
      <w:r w:rsidRPr="002C39ED">
        <w:rPr>
          <w:sz w:val="28"/>
          <w:szCs w:val="28"/>
        </w:rPr>
        <w:t xml:space="preserve">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1D36E0" w:rsidRPr="002C39ED" w:rsidRDefault="001D36E0" w:rsidP="001D36E0">
      <w:pPr>
        <w:shd w:val="clear" w:color="auto" w:fill="FFFFFF"/>
        <w:ind w:firstLine="709"/>
        <w:jc w:val="both"/>
        <w:rPr>
          <w:spacing w:val="1"/>
          <w:sz w:val="28"/>
          <w:szCs w:val="28"/>
          <w:shd w:val="clear" w:color="auto" w:fill="FFFFFF"/>
        </w:rPr>
      </w:pPr>
    </w:p>
    <w:p w:rsidR="001D36E0" w:rsidRPr="002C39ED" w:rsidRDefault="001D36E0" w:rsidP="001D36E0">
      <w:pPr>
        <w:pStyle w:val="af0"/>
        <w:ind w:firstLine="709"/>
        <w:jc w:val="both"/>
        <w:rPr>
          <w:rFonts w:ascii="Times New Roman" w:hAnsi="Times New Roman"/>
          <w:sz w:val="28"/>
          <w:szCs w:val="28"/>
        </w:rPr>
      </w:pPr>
      <w:r w:rsidRPr="002C39ED">
        <w:rPr>
          <w:rFonts w:ascii="Times New Roman" w:hAnsi="Times New Roman"/>
          <w:sz w:val="28"/>
          <w:szCs w:val="28"/>
        </w:rPr>
        <w:t xml:space="preserve">Основное мероприятие: </w:t>
      </w:r>
      <w:r w:rsidRPr="002C39ED">
        <w:rPr>
          <w:rFonts w:ascii="Times New Roman" w:hAnsi="Times New Roman"/>
          <w:sz w:val="28"/>
          <w:szCs w:val="28"/>
          <w:u w:val="single"/>
        </w:rPr>
        <w:t>«Доступная среда»</w:t>
      </w:r>
    </w:p>
    <w:p w:rsidR="001D36E0" w:rsidRPr="002C39ED" w:rsidRDefault="001D36E0" w:rsidP="001D36E0">
      <w:pPr>
        <w:pStyle w:val="af0"/>
        <w:ind w:firstLine="709"/>
        <w:jc w:val="both"/>
        <w:rPr>
          <w:sz w:val="28"/>
          <w:szCs w:val="28"/>
        </w:rPr>
      </w:pPr>
    </w:p>
    <w:p w:rsidR="001D36E0" w:rsidRPr="002C39ED" w:rsidRDefault="001D36E0" w:rsidP="001D36E0">
      <w:pPr>
        <w:pStyle w:val="af0"/>
        <w:ind w:firstLine="709"/>
        <w:jc w:val="both"/>
        <w:rPr>
          <w:rFonts w:ascii="Times New Roman" w:hAnsi="Times New Roman"/>
          <w:sz w:val="28"/>
          <w:szCs w:val="28"/>
        </w:rPr>
      </w:pPr>
      <w:r w:rsidRPr="002C39ED">
        <w:rPr>
          <w:rFonts w:ascii="Times New Roman" w:hAnsi="Times New Roman"/>
          <w:sz w:val="28"/>
          <w:szCs w:val="28"/>
        </w:rPr>
        <w:t xml:space="preserve">17. «Создание условий для беспрепятственного доступа инвалидов и других маломобильных групп населения городского округа к муниципальным учреждениям городского округа» </w:t>
      </w:r>
    </w:p>
    <w:p w:rsidR="001D36E0" w:rsidRPr="002C39ED" w:rsidRDefault="001D36E0" w:rsidP="001D36E0">
      <w:pPr>
        <w:pStyle w:val="af0"/>
        <w:ind w:firstLine="709"/>
        <w:jc w:val="both"/>
        <w:rPr>
          <w:rFonts w:ascii="Times New Roman" w:hAnsi="Times New Roman"/>
          <w:sz w:val="28"/>
          <w:szCs w:val="28"/>
        </w:rPr>
      </w:pPr>
      <w:r w:rsidRPr="002C39ED">
        <w:rPr>
          <w:rFonts w:ascii="Times New Roman" w:hAnsi="Times New Roman"/>
          <w:sz w:val="28"/>
          <w:szCs w:val="28"/>
        </w:rPr>
        <w:t xml:space="preserve">На реализацию мероприятий по адаптации объектов социальной инфраструктуры, в рамках муниципальной программы «Социальная поддержка граждан </w:t>
      </w:r>
      <w:proofErr w:type="gramStart"/>
      <w:r w:rsidRPr="002C39ED">
        <w:rPr>
          <w:rFonts w:ascii="Times New Roman" w:hAnsi="Times New Roman"/>
          <w:sz w:val="28"/>
          <w:szCs w:val="28"/>
        </w:rPr>
        <w:t>в</w:t>
      </w:r>
      <w:proofErr w:type="gramEnd"/>
      <w:r w:rsidRPr="002C39ED">
        <w:rPr>
          <w:rFonts w:ascii="Times New Roman" w:hAnsi="Times New Roman"/>
          <w:sz w:val="28"/>
          <w:szCs w:val="28"/>
        </w:rPr>
        <w:t xml:space="preserve"> </w:t>
      </w:r>
      <w:proofErr w:type="gramStart"/>
      <w:r w:rsidRPr="002C39ED">
        <w:rPr>
          <w:rFonts w:ascii="Times New Roman" w:hAnsi="Times New Roman"/>
          <w:sz w:val="28"/>
          <w:szCs w:val="28"/>
        </w:rPr>
        <w:t>Новоалександровском</w:t>
      </w:r>
      <w:proofErr w:type="gramEnd"/>
      <w:r w:rsidRPr="002C39ED">
        <w:rPr>
          <w:rFonts w:ascii="Times New Roman" w:hAnsi="Times New Roman"/>
          <w:sz w:val="28"/>
          <w:szCs w:val="28"/>
        </w:rPr>
        <w:t xml:space="preserve"> городском округе Ставропольского края», в 2020 году выделение денежных средств из бюджета не предусмотрено.</w:t>
      </w:r>
    </w:p>
    <w:p w:rsidR="001D36E0" w:rsidRPr="002C39ED" w:rsidRDefault="001D36E0" w:rsidP="001D36E0">
      <w:pPr>
        <w:pStyle w:val="af0"/>
        <w:ind w:firstLine="709"/>
        <w:jc w:val="both"/>
        <w:rPr>
          <w:rFonts w:ascii="Times New Roman" w:hAnsi="Times New Roman"/>
          <w:sz w:val="28"/>
          <w:szCs w:val="28"/>
        </w:rPr>
      </w:pPr>
      <w:r w:rsidRPr="002C39ED">
        <w:rPr>
          <w:rFonts w:ascii="Times New Roman" w:hAnsi="Times New Roman"/>
          <w:sz w:val="28"/>
          <w:szCs w:val="28"/>
        </w:rPr>
        <w:t>Размещенная на портале Ставропольского края «Доступная среда» информация о приоритетных объектах социальной инфраструктуры Новоалександровского городского округа поддерживается в актуальном состоянии.</w:t>
      </w:r>
    </w:p>
    <w:p w:rsidR="001D36E0" w:rsidRPr="002C39ED" w:rsidRDefault="001D36E0" w:rsidP="001D36E0">
      <w:pPr>
        <w:autoSpaceDE w:val="0"/>
        <w:ind w:firstLine="709"/>
        <w:jc w:val="both"/>
        <w:rPr>
          <w:sz w:val="28"/>
          <w:szCs w:val="28"/>
        </w:rPr>
      </w:pPr>
    </w:p>
    <w:p w:rsidR="001D36E0" w:rsidRPr="002C39ED" w:rsidRDefault="001D36E0" w:rsidP="001D36E0">
      <w:pPr>
        <w:autoSpaceDE w:val="0"/>
        <w:ind w:firstLine="709"/>
        <w:jc w:val="both"/>
        <w:rPr>
          <w:sz w:val="28"/>
          <w:szCs w:val="28"/>
        </w:rPr>
      </w:pPr>
      <w:r w:rsidRPr="002C39ED">
        <w:rPr>
          <w:sz w:val="28"/>
          <w:szCs w:val="28"/>
        </w:rPr>
        <w:lastRenderedPageBreak/>
        <w:t xml:space="preserve">Основное мероприятие: </w:t>
      </w:r>
      <w:r w:rsidRPr="002C39ED">
        <w:rPr>
          <w:sz w:val="28"/>
          <w:szCs w:val="28"/>
          <w:u w:val="single"/>
        </w:rPr>
        <w:t xml:space="preserve">«Обеспечение реализации муниципальной программы «Социальная поддержка граждан </w:t>
      </w:r>
      <w:proofErr w:type="gramStart"/>
      <w:r w:rsidRPr="002C39ED">
        <w:rPr>
          <w:sz w:val="28"/>
          <w:szCs w:val="28"/>
          <w:u w:val="single"/>
        </w:rPr>
        <w:t>в</w:t>
      </w:r>
      <w:proofErr w:type="gramEnd"/>
      <w:r w:rsidRPr="002C39ED">
        <w:rPr>
          <w:sz w:val="28"/>
          <w:szCs w:val="28"/>
          <w:u w:val="single"/>
        </w:rPr>
        <w:t xml:space="preserve"> </w:t>
      </w:r>
      <w:proofErr w:type="gramStart"/>
      <w:r w:rsidRPr="002C39ED">
        <w:rPr>
          <w:sz w:val="28"/>
          <w:szCs w:val="28"/>
          <w:u w:val="single"/>
        </w:rPr>
        <w:t>Новоалександровском</w:t>
      </w:r>
      <w:proofErr w:type="gramEnd"/>
      <w:r w:rsidRPr="002C39ED">
        <w:rPr>
          <w:sz w:val="28"/>
          <w:szCs w:val="28"/>
          <w:u w:val="single"/>
        </w:rPr>
        <w:t xml:space="preserve"> городском округе Ставропольского края»</w:t>
      </w:r>
      <w:r w:rsidRPr="002C39ED">
        <w:rPr>
          <w:sz w:val="28"/>
          <w:szCs w:val="28"/>
        </w:rPr>
        <w:t xml:space="preserve"> </w:t>
      </w:r>
    </w:p>
    <w:p w:rsidR="001D36E0" w:rsidRPr="002C39ED" w:rsidRDefault="001D36E0" w:rsidP="001D36E0">
      <w:pPr>
        <w:autoSpaceDE w:val="0"/>
        <w:ind w:firstLine="709"/>
        <w:jc w:val="both"/>
        <w:rPr>
          <w:sz w:val="28"/>
          <w:szCs w:val="28"/>
        </w:rPr>
      </w:pPr>
    </w:p>
    <w:p w:rsidR="001D36E0" w:rsidRPr="002C39ED" w:rsidRDefault="001D36E0" w:rsidP="001D36E0">
      <w:pPr>
        <w:ind w:firstLine="708"/>
        <w:jc w:val="both"/>
        <w:rPr>
          <w:sz w:val="28"/>
          <w:szCs w:val="28"/>
        </w:rPr>
      </w:pPr>
      <w:proofErr w:type="gramStart"/>
      <w:r w:rsidRPr="002C39ED">
        <w:rPr>
          <w:sz w:val="28"/>
          <w:szCs w:val="28"/>
        </w:rPr>
        <w:t>В соответствии с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предоставлены субвенции из бюджета Ставропольского края на реализацию мероприятий по предоставлению</w:t>
      </w:r>
      <w:proofErr w:type="gramEnd"/>
      <w:r w:rsidRPr="002C39ED">
        <w:rPr>
          <w:sz w:val="28"/>
          <w:szCs w:val="28"/>
        </w:rPr>
        <w:t xml:space="preserve"> мер социальной поддержки отдельных категорий граждан.</w:t>
      </w:r>
    </w:p>
    <w:p w:rsidR="001D36E0" w:rsidRPr="002C39ED" w:rsidRDefault="001D36E0" w:rsidP="001D36E0">
      <w:pPr>
        <w:ind w:firstLine="720"/>
        <w:jc w:val="both"/>
        <w:rPr>
          <w:sz w:val="28"/>
          <w:szCs w:val="28"/>
        </w:rPr>
      </w:pPr>
      <w:r w:rsidRPr="002C39ED">
        <w:rPr>
          <w:sz w:val="28"/>
          <w:szCs w:val="28"/>
        </w:rPr>
        <w:t>18. «Обеспечение деятельности по реализации Программы».</w:t>
      </w:r>
    </w:p>
    <w:p w:rsidR="001D36E0" w:rsidRPr="002C39ED" w:rsidRDefault="001D36E0" w:rsidP="001D36E0">
      <w:pPr>
        <w:autoSpaceDE w:val="0"/>
        <w:ind w:firstLine="709"/>
        <w:jc w:val="both"/>
        <w:rPr>
          <w:sz w:val="28"/>
          <w:szCs w:val="28"/>
        </w:rPr>
      </w:pPr>
      <w:r w:rsidRPr="002C39ED">
        <w:rPr>
          <w:sz w:val="28"/>
          <w:szCs w:val="28"/>
        </w:rPr>
        <w:t xml:space="preserve">Утверждено в новой редакции 15 административных регламентов предоставления администрацией Новоалександровского городского округа Ставропольского края государственных и муниципальных услуг. </w:t>
      </w:r>
    </w:p>
    <w:p w:rsidR="001D36E0" w:rsidRPr="002C39ED" w:rsidRDefault="001D36E0" w:rsidP="001D36E0">
      <w:pPr>
        <w:autoSpaceDE w:val="0"/>
        <w:ind w:firstLine="709"/>
        <w:jc w:val="both"/>
        <w:rPr>
          <w:sz w:val="28"/>
          <w:szCs w:val="28"/>
        </w:rPr>
      </w:pPr>
      <w:r w:rsidRPr="002C39ED">
        <w:rPr>
          <w:sz w:val="28"/>
          <w:szCs w:val="28"/>
        </w:rPr>
        <w:t>Значительная составляющая деятельности управления труда и социальной защиты населения администрации Новоалександровского городского округа - информирование населения о направлениях работы, возможных формах и порядке предоставления мер социальной поддержки, социальных мероприятиях.</w:t>
      </w:r>
    </w:p>
    <w:p w:rsidR="001D36E0" w:rsidRPr="002C39ED" w:rsidRDefault="001D36E0" w:rsidP="001D36E0">
      <w:pPr>
        <w:autoSpaceDE w:val="0"/>
        <w:ind w:firstLine="709"/>
        <w:jc w:val="both"/>
        <w:rPr>
          <w:sz w:val="28"/>
          <w:szCs w:val="28"/>
        </w:rPr>
      </w:pPr>
      <w:r w:rsidRPr="002C39ED">
        <w:rPr>
          <w:sz w:val="28"/>
          <w:szCs w:val="28"/>
        </w:rPr>
        <w:t xml:space="preserve">Для своевременного и полного информирования жителей практиковалось размещение информации в печатных изданиях, на официальном портале Новоалександровского городского округа, в социальных сетях, на информационных стендах. Большое внимание уделялось индивидуальному консультированию в телефонном режиме. На обращение граждан в социальных сетях была обеспечена обратная связь. </w:t>
      </w:r>
    </w:p>
    <w:p w:rsidR="001D36E0" w:rsidRPr="002C39ED" w:rsidRDefault="001D36E0" w:rsidP="001D36E0">
      <w:pPr>
        <w:autoSpaceDE w:val="0"/>
        <w:ind w:firstLine="709"/>
        <w:jc w:val="both"/>
        <w:rPr>
          <w:sz w:val="28"/>
          <w:szCs w:val="28"/>
        </w:rPr>
      </w:pPr>
    </w:p>
    <w:p w:rsidR="001D36E0" w:rsidRPr="002C39ED" w:rsidRDefault="001D36E0" w:rsidP="001D36E0">
      <w:pPr>
        <w:autoSpaceDE w:val="0"/>
        <w:ind w:firstLine="709"/>
        <w:jc w:val="both"/>
        <w:rPr>
          <w:sz w:val="28"/>
          <w:szCs w:val="28"/>
          <w:u w:val="single"/>
        </w:rPr>
      </w:pPr>
      <w:r w:rsidRPr="002C39ED">
        <w:rPr>
          <w:sz w:val="28"/>
          <w:szCs w:val="28"/>
        </w:rPr>
        <w:t xml:space="preserve">Основное мероприятие: </w:t>
      </w:r>
      <w:r w:rsidRPr="002C39ED">
        <w:rPr>
          <w:sz w:val="28"/>
          <w:szCs w:val="28"/>
          <w:u w:val="single"/>
        </w:rPr>
        <w:t>«Финансовая поддержка семей при рождении детей»</w:t>
      </w:r>
    </w:p>
    <w:p w:rsidR="001D36E0" w:rsidRPr="002C39ED" w:rsidRDefault="001D36E0" w:rsidP="001D36E0">
      <w:pPr>
        <w:snapToGrid w:val="0"/>
        <w:jc w:val="both"/>
        <w:rPr>
          <w:sz w:val="28"/>
          <w:szCs w:val="28"/>
        </w:rPr>
      </w:pPr>
      <w:r w:rsidRPr="002C39ED">
        <w:rPr>
          <w:sz w:val="28"/>
          <w:szCs w:val="28"/>
        </w:rPr>
        <w:tab/>
      </w:r>
    </w:p>
    <w:p w:rsidR="001D36E0" w:rsidRPr="002C39ED" w:rsidRDefault="001D36E0" w:rsidP="001D36E0">
      <w:pPr>
        <w:snapToGrid w:val="0"/>
        <w:ind w:firstLine="709"/>
        <w:jc w:val="both"/>
        <w:rPr>
          <w:sz w:val="28"/>
          <w:szCs w:val="28"/>
        </w:rPr>
      </w:pPr>
      <w:r w:rsidRPr="002C39ED">
        <w:rPr>
          <w:sz w:val="28"/>
          <w:szCs w:val="28"/>
        </w:rPr>
        <w:t xml:space="preserve">Два года на территории Ставропольского края осуществляется реализация мероприятий регионального проекта «Финансовая поддержка семей при рождении детей на территории Ставропольского края», разработанного в рамках национального проекта «Демография». </w:t>
      </w:r>
    </w:p>
    <w:p w:rsidR="001D36E0" w:rsidRPr="002C39ED" w:rsidRDefault="001D36E0" w:rsidP="001D36E0">
      <w:pPr>
        <w:snapToGrid w:val="0"/>
        <w:jc w:val="both"/>
        <w:rPr>
          <w:sz w:val="28"/>
          <w:szCs w:val="28"/>
        </w:rPr>
      </w:pPr>
      <w:r w:rsidRPr="002C39ED">
        <w:rPr>
          <w:sz w:val="28"/>
          <w:szCs w:val="28"/>
        </w:rPr>
        <w:tab/>
        <w:t>Региональный проект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1D36E0" w:rsidRPr="002C39ED" w:rsidRDefault="001D36E0" w:rsidP="001D36E0">
      <w:pPr>
        <w:ind w:firstLine="709"/>
        <w:jc w:val="both"/>
        <w:rPr>
          <w:sz w:val="28"/>
          <w:szCs w:val="28"/>
        </w:rPr>
      </w:pPr>
      <w:r w:rsidRPr="002C39ED">
        <w:rPr>
          <w:sz w:val="28"/>
          <w:szCs w:val="28"/>
        </w:rPr>
        <w:t xml:space="preserve">Основными мерами, включенными в проект, являются: ежемесячная выплата нуждающимся в поддержке семьям, назначаемая в случае рождения в них третьего ребенка или последующих детей до достижения ими возраста </w:t>
      </w:r>
      <w:r w:rsidRPr="002C39ED">
        <w:rPr>
          <w:sz w:val="28"/>
          <w:szCs w:val="28"/>
        </w:rPr>
        <w:lastRenderedPageBreak/>
        <w:t xml:space="preserve">3-х лет и ежемесячная выплата в связи с рождением (усыновлением) первого ребенка. </w:t>
      </w:r>
    </w:p>
    <w:p w:rsidR="001D36E0" w:rsidRPr="002C39ED" w:rsidRDefault="001D36E0" w:rsidP="001D36E0">
      <w:pPr>
        <w:pStyle w:val="ConsPlusTitle"/>
        <w:ind w:firstLine="709"/>
        <w:jc w:val="both"/>
        <w:rPr>
          <w:rFonts w:ascii="Times New Roman" w:hAnsi="Times New Roman" w:cs="Times New Roman"/>
          <w:b w:val="0"/>
          <w:sz w:val="28"/>
          <w:szCs w:val="28"/>
        </w:rPr>
      </w:pPr>
      <w:r w:rsidRPr="002C39ED">
        <w:rPr>
          <w:rFonts w:ascii="Times New Roman" w:hAnsi="Times New Roman" w:cs="Times New Roman"/>
          <w:b w:val="0"/>
          <w:sz w:val="28"/>
          <w:szCs w:val="28"/>
        </w:rPr>
        <w:t xml:space="preserve">С января 2020 года порядок назначения ежемесячной выплаты на первенца изменился в связи с повышением порога нуждаемости – с полутора до двух прожиточных минимумов, а также увеличился срок предоставления выплаты - с полутора до трех лет. Размер выплаты в связи с рождением (усыновлением) первого ребенка и размер ежемесячной денежной выплаты нуждающимся в поддержке семьям, назначаемой в случае рождения в них третьего ребенка или последующих детей   с начала 2020 года увеличились, стали одинаковыми – 9843 руб. Увеличение составило 7,5% и 23,8% соответственно. </w:t>
      </w:r>
      <w:proofErr w:type="gramStart"/>
      <w:r w:rsidRPr="002C39ED">
        <w:rPr>
          <w:rFonts w:ascii="Times New Roman" w:hAnsi="Times New Roman" w:cs="Times New Roman"/>
          <w:b w:val="0"/>
          <w:sz w:val="28"/>
          <w:szCs w:val="28"/>
        </w:rPr>
        <w:t>В текущем году выплата пособия на первенца осуществлена 378 получателям на 40570,91 тыс. руб. Ежемесячная денежная выплата, нуждающимся в поддержке семьям с начала года выплачена 359 получателям на 42900 тыс. руб.  Также следует отметить, что данной выплатой ранее могли пользоваться многодетные семьи на третьего или последующего ребенка однократно, благодаря изменениям, внесенным в законодательство, теперь выплата положена на каждого третьего и</w:t>
      </w:r>
      <w:proofErr w:type="gramEnd"/>
      <w:r w:rsidRPr="002C39ED">
        <w:rPr>
          <w:rFonts w:ascii="Times New Roman" w:hAnsi="Times New Roman" w:cs="Times New Roman"/>
          <w:b w:val="0"/>
          <w:sz w:val="28"/>
          <w:szCs w:val="28"/>
        </w:rPr>
        <w:t xml:space="preserve"> последующего ребенка, родившегося с 1 января 2020 года.  </w:t>
      </w:r>
    </w:p>
    <w:p w:rsidR="001D36E0" w:rsidRPr="002C39ED" w:rsidRDefault="001D36E0" w:rsidP="001D36E0">
      <w:pPr>
        <w:ind w:firstLine="742"/>
        <w:jc w:val="both"/>
        <w:rPr>
          <w:sz w:val="28"/>
          <w:szCs w:val="28"/>
        </w:rPr>
      </w:pPr>
      <w:r w:rsidRPr="002C39ED">
        <w:rPr>
          <w:sz w:val="28"/>
          <w:szCs w:val="28"/>
        </w:rPr>
        <w:t xml:space="preserve">С 2014 года </w:t>
      </w:r>
      <w:proofErr w:type="gramStart"/>
      <w:r w:rsidRPr="002C39ED">
        <w:rPr>
          <w:sz w:val="28"/>
          <w:szCs w:val="28"/>
        </w:rPr>
        <w:t>в</w:t>
      </w:r>
      <w:proofErr w:type="gramEnd"/>
      <w:r w:rsidRPr="002C39ED">
        <w:rPr>
          <w:sz w:val="28"/>
          <w:szCs w:val="28"/>
        </w:rPr>
        <w:t xml:space="preserve"> </w:t>
      </w:r>
      <w:proofErr w:type="gramStart"/>
      <w:r w:rsidRPr="002C39ED">
        <w:rPr>
          <w:sz w:val="28"/>
          <w:szCs w:val="28"/>
        </w:rPr>
        <w:t>Новоалександровском</w:t>
      </w:r>
      <w:proofErr w:type="gramEnd"/>
      <w:r w:rsidRPr="002C39ED">
        <w:rPr>
          <w:sz w:val="28"/>
          <w:szCs w:val="28"/>
        </w:rPr>
        <w:t xml:space="preserve"> городском округе по принципу адресности и с применением критериев нуждаемости предоставляется государственная услуга – оказание малоимущим семьям государственной социальной помощи на основании социального контракта. </w:t>
      </w:r>
    </w:p>
    <w:p w:rsidR="001D36E0" w:rsidRPr="002C39ED" w:rsidRDefault="001D36E0" w:rsidP="001D36E0">
      <w:pPr>
        <w:ind w:firstLine="742"/>
        <w:jc w:val="both"/>
        <w:rPr>
          <w:sz w:val="28"/>
          <w:szCs w:val="28"/>
        </w:rPr>
      </w:pPr>
      <w:r w:rsidRPr="002C39ED">
        <w:rPr>
          <w:sz w:val="28"/>
          <w:szCs w:val="28"/>
        </w:rPr>
        <w:t>Такая помощь обеспечивает индивидуальный подход к проблемам каждой семьи, оказавшейся в трудной жизненной ситуации. Малоимущая семья получает от государства финансовую помощь и, заключая программу социальной адаптации, берет на себя определенные обязательства. Семья наравне с государством активно участвует в работе, направленной на преодоление трудной жизненной ситуации, в которой она оказалась.</w:t>
      </w:r>
    </w:p>
    <w:p w:rsidR="001D36E0" w:rsidRPr="002C39ED" w:rsidRDefault="001D36E0" w:rsidP="001D36E0">
      <w:pPr>
        <w:ind w:firstLine="742"/>
        <w:jc w:val="both"/>
        <w:rPr>
          <w:sz w:val="28"/>
          <w:szCs w:val="28"/>
        </w:rPr>
      </w:pPr>
      <w:r w:rsidRPr="002C39ED">
        <w:rPr>
          <w:sz w:val="28"/>
          <w:szCs w:val="28"/>
        </w:rPr>
        <w:t xml:space="preserve">За весь период действия проекта </w:t>
      </w:r>
      <w:proofErr w:type="gramStart"/>
      <w:r w:rsidRPr="002C39ED">
        <w:rPr>
          <w:sz w:val="28"/>
          <w:szCs w:val="28"/>
        </w:rPr>
        <w:t>в</w:t>
      </w:r>
      <w:proofErr w:type="gramEnd"/>
      <w:r w:rsidRPr="002C39ED">
        <w:rPr>
          <w:sz w:val="28"/>
          <w:szCs w:val="28"/>
        </w:rPr>
        <w:t xml:space="preserve"> </w:t>
      </w:r>
      <w:proofErr w:type="gramStart"/>
      <w:r w:rsidRPr="002C39ED">
        <w:rPr>
          <w:sz w:val="28"/>
          <w:szCs w:val="28"/>
        </w:rPr>
        <w:t>Новоалександровском</w:t>
      </w:r>
      <w:proofErr w:type="gramEnd"/>
      <w:r w:rsidRPr="002C39ED">
        <w:rPr>
          <w:sz w:val="28"/>
          <w:szCs w:val="28"/>
        </w:rPr>
        <w:t xml:space="preserve"> городском округе удалось улучшить материальное положение 38 семей. С учетом всех членов семьи </w:t>
      </w:r>
      <w:proofErr w:type="spellStart"/>
      <w:r w:rsidRPr="002C39ED">
        <w:rPr>
          <w:sz w:val="28"/>
          <w:szCs w:val="28"/>
        </w:rPr>
        <w:t>соцконтрактом</w:t>
      </w:r>
      <w:proofErr w:type="spellEnd"/>
      <w:r w:rsidRPr="002C39ED">
        <w:rPr>
          <w:sz w:val="28"/>
          <w:szCs w:val="28"/>
        </w:rPr>
        <w:t xml:space="preserve"> охвачено 178 чел. В 2020 г. число участников проекта увеличилось более чем в 2 раза, по сравнению с 2019г.</w:t>
      </w:r>
    </w:p>
    <w:p w:rsidR="001D36E0" w:rsidRPr="002C39ED" w:rsidRDefault="001D36E0" w:rsidP="001D36E0">
      <w:pPr>
        <w:ind w:firstLine="742"/>
        <w:jc w:val="both"/>
        <w:rPr>
          <w:sz w:val="28"/>
          <w:szCs w:val="28"/>
        </w:rPr>
      </w:pPr>
      <w:r w:rsidRPr="002C39ED">
        <w:rPr>
          <w:sz w:val="28"/>
          <w:szCs w:val="28"/>
        </w:rPr>
        <w:t>Мероприятия, предусмотренные программой социальной адаптации, всеми участниками проекта выполнены и являются   эффективными.</w:t>
      </w:r>
    </w:p>
    <w:p w:rsidR="00DA2F2F" w:rsidRPr="002C39ED" w:rsidRDefault="00DA2F2F" w:rsidP="001D36E0">
      <w:pPr>
        <w:ind w:firstLine="742"/>
        <w:jc w:val="both"/>
        <w:rPr>
          <w:sz w:val="28"/>
          <w:szCs w:val="28"/>
        </w:rPr>
      </w:pPr>
    </w:p>
    <w:p w:rsidR="00304EE4" w:rsidRPr="002C39ED" w:rsidRDefault="00304EE4" w:rsidP="00304EE4">
      <w:pPr>
        <w:suppressAutoHyphens w:val="0"/>
        <w:ind w:firstLine="709"/>
        <w:jc w:val="both"/>
        <w:rPr>
          <w:sz w:val="28"/>
          <w:szCs w:val="28"/>
          <w:u w:val="single"/>
        </w:rPr>
      </w:pPr>
      <w:r w:rsidRPr="002C39ED">
        <w:rPr>
          <w:color w:val="000000"/>
          <w:sz w:val="28"/>
          <w:szCs w:val="28"/>
          <w:u w:val="single"/>
        </w:rPr>
        <w:t>3.</w:t>
      </w:r>
      <w:r w:rsidRPr="002C39ED">
        <w:rPr>
          <w:sz w:val="28"/>
          <w:szCs w:val="28"/>
          <w:u w:val="single"/>
        </w:rPr>
        <w:t xml:space="preserve"> Оценка эффективности реализации мероприятий муниципальной программы.</w:t>
      </w:r>
    </w:p>
    <w:p w:rsidR="00304EE4" w:rsidRPr="002C39ED" w:rsidRDefault="00304EE4" w:rsidP="00304EE4">
      <w:pPr>
        <w:widowControl w:val="0"/>
        <w:tabs>
          <w:tab w:val="num" w:pos="540"/>
        </w:tabs>
        <w:ind w:firstLine="720"/>
        <w:jc w:val="both"/>
        <w:rPr>
          <w:sz w:val="28"/>
          <w:szCs w:val="28"/>
        </w:rPr>
      </w:pPr>
      <w:r w:rsidRPr="00F910D1">
        <w:rPr>
          <w:sz w:val="28"/>
          <w:szCs w:val="28"/>
        </w:rPr>
        <w:t xml:space="preserve">Основной целью муниципальной программы является </w:t>
      </w:r>
      <w:r w:rsidR="00F910D1" w:rsidRPr="00F910D1">
        <w:rPr>
          <w:sz w:val="28"/>
          <w:szCs w:val="28"/>
        </w:rPr>
        <w:t>повышение уровня и качества жизни населения Новоалександровского городского округа</w:t>
      </w:r>
      <w:r w:rsidRPr="00F910D1">
        <w:rPr>
          <w:sz w:val="28"/>
          <w:szCs w:val="28"/>
        </w:rPr>
        <w:t>.</w:t>
      </w:r>
      <w:bookmarkStart w:id="0" w:name="_GoBack"/>
      <w:bookmarkEnd w:id="0"/>
    </w:p>
    <w:p w:rsidR="00304EE4" w:rsidRPr="002C39ED" w:rsidRDefault="00304EE4" w:rsidP="00304EE4">
      <w:pPr>
        <w:widowControl w:val="0"/>
        <w:tabs>
          <w:tab w:val="num" w:pos="540"/>
        </w:tabs>
        <w:ind w:firstLine="709"/>
        <w:jc w:val="both"/>
        <w:rPr>
          <w:sz w:val="28"/>
          <w:szCs w:val="28"/>
        </w:rPr>
      </w:pPr>
    </w:p>
    <w:p w:rsidR="00304EE4" w:rsidRPr="002C39ED" w:rsidRDefault="00304EE4" w:rsidP="00304EE4">
      <w:pPr>
        <w:widowControl w:val="0"/>
        <w:tabs>
          <w:tab w:val="num" w:pos="540"/>
        </w:tabs>
        <w:ind w:firstLine="709"/>
        <w:jc w:val="both"/>
        <w:rPr>
          <w:sz w:val="28"/>
          <w:szCs w:val="28"/>
        </w:rPr>
      </w:pPr>
      <w:r w:rsidRPr="002C39ED">
        <w:rPr>
          <w:sz w:val="28"/>
          <w:szCs w:val="28"/>
        </w:rPr>
        <w:t>Сведения о достижении значений целевых индикаторов и показателей муниципальной программы представлены в таблице:</w:t>
      </w:r>
    </w:p>
    <w:p w:rsidR="00304EE4" w:rsidRPr="002C39ED" w:rsidRDefault="00304EE4" w:rsidP="00304EE4">
      <w:pPr>
        <w:widowControl w:val="0"/>
        <w:tabs>
          <w:tab w:val="num" w:pos="540"/>
        </w:tabs>
        <w:ind w:firstLine="720"/>
        <w:jc w:val="both"/>
        <w:rPr>
          <w:sz w:val="28"/>
          <w:szCs w:val="28"/>
        </w:rPr>
      </w:pPr>
    </w:p>
    <w:tbl>
      <w:tblPr>
        <w:tblStyle w:val="af3"/>
        <w:tblW w:w="9650" w:type="dxa"/>
        <w:tblLook w:val="04A0" w:firstRow="1" w:lastRow="0" w:firstColumn="1" w:lastColumn="0" w:noHBand="0" w:noVBand="1"/>
      </w:tblPr>
      <w:tblGrid>
        <w:gridCol w:w="593"/>
        <w:gridCol w:w="5675"/>
        <w:gridCol w:w="1292"/>
        <w:gridCol w:w="1042"/>
        <w:gridCol w:w="18"/>
        <w:gridCol w:w="1030"/>
      </w:tblGrid>
      <w:tr w:rsidR="00304EE4" w:rsidRPr="002C39ED" w:rsidTr="00304EE4">
        <w:trPr>
          <w:trHeight w:val="525"/>
        </w:trPr>
        <w:tc>
          <w:tcPr>
            <w:tcW w:w="593" w:type="dxa"/>
            <w:vMerge w:val="restart"/>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lastRenderedPageBreak/>
              <w:t xml:space="preserve">№ </w:t>
            </w:r>
            <w:proofErr w:type="gramStart"/>
            <w:r w:rsidRPr="002C39ED">
              <w:t>п</w:t>
            </w:r>
            <w:proofErr w:type="gramEnd"/>
            <w:r w:rsidRPr="002C39ED">
              <w:t>/п</w:t>
            </w:r>
          </w:p>
        </w:tc>
        <w:tc>
          <w:tcPr>
            <w:tcW w:w="5675" w:type="dxa"/>
            <w:vMerge w:val="restart"/>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Наименование целевого индикатора, показателя программы, подпрограммы программы</w:t>
            </w:r>
          </w:p>
        </w:tc>
        <w:tc>
          <w:tcPr>
            <w:tcW w:w="1292" w:type="dxa"/>
            <w:vMerge w:val="restart"/>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Единица измерения</w:t>
            </w:r>
          </w:p>
        </w:tc>
        <w:tc>
          <w:tcPr>
            <w:tcW w:w="2090" w:type="dxa"/>
            <w:gridSpan w:val="3"/>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Значение целевого индикатора</w:t>
            </w:r>
          </w:p>
        </w:tc>
      </w:tr>
      <w:tr w:rsidR="00304EE4" w:rsidRPr="002C39ED" w:rsidTr="00304EE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EE4" w:rsidRPr="002C39ED" w:rsidRDefault="00304EE4">
            <w:pPr>
              <w:suppressAutoHyphens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EE4" w:rsidRPr="002C39ED" w:rsidRDefault="00304EE4">
            <w:pPr>
              <w:suppressAutoHyphens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EE4" w:rsidRPr="002C39ED" w:rsidRDefault="00304EE4">
            <w:pPr>
              <w:suppressAutoHyphens w:val="0"/>
              <w:rPr>
                <w:sz w:val="24"/>
                <w:szCs w:val="24"/>
              </w:rPr>
            </w:pPr>
          </w:p>
        </w:tc>
        <w:tc>
          <w:tcPr>
            <w:tcW w:w="1042"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план</w:t>
            </w:r>
          </w:p>
        </w:tc>
        <w:tc>
          <w:tcPr>
            <w:tcW w:w="1048"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факт</w:t>
            </w:r>
          </w:p>
        </w:tc>
      </w:tr>
      <w:tr w:rsidR="00304EE4" w:rsidRPr="002C39ED" w:rsidTr="00304EE4">
        <w:tc>
          <w:tcPr>
            <w:tcW w:w="593"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1</w:t>
            </w:r>
          </w:p>
        </w:tc>
        <w:tc>
          <w:tcPr>
            <w:tcW w:w="5675"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Доля граждан, проживающих на территории Новоалександровского городского округа, получивших меры социальной поддержки, в общей численности граждан, обратившихся и имеющих право на их получение.</w:t>
            </w:r>
          </w:p>
        </w:tc>
        <w:tc>
          <w:tcPr>
            <w:tcW w:w="1292" w:type="dxa"/>
            <w:tcBorders>
              <w:top w:val="single" w:sz="4" w:space="0" w:color="auto"/>
              <w:left w:val="single" w:sz="4" w:space="0" w:color="auto"/>
              <w:bottom w:val="single" w:sz="4" w:space="0" w:color="auto"/>
              <w:right w:val="single" w:sz="4" w:space="0" w:color="auto"/>
            </w:tcBorders>
          </w:tcPr>
          <w:p w:rsidR="00304EE4" w:rsidRPr="002C39ED" w:rsidRDefault="00304EE4">
            <w:pPr>
              <w:widowControl w:val="0"/>
              <w:tabs>
                <w:tab w:val="num" w:pos="540"/>
              </w:tabs>
              <w:jc w:val="center"/>
              <w:rPr>
                <w:sz w:val="24"/>
                <w:szCs w:val="24"/>
              </w:rPr>
            </w:pPr>
          </w:p>
          <w:p w:rsidR="00304EE4" w:rsidRPr="002C39ED" w:rsidRDefault="00304EE4">
            <w:pPr>
              <w:widowControl w:val="0"/>
              <w:tabs>
                <w:tab w:val="num" w:pos="540"/>
              </w:tabs>
              <w:jc w:val="center"/>
            </w:pPr>
          </w:p>
          <w:p w:rsidR="00304EE4" w:rsidRPr="002C39ED" w:rsidRDefault="00304EE4">
            <w:pPr>
              <w:widowControl w:val="0"/>
              <w:tabs>
                <w:tab w:val="num" w:pos="540"/>
              </w:tabs>
              <w:jc w:val="center"/>
              <w:rPr>
                <w:sz w:val="24"/>
                <w:szCs w:val="24"/>
              </w:rPr>
            </w:pPr>
            <w:r w:rsidRPr="002C39ED">
              <w:t>%</w:t>
            </w:r>
          </w:p>
        </w:tc>
        <w:tc>
          <w:tcPr>
            <w:tcW w:w="1060"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right"/>
              <w:rPr>
                <w:sz w:val="24"/>
                <w:szCs w:val="24"/>
              </w:rPr>
            </w:pPr>
            <w:r w:rsidRPr="002C39ED">
              <w:rPr>
                <w:sz w:val="24"/>
                <w:szCs w:val="24"/>
              </w:rPr>
              <w:t>100</w:t>
            </w:r>
          </w:p>
        </w:tc>
        <w:tc>
          <w:tcPr>
            <w:tcW w:w="1030"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right"/>
              <w:rPr>
                <w:sz w:val="24"/>
                <w:szCs w:val="24"/>
              </w:rPr>
            </w:pPr>
            <w:r w:rsidRPr="002C39ED">
              <w:rPr>
                <w:sz w:val="24"/>
                <w:szCs w:val="24"/>
              </w:rPr>
              <w:t>100</w:t>
            </w:r>
          </w:p>
        </w:tc>
      </w:tr>
      <w:tr w:rsidR="00304EE4" w:rsidRPr="002C39ED" w:rsidTr="00304EE4">
        <w:tc>
          <w:tcPr>
            <w:tcW w:w="593"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2</w:t>
            </w:r>
          </w:p>
        </w:tc>
        <w:tc>
          <w:tcPr>
            <w:tcW w:w="5675"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Создание условий для беспрепятственного доступа инвалидов и других маломобильных групп населения района к муниципальным учреждениям района</w:t>
            </w:r>
          </w:p>
        </w:tc>
        <w:tc>
          <w:tcPr>
            <w:tcW w:w="1292"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t>%</w:t>
            </w:r>
          </w:p>
        </w:tc>
        <w:tc>
          <w:tcPr>
            <w:tcW w:w="1060"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304EE4" w:rsidP="00304EE4">
            <w:pPr>
              <w:widowControl w:val="0"/>
              <w:tabs>
                <w:tab w:val="num" w:pos="540"/>
              </w:tabs>
              <w:jc w:val="right"/>
              <w:rPr>
                <w:sz w:val="24"/>
                <w:szCs w:val="24"/>
              </w:rPr>
            </w:pPr>
            <w:r w:rsidRPr="002C39ED">
              <w:t>43,5</w:t>
            </w:r>
          </w:p>
        </w:tc>
        <w:tc>
          <w:tcPr>
            <w:tcW w:w="1030"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right"/>
              <w:rPr>
                <w:sz w:val="24"/>
                <w:szCs w:val="24"/>
              </w:rPr>
            </w:pPr>
            <w:r w:rsidRPr="002C39ED">
              <w:rPr>
                <w:sz w:val="24"/>
                <w:szCs w:val="24"/>
              </w:rPr>
              <w:t>0</w:t>
            </w:r>
          </w:p>
        </w:tc>
      </w:tr>
      <w:tr w:rsidR="00304EE4" w:rsidRPr="002C39ED" w:rsidTr="00304EE4">
        <w:tc>
          <w:tcPr>
            <w:tcW w:w="593"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3</w:t>
            </w:r>
          </w:p>
        </w:tc>
        <w:tc>
          <w:tcPr>
            <w:tcW w:w="5675"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both"/>
              <w:rPr>
                <w:sz w:val="24"/>
                <w:szCs w:val="24"/>
              </w:rPr>
            </w:pPr>
            <w:r w:rsidRPr="002C39ED">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292"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center"/>
              <w:rPr>
                <w:sz w:val="24"/>
                <w:szCs w:val="24"/>
              </w:rPr>
            </w:pPr>
            <w:r w:rsidRPr="002C39ED">
              <w:rPr>
                <w:sz w:val="24"/>
                <w:szCs w:val="24"/>
              </w:rPr>
              <w:t>%</w:t>
            </w:r>
          </w:p>
        </w:tc>
        <w:tc>
          <w:tcPr>
            <w:tcW w:w="1060"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right"/>
              <w:rPr>
                <w:sz w:val="24"/>
                <w:szCs w:val="24"/>
              </w:rPr>
            </w:pPr>
            <w:r w:rsidRPr="002C39ED">
              <w:rPr>
                <w:sz w:val="24"/>
                <w:szCs w:val="24"/>
              </w:rPr>
              <w:t>100</w:t>
            </w:r>
          </w:p>
        </w:tc>
        <w:tc>
          <w:tcPr>
            <w:tcW w:w="1030"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right"/>
              <w:rPr>
                <w:sz w:val="24"/>
                <w:szCs w:val="24"/>
              </w:rPr>
            </w:pPr>
            <w:r w:rsidRPr="002C39ED">
              <w:rPr>
                <w:sz w:val="24"/>
                <w:szCs w:val="24"/>
              </w:rPr>
              <w:t>100</w:t>
            </w:r>
          </w:p>
        </w:tc>
      </w:tr>
      <w:tr w:rsidR="00304EE4" w:rsidRPr="002C39ED" w:rsidTr="00304EE4">
        <w:tc>
          <w:tcPr>
            <w:tcW w:w="593"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4</w:t>
            </w:r>
          </w:p>
        </w:tc>
        <w:tc>
          <w:tcPr>
            <w:tcW w:w="5675"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both"/>
              <w:rPr>
                <w:sz w:val="24"/>
                <w:szCs w:val="24"/>
              </w:rPr>
            </w:pPr>
            <w:r w:rsidRPr="002C39ED">
              <w:t>Доля муниципальных учреждений социальной сферы городского округа, обеспечивающих беспрепятственный доступ к объектам и услугам инвалидов и других маломобильных групп населения, в общем количестве муниципальных учреждений городского округа, нуждающихся в оснащении</w:t>
            </w:r>
          </w:p>
        </w:tc>
        <w:tc>
          <w:tcPr>
            <w:tcW w:w="1292"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center"/>
              <w:rPr>
                <w:sz w:val="24"/>
                <w:szCs w:val="24"/>
              </w:rPr>
            </w:pPr>
            <w:r w:rsidRPr="002C39ED">
              <w:rPr>
                <w:sz w:val="24"/>
                <w:szCs w:val="24"/>
              </w:rPr>
              <w:t>%</w:t>
            </w:r>
          </w:p>
        </w:tc>
        <w:tc>
          <w:tcPr>
            <w:tcW w:w="1060"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right"/>
              <w:rPr>
                <w:sz w:val="24"/>
                <w:szCs w:val="24"/>
              </w:rPr>
            </w:pPr>
            <w:r w:rsidRPr="002C39ED">
              <w:rPr>
                <w:sz w:val="24"/>
                <w:szCs w:val="24"/>
              </w:rPr>
              <w:t>43,5</w:t>
            </w:r>
          </w:p>
        </w:tc>
        <w:tc>
          <w:tcPr>
            <w:tcW w:w="1030"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right"/>
              <w:rPr>
                <w:sz w:val="24"/>
                <w:szCs w:val="24"/>
              </w:rPr>
            </w:pPr>
            <w:r w:rsidRPr="002C39ED">
              <w:rPr>
                <w:sz w:val="24"/>
                <w:szCs w:val="24"/>
              </w:rPr>
              <w:t>0</w:t>
            </w:r>
          </w:p>
        </w:tc>
      </w:tr>
      <w:tr w:rsidR="00304EE4" w:rsidRPr="002C39ED" w:rsidTr="00304EE4">
        <w:tc>
          <w:tcPr>
            <w:tcW w:w="593" w:type="dxa"/>
            <w:tcBorders>
              <w:top w:val="single" w:sz="4" w:space="0" w:color="auto"/>
              <w:left w:val="single" w:sz="4" w:space="0" w:color="auto"/>
              <w:bottom w:val="single" w:sz="4" w:space="0" w:color="auto"/>
              <w:right w:val="single" w:sz="4" w:space="0" w:color="auto"/>
            </w:tcBorders>
            <w:hideMark/>
          </w:tcPr>
          <w:p w:rsidR="00304EE4" w:rsidRPr="002C39ED" w:rsidRDefault="00304EE4">
            <w:pPr>
              <w:widowControl w:val="0"/>
              <w:tabs>
                <w:tab w:val="num" w:pos="540"/>
              </w:tabs>
              <w:jc w:val="both"/>
              <w:rPr>
                <w:sz w:val="24"/>
                <w:szCs w:val="24"/>
              </w:rPr>
            </w:pPr>
            <w:r w:rsidRPr="002C39ED">
              <w:t>5</w:t>
            </w:r>
          </w:p>
        </w:tc>
        <w:tc>
          <w:tcPr>
            <w:tcW w:w="5675"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both"/>
              <w:rPr>
                <w:sz w:val="24"/>
                <w:szCs w:val="24"/>
              </w:rPr>
            </w:pPr>
            <w:r w:rsidRPr="002C39ED">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292"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center"/>
              <w:rPr>
                <w:sz w:val="24"/>
                <w:szCs w:val="24"/>
              </w:rPr>
            </w:pPr>
            <w:r w:rsidRPr="002C39ED">
              <w:rPr>
                <w:sz w:val="24"/>
                <w:szCs w:val="24"/>
              </w:rPr>
              <w:t>100</w:t>
            </w:r>
          </w:p>
        </w:tc>
        <w:tc>
          <w:tcPr>
            <w:tcW w:w="1060" w:type="dxa"/>
            <w:gridSpan w:val="2"/>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right"/>
              <w:rPr>
                <w:sz w:val="24"/>
                <w:szCs w:val="24"/>
              </w:rPr>
            </w:pPr>
            <w:r w:rsidRPr="002C39ED">
              <w:rPr>
                <w:sz w:val="24"/>
                <w:szCs w:val="24"/>
              </w:rPr>
              <w:t>100</w:t>
            </w:r>
          </w:p>
        </w:tc>
        <w:tc>
          <w:tcPr>
            <w:tcW w:w="1030" w:type="dxa"/>
            <w:tcBorders>
              <w:top w:val="single" w:sz="4" w:space="0" w:color="auto"/>
              <w:left w:val="single" w:sz="4" w:space="0" w:color="auto"/>
              <w:bottom w:val="single" w:sz="4" w:space="0" w:color="auto"/>
              <w:right w:val="single" w:sz="4" w:space="0" w:color="auto"/>
            </w:tcBorders>
            <w:hideMark/>
          </w:tcPr>
          <w:p w:rsidR="00304EE4" w:rsidRPr="002C39ED" w:rsidRDefault="002C39ED">
            <w:pPr>
              <w:widowControl w:val="0"/>
              <w:tabs>
                <w:tab w:val="num" w:pos="540"/>
              </w:tabs>
              <w:jc w:val="right"/>
              <w:rPr>
                <w:sz w:val="24"/>
                <w:szCs w:val="24"/>
              </w:rPr>
            </w:pPr>
            <w:r w:rsidRPr="002C39ED">
              <w:rPr>
                <w:sz w:val="24"/>
                <w:szCs w:val="24"/>
              </w:rPr>
              <w:t>100</w:t>
            </w:r>
          </w:p>
        </w:tc>
      </w:tr>
    </w:tbl>
    <w:p w:rsidR="002C39ED" w:rsidRPr="002C39ED" w:rsidRDefault="002C39ED" w:rsidP="001D36E0">
      <w:pPr>
        <w:ind w:firstLine="742"/>
        <w:jc w:val="both"/>
        <w:rPr>
          <w:sz w:val="28"/>
          <w:szCs w:val="28"/>
        </w:rPr>
      </w:pPr>
    </w:p>
    <w:p w:rsidR="00304EE4" w:rsidRPr="002C39ED" w:rsidRDefault="002C39ED" w:rsidP="001D36E0">
      <w:pPr>
        <w:ind w:firstLine="742"/>
        <w:jc w:val="both"/>
        <w:rPr>
          <w:sz w:val="28"/>
          <w:szCs w:val="28"/>
        </w:rPr>
      </w:pPr>
      <w:r w:rsidRPr="002C39ED">
        <w:rPr>
          <w:sz w:val="28"/>
          <w:szCs w:val="28"/>
        </w:rPr>
        <w:t>Три индикатора выполнены на 100%, по двум невыполненным индикаторам средства в 2020 году не выделялись.</w:t>
      </w:r>
    </w:p>
    <w:p w:rsidR="002C39ED" w:rsidRPr="002C39ED" w:rsidRDefault="002C39ED" w:rsidP="001D36E0">
      <w:pPr>
        <w:ind w:firstLine="742"/>
        <w:jc w:val="both"/>
        <w:rPr>
          <w:sz w:val="28"/>
          <w:szCs w:val="28"/>
        </w:rPr>
      </w:pPr>
    </w:p>
    <w:p w:rsidR="000D1989" w:rsidRPr="002C39ED" w:rsidRDefault="000D1989" w:rsidP="000D1989">
      <w:pPr>
        <w:autoSpaceDE w:val="0"/>
        <w:ind w:firstLine="709"/>
        <w:jc w:val="both"/>
        <w:rPr>
          <w:sz w:val="28"/>
          <w:szCs w:val="28"/>
        </w:rPr>
      </w:pPr>
      <w:proofErr w:type="gramStart"/>
      <w:r w:rsidRPr="002C39ED">
        <w:rPr>
          <w:sz w:val="28"/>
          <w:szCs w:val="28"/>
        </w:rPr>
        <w:t>Согласно Уведомления</w:t>
      </w:r>
      <w:proofErr w:type="gramEnd"/>
      <w:r w:rsidRPr="002C39ED">
        <w:rPr>
          <w:sz w:val="28"/>
          <w:szCs w:val="28"/>
        </w:rPr>
        <w:t xml:space="preserve"> № 1513899/17 от 30 декабря 2020 года, в соответствии с распоряжением Правительства Ставропольского края от 28 декабря 2020 года №781-рп, уменьшили лимиты бюджетных ассигнований на 2523000,00 руб.;</w:t>
      </w:r>
    </w:p>
    <w:p w:rsidR="000D1989" w:rsidRPr="002C39ED" w:rsidRDefault="000D1989" w:rsidP="000D1989">
      <w:pPr>
        <w:autoSpaceDE w:val="0"/>
        <w:ind w:firstLine="709"/>
        <w:jc w:val="both"/>
        <w:rPr>
          <w:sz w:val="28"/>
          <w:szCs w:val="28"/>
        </w:rPr>
      </w:pPr>
      <w:proofErr w:type="gramStart"/>
      <w:r w:rsidRPr="002C39ED">
        <w:rPr>
          <w:sz w:val="28"/>
          <w:szCs w:val="28"/>
        </w:rPr>
        <w:t>Согласно Уведомления</w:t>
      </w:r>
      <w:proofErr w:type="gramEnd"/>
      <w:r w:rsidRPr="002C39ED">
        <w:rPr>
          <w:sz w:val="28"/>
          <w:szCs w:val="28"/>
        </w:rPr>
        <w:t xml:space="preserve"> № 1511547/17 от 30 декабря 2020 года, в соответствии с распоряжением Правительства Ставропольского края от 28 декабря 2020 года №784-рп, уменьшили лимиты бюджетных ассигнований на 24170215,00 руб.</w:t>
      </w:r>
    </w:p>
    <w:p w:rsidR="000D1989" w:rsidRPr="002C39ED" w:rsidRDefault="000D1989" w:rsidP="000D1989">
      <w:pPr>
        <w:autoSpaceDE w:val="0"/>
        <w:ind w:firstLine="709"/>
        <w:jc w:val="both"/>
        <w:rPr>
          <w:sz w:val="28"/>
          <w:szCs w:val="28"/>
        </w:rPr>
      </w:pPr>
    </w:p>
    <w:p w:rsidR="000D1989" w:rsidRPr="002C39ED" w:rsidRDefault="000D1989" w:rsidP="000D1989">
      <w:pPr>
        <w:autoSpaceDE w:val="0"/>
        <w:ind w:firstLine="709"/>
        <w:jc w:val="both"/>
        <w:rPr>
          <w:sz w:val="28"/>
          <w:szCs w:val="28"/>
        </w:rPr>
      </w:pPr>
      <w:r w:rsidRPr="002C39ED">
        <w:rPr>
          <w:sz w:val="28"/>
          <w:szCs w:val="28"/>
        </w:rPr>
        <w:t xml:space="preserve">Средства за 12 месяцев 2020г. освоены в сумме 570217,47 тыс. руб., или на 99,41 %. </w:t>
      </w:r>
    </w:p>
    <w:p w:rsidR="00DA2F2F" w:rsidRPr="002C39ED" w:rsidRDefault="00DA2F2F" w:rsidP="001D36E0">
      <w:pPr>
        <w:ind w:firstLine="742"/>
        <w:jc w:val="both"/>
        <w:rPr>
          <w:sz w:val="28"/>
          <w:szCs w:val="28"/>
        </w:rPr>
      </w:pPr>
    </w:p>
    <w:p w:rsidR="00304EE4" w:rsidRPr="002C39ED" w:rsidRDefault="00304EE4" w:rsidP="00304EE4">
      <w:pPr>
        <w:widowControl w:val="0"/>
        <w:tabs>
          <w:tab w:val="num" w:pos="540"/>
        </w:tabs>
        <w:ind w:firstLine="720"/>
        <w:jc w:val="both"/>
        <w:rPr>
          <w:sz w:val="28"/>
          <w:szCs w:val="28"/>
        </w:rPr>
      </w:pPr>
      <w:r w:rsidRPr="002C39ED">
        <w:rPr>
          <w:sz w:val="28"/>
          <w:szCs w:val="28"/>
        </w:rPr>
        <w:t>В соответствии с пунктом 3 статьи 179 Бюджетного кодекса Российской Федерации проведена оценка эффективности муниципальной программы.</w:t>
      </w:r>
    </w:p>
    <w:p w:rsidR="00304EE4" w:rsidRPr="002C39ED" w:rsidRDefault="00304EE4" w:rsidP="00304EE4">
      <w:pPr>
        <w:jc w:val="both"/>
        <w:rPr>
          <w:sz w:val="28"/>
          <w:szCs w:val="28"/>
          <w:lang w:eastAsia="en-US"/>
        </w:rPr>
      </w:pPr>
      <w:r w:rsidRPr="002C39ED">
        <w:rPr>
          <w:szCs w:val="28"/>
          <w:lang w:eastAsia="en-US"/>
        </w:rPr>
        <w:tab/>
      </w:r>
      <w:r w:rsidRPr="002C39ED">
        <w:rPr>
          <w:sz w:val="28"/>
          <w:szCs w:val="28"/>
          <w:lang w:eastAsia="en-US"/>
        </w:rPr>
        <w:t xml:space="preserve">Порядок проведения оценки эффективности муниципальных программ Новоалександровского городского округа Ставропольского края установлен постановлением администрации Новоалександровского городского округа Ставропольского края от 01 ноября 2017 г. № 3 «Об утверждении Порядка </w:t>
      </w:r>
      <w:r w:rsidRPr="002C39ED">
        <w:rPr>
          <w:sz w:val="28"/>
          <w:szCs w:val="28"/>
          <w:lang w:eastAsia="en-US"/>
        </w:rPr>
        <w:lastRenderedPageBreak/>
        <w:t xml:space="preserve">разработки, реализации и оценки эффективности муниципальных программ Новоалександровского городского округа Ставропольского края» (в редакции от 06 марта 2020 г. №339). </w:t>
      </w:r>
    </w:p>
    <w:p w:rsidR="00304EE4" w:rsidRPr="002C39ED" w:rsidRDefault="00304EE4" w:rsidP="00304EE4">
      <w:pPr>
        <w:autoSpaceDE w:val="0"/>
        <w:autoSpaceDN w:val="0"/>
        <w:adjustRightInd w:val="0"/>
        <w:jc w:val="both"/>
        <w:rPr>
          <w:rFonts w:eastAsiaTheme="minorHAnsi"/>
          <w:sz w:val="28"/>
          <w:szCs w:val="28"/>
          <w:lang w:eastAsia="en-US"/>
        </w:rPr>
      </w:pPr>
      <w:r w:rsidRPr="002C39ED">
        <w:rPr>
          <w:rFonts w:eastAsiaTheme="minorHAnsi"/>
          <w:sz w:val="28"/>
          <w:szCs w:val="28"/>
          <w:lang w:eastAsia="en-US"/>
        </w:rPr>
        <w:t xml:space="preserve">            </w:t>
      </w:r>
      <w:proofErr w:type="gramStart"/>
      <w:r w:rsidRPr="002C39ED">
        <w:rPr>
          <w:rFonts w:eastAsiaTheme="minorHAnsi"/>
          <w:sz w:val="28"/>
          <w:szCs w:val="28"/>
          <w:lang w:eastAsia="en-US"/>
        </w:rPr>
        <w:t>Методика оценки эффективности реализации муниципальных программ (далее – Методика) утверждена постановлением администрации Новоалександровского городского округа Ставропольского края от 01 ноября 2017г. №5 «Об утверждении Методики оценки эффективности муниципальных программ Новоалександровского городского округа Ставропольского края» (в редакции от 26 июня 2020г. № 856, от 11 декабря 2020 г. № 1872).</w:t>
      </w:r>
      <w:proofErr w:type="gramEnd"/>
    </w:p>
    <w:p w:rsidR="00304EE4" w:rsidRPr="002C39ED" w:rsidRDefault="00304EE4" w:rsidP="00304EE4">
      <w:pPr>
        <w:widowControl w:val="0"/>
        <w:tabs>
          <w:tab w:val="num" w:pos="540"/>
        </w:tabs>
        <w:ind w:firstLine="720"/>
        <w:jc w:val="both"/>
        <w:rPr>
          <w:sz w:val="28"/>
          <w:szCs w:val="28"/>
        </w:rPr>
      </w:pPr>
      <w:r w:rsidRPr="002C39ED">
        <w:rPr>
          <w:sz w:val="28"/>
          <w:szCs w:val="28"/>
        </w:rPr>
        <w:t>По результатам проведенного анализа муниципальная программа достигла плановых показателей</w:t>
      </w:r>
      <w:r w:rsidR="002C39ED" w:rsidRPr="002C39ED">
        <w:rPr>
          <w:sz w:val="28"/>
          <w:szCs w:val="28"/>
        </w:rPr>
        <w:t xml:space="preserve"> и признана эффективной.</w:t>
      </w:r>
    </w:p>
    <w:p w:rsidR="00CF40B8" w:rsidRPr="002C39ED" w:rsidRDefault="00970651" w:rsidP="00E97379">
      <w:pPr>
        <w:widowControl w:val="0"/>
        <w:shd w:val="clear" w:color="auto" w:fill="FFFFFF"/>
        <w:jc w:val="center"/>
        <w:rPr>
          <w:b/>
          <w:sz w:val="28"/>
          <w:szCs w:val="28"/>
        </w:rPr>
      </w:pPr>
      <w:r w:rsidRPr="002C39ED">
        <w:rPr>
          <w:b/>
          <w:sz w:val="28"/>
          <w:szCs w:val="28"/>
        </w:rPr>
        <w:t>Выводы</w:t>
      </w:r>
    </w:p>
    <w:p w:rsidR="00FD3D74" w:rsidRPr="002C39ED" w:rsidRDefault="00FD3D74" w:rsidP="00AD4630">
      <w:pPr>
        <w:widowControl w:val="0"/>
        <w:shd w:val="clear" w:color="auto" w:fill="FFFFFF"/>
        <w:ind w:firstLine="709"/>
        <w:jc w:val="center"/>
        <w:rPr>
          <w:b/>
          <w:sz w:val="28"/>
          <w:szCs w:val="28"/>
        </w:rPr>
      </w:pPr>
    </w:p>
    <w:p w:rsidR="00CF40B8" w:rsidRPr="002C39ED" w:rsidRDefault="005A2DE3" w:rsidP="00AD4630">
      <w:pPr>
        <w:widowControl w:val="0"/>
        <w:shd w:val="clear" w:color="auto" w:fill="FFFFFF"/>
        <w:ind w:firstLine="709"/>
        <w:jc w:val="both"/>
        <w:rPr>
          <w:bCs/>
          <w:sz w:val="28"/>
          <w:szCs w:val="28"/>
        </w:rPr>
      </w:pPr>
      <w:r w:rsidRPr="002C39ED">
        <w:rPr>
          <w:bCs/>
          <w:sz w:val="28"/>
          <w:szCs w:val="28"/>
        </w:rPr>
        <w:t>1</w:t>
      </w:r>
      <w:r w:rsidRPr="002C39ED">
        <w:rPr>
          <w:bCs/>
        </w:rPr>
        <w:t>.</w:t>
      </w:r>
      <w:r w:rsidR="00A62316" w:rsidRPr="002C39ED">
        <w:rPr>
          <w:bCs/>
          <w:sz w:val="28"/>
          <w:szCs w:val="28"/>
        </w:rPr>
        <w:t xml:space="preserve"> Муниципальная п</w:t>
      </w:r>
      <w:r w:rsidR="004B21A9" w:rsidRPr="002C39ED">
        <w:rPr>
          <w:bCs/>
          <w:sz w:val="28"/>
          <w:szCs w:val="28"/>
        </w:rPr>
        <w:t xml:space="preserve">рограмма </w:t>
      </w:r>
      <w:r w:rsidR="004E4D1B" w:rsidRPr="002C39ED">
        <w:rPr>
          <w:bCs/>
          <w:sz w:val="28"/>
          <w:szCs w:val="28"/>
        </w:rPr>
        <w:t xml:space="preserve">согласована </w:t>
      </w:r>
      <w:r w:rsidR="004B21A9" w:rsidRPr="002C39ED">
        <w:rPr>
          <w:bCs/>
          <w:sz w:val="28"/>
          <w:szCs w:val="28"/>
        </w:rPr>
        <w:t xml:space="preserve">с бюджетом Новоалександровского </w:t>
      </w:r>
      <w:r w:rsidR="00DA2F2F" w:rsidRPr="002C39ED">
        <w:rPr>
          <w:bCs/>
          <w:sz w:val="28"/>
          <w:szCs w:val="28"/>
        </w:rPr>
        <w:t>городского округа</w:t>
      </w:r>
      <w:r w:rsidR="00991F4E" w:rsidRPr="002C39ED">
        <w:rPr>
          <w:bCs/>
          <w:sz w:val="28"/>
          <w:szCs w:val="28"/>
        </w:rPr>
        <w:t xml:space="preserve"> Ставропольского края</w:t>
      </w:r>
      <w:r w:rsidR="004E4D1B" w:rsidRPr="002C39ED">
        <w:rPr>
          <w:bCs/>
          <w:sz w:val="28"/>
          <w:szCs w:val="28"/>
        </w:rPr>
        <w:t>.</w:t>
      </w:r>
      <w:r w:rsidR="004B21A9" w:rsidRPr="002C39ED">
        <w:rPr>
          <w:bCs/>
          <w:sz w:val="28"/>
          <w:szCs w:val="28"/>
        </w:rPr>
        <w:t xml:space="preserve"> </w:t>
      </w:r>
    </w:p>
    <w:p w:rsidR="009544B9" w:rsidRPr="002C39ED" w:rsidRDefault="00236C95" w:rsidP="00AD4630">
      <w:pPr>
        <w:widowControl w:val="0"/>
        <w:shd w:val="clear" w:color="auto" w:fill="FFFFFF"/>
        <w:ind w:firstLine="709"/>
        <w:jc w:val="both"/>
        <w:rPr>
          <w:bCs/>
          <w:sz w:val="28"/>
          <w:szCs w:val="28"/>
        </w:rPr>
      </w:pPr>
      <w:r w:rsidRPr="002C39ED">
        <w:rPr>
          <w:bCs/>
          <w:sz w:val="28"/>
          <w:szCs w:val="28"/>
        </w:rPr>
        <w:t>2</w:t>
      </w:r>
      <w:r w:rsidR="00B65E46" w:rsidRPr="002C39ED">
        <w:rPr>
          <w:bCs/>
          <w:sz w:val="28"/>
          <w:szCs w:val="28"/>
        </w:rPr>
        <w:t xml:space="preserve">. </w:t>
      </w:r>
      <w:r w:rsidR="00454FB3" w:rsidRPr="002C39ED">
        <w:rPr>
          <w:bCs/>
          <w:sz w:val="28"/>
          <w:szCs w:val="28"/>
        </w:rPr>
        <w:t xml:space="preserve">Основные мероприятия </w:t>
      </w:r>
      <w:r w:rsidR="00A62316" w:rsidRPr="002C39ED">
        <w:rPr>
          <w:bCs/>
          <w:sz w:val="28"/>
          <w:szCs w:val="28"/>
        </w:rPr>
        <w:t xml:space="preserve">муниципальной </w:t>
      </w:r>
      <w:r w:rsidR="00454FB3" w:rsidRPr="002C39ED">
        <w:rPr>
          <w:bCs/>
          <w:sz w:val="28"/>
          <w:szCs w:val="28"/>
        </w:rPr>
        <w:t>программы исполнены</w:t>
      </w:r>
      <w:r w:rsidR="00AB31A1" w:rsidRPr="002C39ED">
        <w:rPr>
          <w:bCs/>
          <w:sz w:val="28"/>
          <w:szCs w:val="28"/>
        </w:rPr>
        <w:t>, в целом по программе исполнение составило 99,</w:t>
      </w:r>
      <w:r w:rsidR="00DA2F2F" w:rsidRPr="002C39ED">
        <w:rPr>
          <w:bCs/>
          <w:sz w:val="28"/>
          <w:szCs w:val="28"/>
        </w:rPr>
        <w:t>4</w:t>
      </w:r>
      <w:r w:rsidR="00AB31A1" w:rsidRPr="002C39ED">
        <w:rPr>
          <w:bCs/>
          <w:sz w:val="28"/>
          <w:szCs w:val="28"/>
        </w:rPr>
        <w:t>%</w:t>
      </w:r>
      <w:r w:rsidR="00454FB3" w:rsidRPr="002C39ED">
        <w:rPr>
          <w:bCs/>
          <w:sz w:val="28"/>
          <w:szCs w:val="28"/>
        </w:rPr>
        <w:t>.</w:t>
      </w:r>
    </w:p>
    <w:p w:rsidR="00CF40B8" w:rsidRPr="002C39ED" w:rsidRDefault="00236C95" w:rsidP="00970651">
      <w:pPr>
        <w:widowControl w:val="0"/>
        <w:shd w:val="clear" w:color="auto" w:fill="FFFFFF"/>
        <w:tabs>
          <w:tab w:val="left" w:pos="709"/>
          <w:tab w:val="left" w:pos="851"/>
        </w:tabs>
        <w:ind w:firstLine="709"/>
        <w:jc w:val="both"/>
        <w:rPr>
          <w:bCs/>
          <w:sz w:val="28"/>
          <w:szCs w:val="28"/>
        </w:rPr>
      </w:pPr>
      <w:r w:rsidRPr="002C39ED">
        <w:rPr>
          <w:bCs/>
          <w:sz w:val="28"/>
          <w:szCs w:val="28"/>
        </w:rPr>
        <w:t>3</w:t>
      </w:r>
      <w:r w:rsidR="009544B9" w:rsidRPr="002C39ED">
        <w:rPr>
          <w:bCs/>
          <w:sz w:val="28"/>
          <w:szCs w:val="28"/>
        </w:rPr>
        <w:t xml:space="preserve">. </w:t>
      </w:r>
      <w:r w:rsidR="003B2179" w:rsidRPr="002C39ED">
        <w:rPr>
          <w:bCs/>
          <w:sz w:val="28"/>
          <w:szCs w:val="28"/>
        </w:rPr>
        <w:t xml:space="preserve">Из </w:t>
      </w:r>
      <w:r w:rsidR="002C39ED" w:rsidRPr="002C39ED">
        <w:rPr>
          <w:bCs/>
          <w:sz w:val="28"/>
          <w:szCs w:val="28"/>
        </w:rPr>
        <w:t>пяти</w:t>
      </w:r>
      <w:r w:rsidR="00454FB3" w:rsidRPr="002C39ED">
        <w:rPr>
          <w:bCs/>
          <w:sz w:val="28"/>
          <w:szCs w:val="28"/>
        </w:rPr>
        <w:t xml:space="preserve"> </w:t>
      </w:r>
      <w:r w:rsidR="00754DED" w:rsidRPr="002C39ED">
        <w:rPr>
          <w:bCs/>
          <w:sz w:val="28"/>
          <w:szCs w:val="28"/>
        </w:rPr>
        <w:t>п</w:t>
      </w:r>
      <w:r w:rsidR="00D81753" w:rsidRPr="002C39ED">
        <w:rPr>
          <w:bCs/>
          <w:sz w:val="28"/>
          <w:szCs w:val="28"/>
        </w:rPr>
        <w:t>оказател</w:t>
      </w:r>
      <w:r w:rsidR="003B2179" w:rsidRPr="002C39ED">
        <w:rPr>
          <w:bCs/>
          <w:sz w:val="28"/>
          <w:szCs w:val="28"/>
        </w:rPr>
        <w:t>ей</w:t>
      </w:r>
      <w:r w:rsidR="00D81753" w:rsidRPr="002C39ED">
        <w:rPr>
          <w:bCs/>
          <w:sz w:val="28"/>
          <w:szCs w:val="28"/>
        </w:rPr>
        <w:t xml:space="preserve"> экономической </w:t>
      </w:r>
      <w:r w:rsidR="009B7F9A" w:rsidRPr="002C39ED">
        <w:rPr>
          <w:bCs/>
          <w:sz w:val="28"/>
          <w:szCs w:val="28"/>
        </w:rPr>
        <w:t>эффективно</w:t>
      </w:r>
      <w:r w:rsidR="00D81753" w:rsidRPr="002C39ED">
        <w:rPr>
          <w:bCs/>
          <w:sz w:val="28"/>
          <w:szCs w:val="28"/>
        </w:rPr>
        <w:t>сти</w:t>
      </w:r>
      <w:r w:rsidR="0008717B" w:rsidRPr="002C39ED">
        <w:rPr>
          <w:bCs/>
          <w:sz w:val="28"/>
          <w:szCs w:val="28"/>
        </w:rPr>
        <w:t xml:space="preserve"> </w:t>
      </w:r>
      <w:r w:rsidR="009544B9" w:rsidRPr="002C39ED">
        <w:rPr>
          <w:bCs/>
          <w:sz w:val="28"/>
          <w:szCs w:val="28"/>
        </w:rPr>
        <w:t>планов</w:t>
      </w:r>
      <w:r w:rsidR="00754DED" w:rsidRPr="002C39ED">
        <w:rPr>
          <w:bCs/>
          <w:sz w:val="28"/>
          <w:szCs w:val="28"/>
        </w:rPr>
        <w:t>о</w:t>
      </w:r>
      <w:r w:rsidR="00A96BF5" w:rsidRPr="002C39ED">
        <w:rPr>
          <w:bCs/>
          <w:sz w:val="28"/>
          <w:szCs w:val="28"/>
        </w:rPr>
        <w:t>го</w:t>
      </w:r>
      <w:r w:rsidR="00970651" w:rsidRPr="002C39ED">
        <w:rPr>
          <w:bCs/>
          <w:sz w:val="28"/>
          <w:szCs w:val="28"/>
        </w:rPr>
        <w:t xml:space="preserve"> уровня</w:t>
      </w:r>
      <w:r w:rsidR="003B2179" w:rsidRPr="002C39ED">
        <w:rPr>
          <w:bCs/>
          <w:sz w:val="28"/>
          <w:szCs w:val="28"/>
        </w:rPr>
        <w:t xml:space="preserve"> достигли три</w:t>
      </w:r>
      <w:r w:rsidR="009544B9" w:rsidRPr="002C39ED">
        <w:rPr>
          <w:bCs/>
          <w:sz w:val="28"/>
          <w:szCs w:val="28"/>
        </w:rPr>
        <w:t>.</w:t>
      </w:r>
      <w:r w:rsidR="003B2179" w:rsidRPr="002C39ED">
        <w:rPr>
          <w:bCs/>
          <w:sz w:val="28"/>
          <w:szCs w:val="28"/>
        </w:rPr>
        <w:t xml:space="preserve"> </w:t>
      </w:r>
    </w:p>
    <w:p w:rsidR="00AB2579" w:rsidRPr="002C39ED" w:rsidRDefault="00236C95" w:rsidP="00AB2579">
      <w:pPr>
        <w:widowControl w:val="0"/>
        <w:shd w:val="clear" w:color="auto" w:fill="FFFFFF"/>
        <w:tabs>
          <w:tab w:val="left" w:pos="709"/>
          <w:tab w:val="left" w:pos="851"/>
        </w:tabs>
        <w:ind w:firstLine="709"/>
        <w:jc w:val="both"/>
        <w:rPr>
          <w:bCs/>
          <w:sz w:val="28"/>
          <w:szCs w:val="28"/>
        </w:rPr>
      </w:pPr>
      <w:r w:rsidRPr="002C39ED">
        <w:rPr>
          <w:bCs/>
          <w:sz w:val="28"/>
          <w:szCs w:val="28"/>
        </w:rPr>
        <w:t>4</w:t>
      </w:r>
      <w:r w:rsidR="00AB2579" w:rsidRPr="002C39ED">
        <w:rPr>
          <w:bCs/>
          <w:sz w:val="28"/>
          <w:szCs w:val="28"/>
        </w:rPr>
        <w:t>. Муниципальная программа признана эффективной.</w:t>
      </w:r>
    </w:p>
    <w:p w:rsidR="00AB2579" w:rsidRPr="002C39ED" w:rsidRDefault="00AB2579" w:rsidP="00AD4630">
      <w:pPr>
        <w:widowControl w:val="0"/>
        <w:shd w:val="clear" w:color="auto" w:fill="FFFFFF"/>
        <w:ind w:firstLine="709"/>
        <w:jc w:val="both"/>
        <w:rPr>
          <w:b/>
          <w:sz w:val="28"/>
          <w:szCs w:val="28"/>
        </w:rPr>
      </w:pPr>
    </w:p>
    <w:p w:rsidR="00BE61FB" w:rsidRPr="002C39ED" w:rsidRDefault="00BE61FB" w:rsidP="00AD4630">
      <w:pPr>
        <w:pStyle w:val="a5"/>
        <w:jc w:val="both"/>
        <w:rPr>
          <w:rFonts w:ascii="Times New Roman" w:hAnsi="Times New Roman"/>
          <w:sz w:val="28"/>
          <w:szCs w:val="28"/>
        </w:rPr>
      </w:pPr>
    </w:p>
    <w:p w:rsidR="00855065" w:rsidRPr="002C39ED" w:rsidRDefault="00855065" w:rsidP="00AD4630">
      <w:pPr>
        <w:pStyle w:val="a5"/>
        <w:jc w:val="both"/>
        <w:rPr>
          <w:rFonts w:ascii="Times New Roman" w:hAnsi="Times New Roman"/>
          <w:sz w:val="28"/>
          <w:szCs w:val="28"/>
        </w:rPr>
      </w:pPr>
    </w:p>
    <w:p w:rsidR="00991F4E" w:rsidRPr="002C39ED" w:rsidRDefault="005A2DE3" w:rsidP="00AD4630">
      <w:pPr>
        <w:pStyle w:val="a5"/>
        <w:jc w:val="both"/>
        <w:rPr>
          <w:rFonts w:ascii="Times New Roman" w:hAnsi="Times New Roman"/>
          <w:sz w:val="28"/>
          <w:szCs w:val="28"/>
        </w:rPr>
      </w:pPr>
      <w:r w:rsidRPr="002C39ED">
        <w:rPr>
          <w:rFonts w:ascii="Times New Roman" w:hAnsi="Times New Roman"/>
          <w:sz w:val="28"/>
          <w:szCs w:val="28"/>
        </w:rPr>
        <w:t xml:space="preserve">Председатель </w:t>
      </w:r>
    </w:p>
    <w:p w:rsidR="005A2DE3" w:rsidRPr="002C39ED" w:rsidRDefault="005A2DE3" w:rsidP="00AD4630">
      <w:pPr>
        <w:pStyle w:val="a5"/>
        <w:jc w:val="both"/>
        <w:rPr>
          <w:rFonts w:ascii="Times New Roman" w:hAnsi="Times New Roman"/>
          <w:sz w:val="28"/>
          <w:szCs w:val="28"/>
        </w:rPr>
      </w:pPr>
      <w:r w:rsidRPr="002C39ED">
        <w:rPr>
          <w:rFonts w:ascii="Times New Roman" w:hAnsi="Times New Roman"/>
          <w:sz w:val="28"/>
          <w:szCs w:val="28"/>
        </w:rPr>
        <w:t>контрольно-счетного органа</w:t>
      </w:r>
    </w:p>
    <w:p w:rsidR="00AC0B0B" w:rsidRPr="002C39ED" w:rsidRDefault="005A2DE3" w:rsidP="00AC0B0B">
      <w:pPr>
        <w:pStyle w:val="a5"/>
        <w:jc w:val="both"/>
        <w:rPr>
          <w:rFonts w:ascii="Times New Roman" w:hAnsi="Times New Roman"/>
          <w:sz w:val="28"/>
          <w:szCs w:val="28"/>
        </w:rPr>
      </w:pPr>
      <w:r w:rsidRPr="002C39ED">
        <w:rPr>
          <w:rFonts w:ascii="Times New Roman" w:hAnsi="Times New Roman"/>
          <w:sz w:val="28"/>
          <w:szCs w:val="28"/>
        </w:rPr>
        <w:t xml:space="preserve">Новоалександровского </w:t>
      </w:r>
      <w:r w:rsidR="00AC0B0B" w:rsidRPr="002C39ED">
        <w:rPr>
          <w:rFonts w:ascii="Times New Roman" w:hAnsi="Times New Roman"/>
          <w:sz w:val="28"/>
          <w:szCs w:val="28"/>
        </w:rPr>
        <w:t>городского округа</w:t>
      </w:r>
      <w:r w:rsidRPr="002C39ED">
        <w:rPr>
          <w:rFonts w:ascii="Times New Roman" w:hAnsi="Times New Roman"/>
          <w:sz w:val="28"/>
          <w:szCs w:val="28"/>
        </w:rPr>
        <w:t xml:space="preserve"> </w:t>
      </w:r>
    </w:p>
    <w:p w:rsidR="005A2DE3" w:rsidRPr="0083594C" w:rsidRDefault="005A2DE3" w:rsidP="00AC0B0B">
      <w:pPr>
        <w:pStyle w:val="a5"/>
        <w:jc w:val="both"/>
        <w:rPr>
          <w:rFonts w:ascii="Times New Roman" w:hAnsi="Times New Roman"/>
          <w:sz w:val="28"/>
          <w:szCs w:val="28"/>
        </w:rPr>
      </w:pPr>
      <w:r w:rsidRPr="002C39ED">
        <w:rPr>
          <w:rFonts w:ascii="Times New Roman" w:hAnsi="Times New Roman"/>
          <w:sz w:val="28"/>
          <w:szCs w:val="28"/>
        </w:rPr>
        <w:t>Ставропольского края</w:t>
      </w:r>
      <w:r w:rsidRPr="002C39ED">
        <w:rPr>
          <w:rFonts w:ascii="Times New Roman" w:hAnsi="Times New Roman"/>
          <w:sz w:val="28"/>
          <w:szCs w:val="28"/>
        </w:rPr>
        <w:tab/>
      </w:r>
      <w:r w:rsidRPr="002C39ED">
        <w:rPr>
          <w:rFonts w:ascii="Times New Roman" w:hAnsi="Times New Roman"/>
          <w:sz w:val="28"/>
          <w:szCs w:val="28"/>
        </w:rPr>
        <w:tab/>
        <w:t xml:space="preserve">                     </w:t>
      </w:r>
      <w:r w:rsidR="00AC0B0B" w:rsidRPr="002C39ED">
        <w:rPr>
          <w:rFonts w:ascii="Times New Roman" w:hAnsi="Times New Roman"/>
          <w:sz w:val="28"/>
          <w:szCs w:val="28"/>
        </w:rPr>
        <w:tab/>
      </w:r>
      <w:r w:rsidR="00AC0B0B" w:rsidRPr="002C39ED">
        <w:rPr>
          <w:rFonts w:ascii="Times New Roman" w:hAnsi="Times New Roman"/>
          <w:sz w:val="28"/>
          <w:szCs w:val="28"/>
        </w:rPr>
        <w:tab/>
      </w:r>
      <w:r w:rsidRPr="002C39ED">
        <w:rPr>
          <w:rFonts w:ascii="Times New Roman" w:hAnsi="Times New Roman"/>
          <w:sz w:val="28"/>
          <w:szCs w:val="28"/>
        </w:rPr>
        <w:t xml:space="preserve">             О.В. Захарченко</w:t>
      </w:r>
    </w:p>
    <w:p w:rsidR="00954A77" w:rsidRPr="0083594C" w:rsidRDefault="00954A77" w:rsidP="00AD4630">
      <w:pPr>
        <w:jc w:val="both"/>
        <w:rPr>
          <w:sz w:val="20"/>
          <w:szCs w:val="20"/>
        </w:rPr>
      </w:pPr>
    </w:p>
    <w:p w:rsidR="00E40E3A" w:rsidRPr="0083594C" w:rsidRDefault="00E40E3A" w:rsidP="00AD4630">
      <w:pPr>
        <w:jc w:val="both"/>
        <w:rPr>
          <w:sz w:val="20"/>
          <w:szCs w:val="20"/>
        </w:rPr>
      </w:pPr>
    </w:p>
    <w:sectPr w:rsidR="00E40E3A" w:rsidRPr="0083594C" w:rsidSect="00151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EB6"/>
    <w:multiLevelType w:val="multilevel"/>
    <w:tmpl w:val="FADE9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722347"/>
    <w:multiLevelType w:val="hybridMultilevel"/>
    <w:tmpl w:val="000ABAE2"/>
    <w:lvl w:ilvl="0" w:tplc="BCDE3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9400C"/>
    <w:multiLevelType w:val="hybridMultilevel"/>
    <w:tmpl w:val="8BC0AC88"/>
    <w:lvl w:ilvl="0" w:tplc="A6C43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96113"/>
    <w:multiLevelType w:val="hybridMultilevel"/>
    <w:tmpl w:val="541E92AC"/>
    <w:lvl w:ilvl="0" w:tplc="893E9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3B55"/>
    <w:rsid w:val="00000689"/>
    <w:rsid w:val="00000FA0"/>
    <w:rsid w:val="00001F6E"/>
    <w:rsid w:val="00002B11"/>
    <w:rsid w:val="00004263"/>
    <w:rsid w:val="00004E16"/>
    <w:rsid w:val="0000547E"/>
    <w:rsid w:val="00006ACD"/>
    <w:rsid w:val="00007207"/>
    <w:rsid w:val="000125E3"/>
    <w:rsid w:val="000136CF"/>
    <w:rsid w:val="000139F4"/>
    <w:rsid w:val="000142D6"/>
    <w:rsid w:val="000143D2"/>
    <w:rsid w:val="00014FCA"/>
    <w:rsid w:val="00014FF4"/>
    <w:rsid w:val="0001580C"/>
    <w:rsid w:val="00016388"/>
    <w:rsid w:val="00017BEA"/>
    <w:rsid w:val="00020083"/>
    <w:rsid w:val="00020FC8"/>
    <w:rsid w:val="00021EE5"/>
    <w:rsid w:val="0002300F"/>
    <w:rsid w:val="00023055"/>
    <w:rsid w:val="000238F3"/>
    <w:rsid w:val="00023D47"/>
    <w:rsid w:val="000241A4"/>
    <w:rsid w:val="00024945"/>
    <w:rsid w:val="000258F3"/>
    <w:rsid w:val="0002609A"/>
    <w:rsid w:val="00026C2A"/>
    <w:rsid w:val="00027582"/>
    <w:rsid w:val="00030E26"/>
    <w:rsid w:val="00032E28"/>
    <w:rsid w:val="00033ED6"/>
    <w:rsid w:val="00034EA8"/>
    <w:rsid w:val="00034F3C"/>
    <w:rsid w:val="000352AB"/>
    <w:rsid w:val="00035BD5"/>
    <w:rsid w:val="00036D1F"/>
    <w:rsid w:val="000373E4"/>
    <w:rsid w:val="0003779C"/>
    <w:rsid w:val="00037B5E"/>
    <w:rsid w:val="00037DC2"/>
    <w:rsid w:val="00041A42"/>
    <w:rsid w:val="00041E14"/>
    <w:rsid w:val="00042191"/>
    <w:rsid w:val="00042DA4"/>
    <w:rsid w:val="00042EA6"/>
    <w:rsid w:val="00043BE7"/>
    <w:rsid w:val="00043EDE"/>
    <w:rsid w:val="00044189"/>
    <w:rsid w:val="000458E2"/>
    <w:rsid w:val="00045A8B"/>
    <w:rsid w:val="00046898"/>
    <w:rsid w:val="00047104"/>
    <w:rsid w:val="0004766B"/>
    <w:rsid w:val="00047FFC"/>
    <w:rsid w:val="00054E5E"/>
    <w:rsid w:val="000616F1"/>
    <w:rsid w:val="00063825"/>
    <w:rsid w:val="000639AE"/>
    <w:rsid w:val="00063AAC"/>
    <w:rsid w:val="00063E07"/>
    <w:rsid w:val="00064CA3"/>
    <w:rsid w:val="00065381"/>
    <w:rsid w:val="000656A5"/>
    <w:rsid w:val="00067AE9"/>
    <w:rsid w:val="00070831"/>
    <w:rsid w:val="00070984"/>
    <w:rsid w:val="000723E7"/>
    <w:rsid w:val="00074245"/>
    <w:rsid w:val="0007540D"/>
    <w:rsid w:val="000807FB"/>
    <w:rsid w:val="000827E2"/>
    <w:rsid w:val="00082866"/>
    <w:rsid w:val="00082C6B"/>
    <w:rsid w:val="000831C1"/>
    <w:rsid w:val="00083550"/>
    <w:rsid w:val="00083627"/>
    <w:rsid w:val="00083873"/>
    <w:rsid w:val="00083F2E"/>
    <w:rsid w:val="00084499"/>
    <w:rsid w:val="000855A9"/>
    <w:rsid w:val="000868EE"/>
    <w:rsid w:val="00086F3B"/>
    <w:rsid w:val="0008717B"/>
    <w:rsid w:val="00087275"/>
    <w:rsid w:val="00087842"/>
    <w:rsid w:val="00090B2D"/>
    <w:rsid w:val="00090C6D"/>
    <w:rsid w:val="00092A6D"/>
    <w:rsid w:val="00093E9D"/>
    <w:rsid w:val="00095943"/>
    <w:rsid w:val="00097C16"/>
    <w:rsid w:val="000A0F3A"/>
    <w:rsid w:val="000A121E"/>
    <w:rsid w:val="000A1C8B"/>
    <w:rsid w:val="000A29CF"/>
    <w:rsid w:val="000A3BFE"/>
    <w:rsid w:val="000A3DC9"/>
    <w:rsid w:val="000A7512"/>
    <w:rsid w:val="000A7990"/>
    <w:rsid w:val="000A7C1D"/>
    <w:rsid w:val="000B1298"/>
    <w:rsid w:val="000B1A6C"/>
    <w:rsid w:val="000B3C76"/>
    <w:rsid w:val="000B51AF"/>
    <w:rsid w:val="000B5916"/>
    <w:rsid w:val="000B7020"/>
    <w:rsid w:val="000C0809"/>
    <w:rsid w:val="000C0D41"/>
    <w:rsid w:val="000C1A99"/>
    <w:rsid w:val="000C1D90"/>
    <w:rsid w:val="000C30CB"/>
    <w:rsid w:val="000C3382"/>
    <w:rsid w:val="000C341A"/>
    <w:rsid w:val="000C3ACB"/>
    <w:rsid w:val="000C4EAF"/>
    <w:rsid w:val="000C5FFA"/>
    <w:rsid w:val="000C6D1B"/>
    <w:rsid w:val="000C7AD5"/>
    <w:rsid w:val="000C7B19"/>
    <w:rsid w:val="000D0924"/>
    <w:rsid w:val="000D1027"/>
    <w:rsid w:val="000D1989"/>
    <w:rsid w:val="000D26C0"/>
    <w:rsid w:val="000D2A28"/>
    <w:rsid w:val="000D2A91"/>
    <w:rsid w:val="000D2C79"/>
    <w:rsid w:val="000D40AE"/>
    <w:rsid w:val="000D4386"/>
    <w:rsid w:val="000D4E24"/>
    <w:rsid w:val="000D52DA"/>
    <w:rsid w:val="000D6C34"/>
    <w:rsid w:val="000D7D2C"/>
    <w:rsid w:val="000E0D25"/>
    <w:rsid w:val="000E17B8"/>
    <w:rsid w:val="000E2C4F"/>
    <w:rsid w:val="000E3112"/>
    <w:rsid w:val="000E3D69"/>
    <w:rsid w:val="000E4902"/>
    <w:rsid w:val="000E4ECB"/>
    <w:rsid w:val="000E6764"/>
    <w:rsid w:val="000E755C"/>
    <w:rsid w:val="000E7637"/>
    <w:rsid w:val="000E7B73"/>
    <w:rsid w:val="000F003C"/>
    <w:rsid w:val="000F0932"/>
    <w:rsid w:val="000F0FB9"/>
    <w:rsid w:val="000F2290"/>
    <w:rsid w:val="000F26F6"/>
    <w:rsid w:val="000F31C3"/>
    <w:rsid w:val="000F3D04"/>
    <w:rsid w:val="000F45C9"/>
    <w:rsid w:val="000F4CE2"/>
    <w:rsid w:val="000F5FCF"/>
    <w:rsid w:val="000F6B7E"/>
    <w:rsid w:val="000F7656"/>
    <w:rsid w:val="000F7FA5"/>
    <w:rsid w:val="001003ED"/>
    <w:rsid w:val="001007E2"/>
    <w:rsid w:val="00100F11"/>
    <w:rsid w:val="00104554"/>
    <w:rsid w:val="001064FB"/>
    <w:rsid w:val="00106BCC"/>
    <w:rsid w:val="00106F72"/>
    <w:rsid w:val="0010742A"/>
    <w:rsid w:val="00110091"/>
    <w:rsid w:val="0011027B"/>
    <w:rsid w:val="0011134D"/>
    <w:rsid w:val="00111397"/>
    <w:rsid w:val="001113CC"/>
    <w:rsid w:val="001122EC"/>
    <w:rsid w:val="00112544"/>
    <w:rsid w:val="0011554D"/>
    <w:rsid w:val="00115BFC"/>
    <w:rsid w:val="00115D58"/>
    <w:rsid w:val="00116019"/>
    <w:rsid w:val="00116E49"/>
    <w:rsid w:val="00117B0F"/>
    <w:rsid w:val="0012044B"/>
    <w:rsid w:val="0012046E"/>
    <w:rsid w:val="001220B5"/>
    <w:rsid w:val="0012212B"/>
    <w:rsid w:val="00123B79"/>
    <w:rsid w:val="001241EC"/>
    <w:rsid w:val="0012457E"/>
    <w:rsid w:val="00127BE7"/>
    <w:rsid w:val="00131764"/>
    <w:rsid w:val="00133A72"/>
    <w:rsid w:val="00133CB1"/>
    <w:rsid w:val="0013505D"/>
    <w:rsid w:val="00135C4E"/>
    <w:rsid w:val="0013709C"/>
    <w:rsid w:val="00137442"/>
    <w:rsid w:val="00140637"/>
    <w:rsid w:val="0014286D"/>
    <w:rsid w:val="00143B57"/>
    <w:rsid w:val="0014401B"/>
    <w:rsid w:val="0014421D"/>
    <w:rsid w:val="0014476D"/>
    <w:rsid w:val="00144D87"/>
    <w:rsid w:val="0014554B"/>
    <w:rsid w:val="0014647E"/>
    <w:rsid w:val="00146533"/>
    <w:rsid w:val="00146A38"/>
    <w:rsid w:val="00147335"/>
    <w:rsid w:val="001500B5"/>
    <w:rsid w:val="00150B88"/>
    <w:rsid w:val="00151298"/>
    <w:rsid w:val="00151392"/>
    <w:rsid w:val="00151ED4"/>
    <w:rsid w:val="001527B7"/>
    <w:rsid w:val="00152918"/>
    <w:rsid w:val="001533E2"/>
    <w:rsid w:val="00153DA1"/>
    <w:rsid w:val="00153EFA"/>
    <w:rsid w:val="00154131"/>
    <w:rsid w:val="001547CD"/>
    <w:rsid w:val="00154E1C"/>
    <w:rsid w:val="0015580D"/>
    <w:rsid w:val="001568B1"/>
    <w:rsid w:val="00157DB0"/>
    <w:rsid w:val="001603B1"/>
    <w:rsid w:val="001609FE"/>
    <w:rsid w:val="00160B78"/>
    <w:rsid w:val="00161848"/>
    <w:rsid w:val="0016193E"/>
    <w:rsid w:val="00163E46"/>
    <w:rsid w:val="00163FD9"/>
    <w:rsid w:val="0016407D"/>
    <w:rsid w:val="00164481"/>
    <w:rsid w:val="001649CB"/>
    <w:rsid w:val="001657CA"/>
    <w:rsid w:val="00165944"/>
    <w:rsid w:val="0016624A"/>
    <w:rsid w:val="001663D2"/>
    <w:rsid w:val="0016696E"/>
    <w:rsid w:val="0016741C"/>
    <w:rsid w:val="00171707"/>
    <w:rsid w:val="00171E0B"/>
    <w:rsid w:val="00172226"/>
    <w:rsid w:val="001743FE"/>
    <w:rsid w:val="001748C0"/>
    <w:rsid w:val="00176D1C"/>
    <w:rsid w:val="00177295"/>
    <w:rsid w:val="0017752F"/>
    <w:rsid w:val="00182B24"/>
    <w:rsid w:val="0018310E"/>
    <w:rsid w:val="0018606D"/>
    <w:rsid w:val="00187100"/>
    <w:rsid w:val="00187619"/>
    <w:rsid w:val="0019029F"/>
    <w:rsid w:val="00191C37"/>
    <w:rsid w:val="0019349D"/>
    <w:rsid w:val="00193B97"/>
    <w:rsid w:val="001953E2"/>
    <w:rsid w:val="001961C7"/>
    <w:rsid w:val="00196A35"/>
    <w:rsid w:val="00197CB6"/>
    <w:rsid w:val="001A1AEE"/>
    <w:rsid w:val="001A2BCA"/>
    <w:rsid w:val="001A2F0F"/>
    <w:rsid w:val="001A3B6B"/>
    <w:rsid w:val="001A469F"/>
    <w:rsid w:val="001A5C50"/>
    <w:rsid w:val="001A6CAF"/>
    <w:rsid w:val="001B0CA7"/>
    <w:rsid w:val="001B1067"/>
    <w:rsid w:val="001B25D7"/>
    <w:rsid w:val="001B342A"/>
    <w:rsid w:val="001B3CDC"/>
    <w:rsid w:val="001B4E40"/>
    <w:rsid w:val="001B4ED8"/>
    <w:rsid w:val="001B5B86"/>
    <w:rsid w:val="001B6370"/>
    <w:rsid w:val="001B6A18"/>
    <w:rsid w:val="001B76AE"/>
    <w:rsid w:val="001B7FAA"/>
    <w:rsid w:val="001C15DF"/>
    <w:rsid w:val="001C185E"/>
    <w:rsid w:val="001C25DD"/>
    <w:rsid w:val="001C2EEA"/>
    <w:rsid w:val="001C3B58"/>
    <w:rsid w:val="001C3EFC"/>
    <w:rsid w:val="001C57A0"/>
    <w:rsid w:val="001C7710"/>
    <w:rsid w:val="001D0765"/>
    <w:rsid w:val="001D0894"/>
    <w:rsid w:val="001D1D52"/>
    <w:rsid w:val="001D1E7D"/>
    <w:rsid w:val="001D2BDC"/>
    <w:rsid w:val="001D36E0"/>
    <w:rsid w:val="001D4A14"/>
    <w:rsid w:val="001D4F25"/>
    <w:rsid w:val="001D5B70"/>
    <w:rsid w:val="001D756A"/>
    <w:rsid w:val="001E03DD"/>
    <w:rsid w:val="001E202B"/>
    <w:rsid w:val="001E376A"/>
    <w:rsid w:val="001E39DC"/>
    <w:rsid w:val="001E420C"/>
    <w:rsid w:val="001E4914"/>
    <w:rsid w:val="001E4CE2"/>
    <w:rsid w:val="001E52FC"/>
    <w:rsid w:val="001E53D4"/>
    <w:rsid w:val="001E62A9"/>
    <w:rsid w:val="001F01DE"/>
    <w:rsid w:val="001F0FE0"/>
    <w:rsid w:val="001F1183"/>
    <w:rsid w:val="001F1B15"/>
    <w:rsid w:val="001F1B68"/>
    <w:rsid w:val="001F23C8"/>
    <w:rsid w:val="001F422C"/>
    <w:rsid w:val="001F4946"/>
    <w:rsid w:val="001F6ED8"/>
    <w:rsid w:val="001F735C"/>
    <w:rsid w:val="001F75DF"/>
    <w:rsid w:val="001F773B"/>
    <w:rsid w:val="001F7BF0"/>
    <w:rsid w:val="00200BF6"/>
    <w:rsid w:val="00200ED5"/>
    <w:rsid w:val="00201599"/>
    <w:rsid w:val="002033AC"/>
    <w:rsid w:val="00203672"/>
    <w:rsid w:val="00203B7F"/>
    <w:rsid w:val="00204319"/>
    <w:rsid w:val="00204621"/>
    <w:rsid w:val="00206CD9"/>
    <w:rsid w:val="002102A7"/>
    <w:rsid w:val="00210871"/>
    <w:rsid w:val="00210A0B"/>
    <w:rsid w:val="002110B2"/>
    <w:rsid w:val="00211150"/>
    <w:rsid w:val="00213AFB"/>
    <w:rsid w:val="0021405E"/>
    <w:rsid w:val="002147CC"/>
    <w:rsid w:val="00214FFD"/>
    <w:rsid w:val="00215630"/>
    <w:rsid w:val="00215945"/>
    <w:rsid w:val="00215B3C"/>
    <w:rsid w:val="00215C74"/>
    <w:rsid w:val="00215F22"/>
    <w:rsid w:val="00216FF1"/>
    <w:rsid w:val="00217D78"/>
    <w:rsid w:val="00217E68"/>
    <w:rsid w:val="00217F75"/>
    <w:rsid w:val="00220505"/>
    <w:rsid w:val="00220719"/>
    <w:rsid w:val="00221074"/>
    <w:rsid w:val="00221DB5"/>
    <w:rsid w:val="00221E7A"/>
    <w:rsid w:val="00222394"/>
    <w:rsid w:val="00222ED8"/>
    <w:rsid w:val="002249A9"/>
    <w:rsid w:val="00225887"/>
    <w:rsid w:val="00225FC6"/>
    <w:rsid w:val="0022602C"/>
    <w:rsid w:val="0023217C"/>
    <w:rsid w:val="00233475"/>
    <w:rsid w:val="002348D5"/>
    <w:rsid w:val="00234F4D"/>
    <w:rsid w:val="002353D2"/>
    <w:rsid w:val="00235C59"/>
    <w:rsid w:val="00236C95"/>
    <w:rsid w:val="00236CB2"/>
    <w:rsid w:val="00236F3E"/>
    <w:rsid w:val="00237B38"/>
    <w:rsid w:val="002432BB"/>
    <w:rsid w:val="00243918"/>
    <w:rsid w:val="00244079"/>
    <w:rsid w:val="0024512C"/>
    <w:rsid w:val="00246309"/>
    <w:rsid w:val="00247D38"/>
    <w:rsid w:val="00247FC4"/>
    <w:rsid w:val="0025145A"/>
    <w:rsid w:val="00251C41"/>
    <w:rsid w:val="00251CDE"/>
    <w:rsid w:val="00252D20"/>
    <w:rsid w:val="002546A6"/>
    <w:rsid w:val="002556A1"/>
    <w:rsid w:val="00255D9D"/>
    <w:rsid w:val="0026007E"/>
    <w:rsid w:val="00260BA0"/>
    <w:rsid w:val="00263CD5"/>
    <w:rsid w:val="0026434E"/>
    <w:rsid w:val="00264F42"/>
    <w:rsid w:val="002664D4"/>
    <w:rsid w:val="002713B3"/>
    <w:rsid w:val="0027154C"/>
    <w:rsid w:val="002723DD"/>
    <w:rsid w:val="00272CAD"/>
    <w:rsid w:val="00273F52"/>
    <w:rsid w:val="00274DF4"/>
    <w:rsid w:val="00274E11"/>
    <w:rsid w:val="0027550D"/>
    <w:rsid w:val="00276494"/>
    <w:rsid w:val="00276C56"/>
    <w:rsid w:val="00276DD9"/>
    <w:rsid w:val="002775B0"/>
    <w:rsid w:val="00277EE0"/>
    <w:rsid w:val="002805D1"/>
    <w:rsid w:val="00280CBA"/>
    <w:rsid w:val="002819D7"/>
    <w:rsid w:val="00282DF3"/>
    <w:rsid w:val="00283068"/>
    <w:rsid w:val="002830E1"/>
    <w:rsid w:val="002831CD"/>
    <w:rsid w:val="00284CEA"/>
    <w:rsid w:val="00286E52"/>
    <w:rsid w:val="002913FA"/>
    <w:rsid w:val="00291B35"/>
    <w:rsid w:val="00291F9E"/>
    <w:rsid w:val="002933E6"/>
    <w:rsid w:val="00293733"/>
    <w:rsid w:val="00293918"/>
    <w:rsid w:val="00293F71"/>
    <w:rsid w:val="002940E7"/>
    <w:rsid w:val="002945D4"/>
    <w:rsid w:val="00295CFD"/>
    <w:rsid w:val="0029672D"/>
    <w:rsid w:val="002A0EF6"/>
    <w:rsid w:val="002A1510"/>
    <w:rsid w:val="002A1ABF"/>
    <w:rsid w:val="002A2E23"/>
    <w:rsid w:val="002A349E"/>
    <w:rsid w:val="002A37EC"/>
    <w:rsid w:val="002A57F7"/>
    <w:rsid w:val="002A58D1"/>
    <w:rsid w:val="002A5964"/>
    <w:rsid w:val="002A7052"/>
    <w:rsid w:val="002A7147"/>
    <w:rsid w:val="002A7D81"/>
    <w:rsid w:val="002A7E0C"/>
    <w:rsid w:val="002B00CF"/>
    <w:rsid w:val="002B0D14"/>
    <w:rsid w:val="002B1783"/>
    <w:rsid w:val="002B2BD0"/>
    <w:rsid w:val="002B2E6F"/>
    <w:rsid w:val="002B3221"/>
    <w:rsid w:val="002B3539"/>
    <w:rsid w:val="002B47DA"/>
    <w:rsid w:val="002B4847"/>
    <w:rsid w:val="002B7F7E"/>
    <w:rsid w:val="002C04C1"/>
    <w:rsid w:val="002C0515"/>
    <w:rsid w:val="002C1821"/>
    <w:rsid w:val="002C1EF6"/>
    <w:rsid w:val="002C23D5"/>
    <w:rsid w:val="002C33C5"/>
    <w:rsid w:val="002C39ED"/>
    <w:rsid w:val="002C3CA2"/>
    <w:rsid w:val="002C46BE"/>
    <w:rsid w:val="002C6DAC"/>
    <w:rsid w:val="002C78A0"/>
    <w:rsid w:val="002C7995"/>
    <w:rsid w:val="002D07DA"/>
    <w:rsid w:val="002D14E2"/>
    <w:rsid w:val="002D1662"/>
    <w:rsid w:val="002D22A1"/>
    <w:rsid w:val="002D2DDE"/>
    <w:rsid w:val="002D2E16"/>
    <w:rsid w:val="002D3455"/>
    <w:rsid w:val="002D3C8F"/>
    <w:rsid w:val="002D495A"/>
    <w:rsid w:val="002D54EC"/>
    <w:rsid w:val="002E3230"/>
    <w:rsid w:val="002E3413"/>
    <w:rsid w:val="002E3CB8"/>
    <w:rsid w:val="002E41F3"/>
    <w:rsid w:val="002E5EDB"/>
    <w:rsid w:val="002E75CA"/>
    <w:rsid w:val="002F1637"/>
    <w:rsid w:val="002F2FCA"/>
    <w:rsid w:val="002F3558"/>
    <w:rsid w:val="002F4918"/>
    <w:rsid w:val="002F53BC"/>
    <w:rsid w:val="002F65C6"/>
    <w:rsid w:val="003001A2"/>
    <w:rsid w:val="00300488"/>
    <w:rsid w:val="003015AA"/>
    <w:rsid w:val="00301A60"/>
    <w:rsid w:val="00301E93"/>
    <w:rsid w:val="003020EF"/>
    <w:rsid w:val="00302982"/>
    <w:rsid w:val="0030313F"/>
    <w:rsid w:val="003033FA"/>
    <w:rsid w:val="00304533"/>
    <w:rsid w:val="0030490B"/>
    <w:rsid w:val="00304AA9"/>
    <w:rsid w:val="00304EE4"/>
    <w:rsid w:val="00305E6A"/>
    <w:rsid w:val="00305F72"/>
    <w:rsid w:val="003064AC"/>
    <w:rsid w:val="0030744B"/>
    <w:rsid w:val="00310D99"/>
    <w:rsid w:val="00312FB4"/>
    <w:rsid w:val="00313F1A"/>
    <w:rsid w:val="00314071"/>
    <w:rsid w:val="00314266"/>
    <w:rsid w:val="00314BAE"/>
    <w:rsid w:val="00314D78"/>
    <w:rsid w:val="00316665"/>
    <w:rsid w:val="003166BC"/>
    <w:rsid w:val="00316E08"/>
    <w:rsid w:val="00317301"/>
    <w:rsid w:val="003212EC"/>
    <w:rsid w:val="00321BEF"/>
    <w:rsid w:val="00321F81"/>
    <w:rsid w:val="003234CB"/>
    <w:rsid w:val="00323E4A"/>
    <w:rsid w:val="00323FC3"/>
    <w:rsid w:val="00324A38"/>
    <w:rsid w:val="00325DBB"/>
    <w:rsid w:val="003271FD"/>
    <w:rsid w:val="00331DC8"/>
    <w:rsid w:val="00333123"/>
    <w:rsid w:val="003331AB"/>
    <w:rsid w:val="00333623"/>
    <w:rsid w:val="00333C3C"/>
    <w:rsid w:val="003345E2"/>
    <w:rsid w:val="00334659"/>
    <w:rsid w:val="00334CBE"/>
    <w:rsid w:val="003352CA"/>
    <w:rsid w:val="00337359"/>
    <w:rsid w:val="00337DE8"/>
    <w:rsid w:val="00341735"/>
    <w:rsid w:val="00343469"/>
    <w:rsid w:val="003443CB"/>
    <w:rsid w:val="003453B1"/>
    <w:rsid w:val="0034594E"/>
    <w:rsid w:val="00347193"/>
    <w:rsid w:val="003514B4"/>
    <w:rsid w:val="00351A97"/>
    <w:rsid w:val="00352ACA"/>
    <w:rsid w:val="00354B62"/>
    <w:rsid w:val="00355632"/>
    <w:rsid w:val="00357BD8"/>
    <w:rsid w:val="00361D91"/>
    <w:rsid w:val="00362484"/>
    <w:rsid w:val="00363CDE"/>
    <w:rsid w:val="0036430A"/>
    <w:rsid w:val="00364BD1"/>
    <w:rsid w:val="003652C3"/>
    <w:rsid w:val="0036572C"/>
    <w:rsid w:val="00365A4A"/>
    <w:rsid w:val="00366B40"/>
    <w:rsid w:val="003704E3"/>
    <w:rsid w:val="003705C4"/>
    <w:rsid w:val="00370DDD"/>
    <w:rsid w:val="00370E3B"/>
    <w:rsid w:val="0037248A"/>
    <w:rsid w:val="00372D46"/>
    <w:rsid w:val="0037476E"/>
    <w:rsid w:val="0037636D"/>
    <w:rsid w:val="0038004E"/>
    <w:rsid w:val="003802EB"/>
    <w:rsid w:val="00381B22"/>
    <w:rsid w:val="0038352A"/>
    <w:rsid w:val="00383B2B"/>
    <w:rsid w:val="0038465D"/>
    <w:rsid w:val="003849A2"/>
    <w:rsid w:val="003851ED"/>
    <w:rsid w:val="003856AD"/>
    <w:rsid w:val="003864C8"/>
    <w:rsid w:val="003914CA"/>
    <w:rsid w:val="003931E2"/>
    <w:rsid w:val="00393DC7"/>
    <w:rsid w:val="00394715"/>
    <w:rsid w:val="00396D16"/>
    <w:rsid w:val="00397655"/>
    <w:rsid w:val="003A2B19"/>
    <w:rsid w:val="003A2EF5"/>
    <w:rsid w:val="003A57BB"/>
    <w:rsid w:val="003A6158"/>
    <w:rsid w:val="003A698F"/>
    <w:rsid w:val="003A73EF"/>
    <w:rsid w:val="003B01D8"/>
    <w:rsid w:val="003B0370"/>
    <w:rsid w:val="003B0784"/>
    <w:rsid w:val="003B2179"/>
    <w:rsid w:val="003B221E"/>
    <w:rsid w:val="003B439E"/>
    <w:rsid w:val="003B489F"/>
    <w:rsid w:val="003B4EFF"/>
    <w:rsid w:val="003B665F"/>
    <w:rsid w:val="003B6F46"/>
    <w:rsid w:val="003C0C1D"/>
    <w:rsid w:val="003C701D"/>
    <w:rsid w:val="003C7148"/>
    <w:rsid w:val="003C7322"/>
    <w:rsid w:val="003C7D05"/>
    <w:rsid w:val="003D185E"/>
    <w:rsid w:val="003D1EEB"/>
    <w:rsid w:val="003D239B"/>
    <w:rsid w:val="003D2C7D"/>
    <w:rsid w:val="003D3F1A"/>
    <w:rsid w:val="003D476D"/>
    <w:rsid w:val="003D47F2"/>
    <w:rsid w:val="003D691F"/>
    <w:rsid w:val="003D6D82"/>
    <w:rsid w:val="003D76B3"/>
    <w:rsid w:val="003E1C8C"/>
    <w:rsid w:val="003E1FAB"/>
    <w:rsid w:val="003E322B"/>
    <w:rsid w:val="003E36D8"/>
    <w:rsid w:val="003E4B72"/>
    <w:rsid w:val="003E5619"/>
    <w:rsid w:val="003E5EEF"/>
    <w:rsid w:val="003E666A"/>
    <w:rsid w:val="003E7CAF"/>
    <w:rsid w:val="003E7D67"/>
    <w:rsid w:val="003F1B07"/>
    <w:rsid w:val="003F1F9E"/>
    <w:rsid w:val="003F2D66"/>
    <w:rsid w:val="003F2EAA"/>
    <w:rsid w:val="003F37E2"/>
    <w:rsid w:val="003F41F8"/>
    <w:rsid w:val="003F49B7"/>
    <w:rsid w:val="003F4DF2"/>
    <w:rsid w:val="003F60E4"/>
    <w:rsid w:val="003F6E57"/>
    <w:rsid w:val="003F7349"/>
    <w:rsid w:val="00400691"/>
    <w:rsid w:val="00401D72"/>
    <w:rsid w:val="004035F5"/>
    <w:rsid w:val="0040437A"/>
    <w:rsid w:val="00404C64"/>
    <w:rsid w:val="0040538A"/>
    <w:rsid w:val="004070FF"/>
    <w:rsid w:val="00410AC5"/>
    <w:rsid w:val="00411455"/>
    <w:rsid w:val="00411C5C"/>
    <w:rsid w:val="004126C3"/>
    <w:rsid w:val="004144EE"/>
    <w:rsid w:val="00414946"/>
    <w:rsid w:val="004150C4"/>
    <w:rsid w:val="004160B2"/>
    <w:rsid w:val="00417DB7"/>
    <w:rsid w:val="00420A79"/>
    <w:rsid w:val="00420B9C"/>
    <w:rsid w:val="00421809"/>
    <w:rsid w:val="00422C1E"/>
    <w:rsid w:val="00424130"/>
    <w:rsid w:val="004245F0"/>
    <w:rsid w:val="00424748"/>
    <w:rsid w:val="00427628"/>
    <w:rsid w:val="00427FEA"/>
    <w:rsid w:val="00430216"/>
    <w:rsid w:val="0043042B"/>
    <w:rsid w:val="00431769"/>
    <w:rsid w:val="00433054"/>
    <w:rsid w:val="00433ACE"/>
    <w:rsid w:val="00436C85"/>
    <w:rsid w:val="004377B9"/>
    <w:rsid w:val="00437AF6"/>
    <w:rsid w:val="004423B3"/>
    <w:rsid w:val="004434D7"/>
    <w:rsid w:val="00444659"/>
    <w:rsid w:val="00444C3F"/>
    <w:rsid w:val="0044547C"/>
    <w:rsid w:val="00445B73"/>
    <w:rsid w:val="004461DF"/>
    <w:rsid w:val="00446980"/>
    <w:rsid w:val="00446F79"/>
    <w:rsid w:val="004476CF"/>
    <w:rsid w:val="00450252"/>
    <w:rsid w:val="004510A8"/>
    <w:rsid w:val="0045293A"/>
    <w:rsid w:val="00452F2F"/>
    <w:rsid w:val="00453312"/>
    <w:rsid w:val="00453B55"/>
    <w:rsid w:val="00454076"/>
    <w:rsid w:val="004541CB"/>
    <w:rsid w:val="00454FB3"/>
    <w:rsid w:val="0045574F"/>
    <w:rsid w:val="0045667F"/>
    <w:rsid w:val="00456820"/>
    <w:rsid w:val="00457E4F"/>
    <w:rsid w:val="00460AE1"/>
    <w:rsid w:val="00460F3B"/>
    <w:rsid w:val="004620E3"/>
    <w:rsid w:val="00463077"/>
    <w:rsid w:val="0046323D"/>
    <w:rsid w:val="004632EE"/>
    <w:rsid w:val="00464027"/>
    <w:rsid w:val="004643B4"/>
    <w:rsid w:val="00464891"/>
    <w:rsid w:val="00465A4F"/>
    <w:rsid w:val="00466CE7"/>
    <w:rsid w:val="00467CB1"/>
    <w:rsid w:val="00467DD5"/>
    <w:rsid w:val="0047055D"/>
    <w:rsid w:val="00470AE5"/>
    <w:rsid w:val="004717A1"/>
    <w:rsid w:val="00471EFC"/>
    <w:rsid w:val="00471FA1"/>
    <w:rsid w:val="00473A42"/>
    <w:rsid w:val="00473C85"/>
    <w:rsid w:val="0047625E"/>
    <w:rsid w:val="00476695"/>
    <w:rsid w:val="0047742F"/>
    <w:rsid w:val="00477873"/>
    <w:rsid w:val="0048206B"/>
    <w:rsid w:val="00482363"/>
    <w:rsid w:val="00484E99"/>
    <w:rsid w:val="00485410"/>
    <w:rsid w:val="004855E2"/>
    <w:rsid w:val="004857C5"/>
    <w:rsid w:val="004868B3"/>
    <w:rsid w:val="00486DDD"/>
    <w:rsid w:val="00487B3A"/>
    <w:rsid w:val="004902C4"/>
    <w:rsid w:val="004906DE"/>
    <w:rsid w:val="0049070A"/>
    <w:rsid w:val="00491ABC"/>
    <w:rsid w:val="00491F6E"/>
    <w:rsid w:val="0049402D"/>
    <w:rsid w:val="004A0CE8"/>
    <w:rsid w:val="004A16E6"/>
    <w:rsid w:val="004A223A"/>
    <w:rsid w:val="004A35A5"/>
    <w:rsid w:val="004A59A0"/>
    <w:rsid w:val="004A5D29"/>
    <w:rsid w:val="004A601E"/>
    <w:rsid w:val="004B099F"/>
    <w:rsid w:val="004B21A9"/>
    <w:rsid w:val="004B2BC0"/>
    <w:rsid w:val="004B3E2B"/>
    <w:rsid w:val="004B53D1"/>
    <w:rsid w:val="004B68BE"/>
    <w:rsid w:val="004B6E21"/>
    <w:rsid w:val="004B7A5D"/>
    <w:rsid w:val="004C0737"/>
    <w:rsid w:val="004C2391"/>
    <w:rsid w:val="004C2C30"/>
    <w:rsid w:val="004C3720"/>
    <w:rsid w:val="004C4482"/>
    <w:rsid w:val="004C5BD5"/>
    <w:rsid w:val="004C6573"/>
    <w:rsid w:val="004C69E6"/>
    <w:rsid w:val="004C709B"/>
    <w:rsid w:val="004D0BA4"/>
    <w:rsid w:val="004D1472"/>
    <w:rsid w:val="004D216D"/>
    <w:rsid w:val="004D331B"/>
    <w:rsid w:val="004D4F9A"/>
    <w:rsid w:val="004D5D8D"/>
    <w:rsid w:val="004D606A"/>
    <w:rsid w:val="004D6632"/>
    <w:rsid w:val="004E126D"/>
    <w:rsid w:val="004E1A98"/>
    <w:rsid w:val="004E2220"/>
    <w:rsid w:val="004E2D0B"/>
    <w:rsid w:val="004E2E22"/>
    <w:rsid w:val="004E2EEE"/>
    <w:rsid w:val="004E3D58"/>
    <w:rsid w:val="004E4D1B"/>
    <w:rsid w:val="004E54D7"/>
    <w:rsid w:val="004E6511"/>
    <w:rsid w:val="004E6A8A"/>
    <w:rsid w:val="004E718A"/>
    <w:rsid w:val="004F0D2A"/>
    <w:rsid w:val="004F11C1"/>
    <w:rsid w:val="004F14C2"/>
    <w:rsid w:val="004F234C"/>
    <w:rsid w:val="004F2581"/>
    <w:rsid w:val="004F2C9C"/>
    <w:rsid w:val="004F344A"/>
    <w:rsid w:val="004F4B26"/>
    <w:rsid w:val="004F584A"/>
    <w:rsid w:val="004F684C"/>
    <w:rsid w:val="004F6B71"/>
    <w:rsid w:val="004F6C53"/>
    <w:rsid w:val="004F7582"/>
    <w:rsid w:val="004F75D6"/>
    <w:rsid w:val="004F7847"/>
    <w:rsid w:val="0050010C"/>
    <w:rsid w:val="005001F1"/>
    <w:rsid w:val="005010BB"/>
    <w:rsid w:val="00501F33"/>
    <w:rsid w:val="00502B18"/>
    <w:rsid w:val="00502E64"/>
    <w:rsid w:val="00504244"/>
    <w:rsid w:val="0050509C"/>
    <w:rsid w:val="00505BA3"/>
    <w:rsid w:val="00505E69"/>
    <w:rsid w:val="005068A1"/>
    <w:rsid w:val="00510F23"/>
    <w:rsid w:val="00513E11"/>
    <w:rsid w:val="00513F6F"/>
    <w:rsid w:val="00515679"/>
    <w:rsid w:val="00516DAE"/>
    <w:rsid w:val="00516E79"/>
    <w:rsid w:val="005177BE"/>
    <w:rsid w:val="00517F28"/>
    <w:rsid w:val="00517FCE"/>
    <w:rsid w:val="005208CC"/>
    <w:rsid w:val="00524870"/>
    <w:rsid w:val="00524C37"/>
    <w:rsid w:val="00525EE5"/>
    <w:rsid w:val="0052613C"/>
    <w:rsid w:val="00526621"/>
    <w:rsid w:val="00527B5D"/>
    <w:rsid w:val="00530232"/>
    <w:rsid w:val="005314A2"/>
    <w:rsid w:val="00532A37"/>
    <w:rsid w:val="00533AFA"/>
    <w:rsid w:val="00533C61"/>
    <w:rsid w:val="00534997"/>
    <w:rsid w:val="005353E5"/>
    <w:rsid w:val="0053563D"/>
    <w:rsid w:val="00536527"/>
    <w:rsid w:val="00536F03"/>
    <w:rsid w:val="00540ECF"/>
    <w:rsid w:val="00541288"/>
    <w:rsid w:val="005413EF"/>
    <w:rsid w:val="00541BD7"/>
    <w:rsid w:val="005434B1"/>
    <w:rsid w:val="00544A40"/>
    <w:rsid w:val="005456CD"/>
    <w:rsid w:val="005463A8"/>
    <w:rsid w:val="0054754C"/>
    <w:rsid w:val="005506E6"/>
    <w:rsid w:val="005510BE"/>
    <w:rsid w:val="00551166"/>
    <w:rsid w:val="005512B6"/>
    <w:rsid w:val="005513A3"/>
    <w:rsid w:val="00555069"/>
    <w:rsid w:val="00555640"/>
    <w:rsid w:val="00556336"/>
    <w:rsid w:val="00556AD5"/>
    <w:rsid w:val="00557ECE"/>
    <w:rsid w:val="00560A4C"/>
    <w:rsid w:val="00561ED8"/>
    <w:rsid w:val="00564AA8"/>
    <w:rsid w:val="0056599E"/>
    <w:rsid w:val="00566337"/>
    <w:rsid w:val="00571302"/>
    <w:rsid w:val="0057207B"/>
    <w:rsid w:val="00572496"/>
    <w:rsid w:val="00572834"/>
    <w:rsid w:val="005728A8"/>
    <w:rsid w:val="00573C95"/>
    <w:rsid w:val="0057482E"/>
    <w:rsid w:val="0057542E"/>
    <w:rsid w:val="00576A62"/>
    <w:rsid w:val="00577147"/>
    <w:rsid w:val="0057792A"/>
    <w:rsid w:val="00580399"/>
    <w:rsid w:val="00580CA2"/>
    <w:rsid w:val="00581CE6"/>
    <w:rsid w:val="00582DE9"/>
    <w:rsid w:val="005839ED"/>
    <w:rsid w:val="00583BF7"/>
    <w:rsid w:val="005855B4"/>
    <w:rsid w:val="0058777B"/>
    <w:rsid w:val="005919BA"/>
    <w:rsid w:val="005921CE"/>
    <w:rsid w:val="00592DD7"/>
    <w:rsid w:val="00593DEE"/>
    <w:rsid w:val="00594268"/>
    <w:rsid w:val="005953CC"/>
    <w:rsid w:val="00595C7D"/>
    <w:rsid w:val="0059735D"/>
    <w:rsid w:val="0059735E"/>
    <w:rsid w:val="005A2258"/>
    <w:rsid w:val="005A2B01"/>
    <w:rsid w:val="005A2D8C"/>
    <w:rsid w:val="005A2DE3"/>
    <w:rsid w:val="005A3479"/>
    <w:rsid w:val="005A435C"/>
    <w:rsid w:val="005A503F"/>
    <w:rsid w:val="005A7299"/>
    <w:rsid w:val="005A79BD"/>
    <w:rsid w:val="005A7B85"/>
    <w:rsid w:val="005B02A5"/>
    <w:rsid w:val="005B0C1C"/>
    <w:rsid w:val="005B1434"/>
    <w:rsid w:val="005B17F1"/>
    <w:rsid w:val="005B1E8E"/>
    <w:rsid w:val="005B20C3"/>
    <w:rsid w:val="005B3493"/>
    <w:rsid w:val="005B442A"/>
    <w:rsid w:val="005B4631"/>
    <w:rsid w:val="005B4788"/>
    <w:rsid w:val="005B4A00"/>
    <w:rsid w:val="005C1056"/>
    <w:rsid w:val="005C1BB5"/>
    <w:rsid w:val="005C2051"/>
    <w:rsid w:val="005C4492"/>
    <w:rsid w:val="005C48E8"/>
    <w:rsid w:val="005C4B57"/>
    <w:rsid w:val="005C6B12"/>
    <w:rsid w:val="005C7726"/>
    <w:rsid w:val="005D0736"/>
    <w:rsid w:val="005D1FB1"/>
    <w:rsid w:val="005D2E00"/>
    <w:rsid w:val="005D43FF"/>
    <w:rsid w:val="005D4710"/>
    <w:rsid w:val="005D6BEC"/>
    <w:rsid w:val="005D7684"/>
    <w:rsid w:val="005D7D65"/>
    <w:rsid w:val="005D7DB7"/>
    <w:rsid w:val="005E0F33"/>
    <w:rsid w:val="005E289E"/>
    <w:rsid w:val="005E4EF1"/>
    <w:rsid w:val="005E684D"/>
    <w:rsid w:val="005E702C"/>
    <w:rsid w:val="005E7698"/>
    <w:rsid w:val="005E79CA"/>
    <w:rsid w:val="005F068A"/>
    <w:rsid w:val="005F1965"/>
    <w:rsid w:val="005F3F9C"/>
    <w:rsid w:val="005F50D5"/>
    <w:rsid w:val="005F5A81"/>
    <w:rsid w:val="005F61B4"/>
    <w:rsid w:val="005F6677"/>
    <w:rsid w:val="005F6F5E"/>
    <w:rsid w:val="005F7331"/>
    <w:rsid w:val="0060098A"/>
    <w:rsid w:val="0060285C"/>
    <w:rsid w:val="00603636"/>
    <w:rsid w:val="00603AEC"/>
    <w:rsid w:val="00604367"/>
    <w:rsid w:val="0060481E"/>
    <w:rsid w:val="00604DF6"/>
    <w:rsid w:val="00605100"/>
    <w:rsid w:val="006052C6"/>
    <w:rsid w:val="006055B6"/>
    <w:rsid w:val="006074F7"/>
    <w:rsid w:val="00610F96"/>
    <w:rsid w:val="006115C5"/>
    <w:rsid w:val="00611D6D"/>
    <w:rsid w:val="00612DC2"/>
    <w:rsid w:val="0061610F"/>
    <w:rsid w:val="00620518"/>
    <w:rsid w:val="00620F74"/>
    <w:rsid w:val="006217E7"/>
    <w:rsid w:val="00623134"/>
    <w:rsid w:val="00625E16"/>
    <w:rsid w:val="00625E5D"/>
    <w:rsid w:val="00626CD4"/>
    <w:rsid w:val="00626E09"/>
    <w:rsid w:val="006304C3"/>
    <w:rsid w:val="0063249C"/>
    <w:rsid w:val="00633E99"/>
    <w:rsid w:val="006342B9"/>
    <w:rsid w:val="0064008C"/>
    <w:rsid w:val="00640116"/>
    <w:rsid w:val="00640E9C"/>
    <w:rsid w:val="00641428"/>
    <w:rsid w:val="006418FB"/>
    <w:rsid w:val="0064206A"/>
    <w:rsid w:val="00643E66"/>
    <w:rsid w:val="00643FD2"/>
    <w:rsid w:val="006448E3"/>
    <w:rsid w:val="00644AC3"/>
    <w:rsid w:val="00645753"/>
    <w:rsid w:val="00645C8C"/>
    <w:rsid w:val="0064640D"/>
    <w:rsid w:val="0064772E"/>
    <w:rsid w:val="00652A3B"/>
    <w:rsid w:val="00652D32"/>
    <w:rsid w:val="00653BAD"/>
    <w:rsid w:val="00654381"/>
    <w:rsid w:val="006543DD"/>
    <w:rsid w:val="00654D40"/>
    <w:rsid w:val="00654E92"/>
    <w:rsid w:val="00655358"/>
    <w:rsid w:val="00655476"/>
    <w:rsid w:val="00655A17"/>
    <w:rsid w:val="00655B44"/>
    <w:rsid w:val="00656882"/>
    <w:rsid w:val="00657D3C"/>
    <w:rsid w:val="00660462"/>
    <w:rsid w:val="0066058A"/>
    <w:rsid w:val="00661171"/>
    <w:rsid w:val="00661635"/>
    <w:rsid w:val="0066196D"/>
    <w:rsid w:val="00661E90"/>
    <w:rsid w:val="00662345"/>
    <w:rsid w:val="00662903"/>
    <w:rsid w:val="006629B7"/>
    <w:rsid w:val="00662C04"/>
    <w:rsid w:val="00662E82"/>
    <w:rsid w:val="006648CD"/>
    <w:rsid w:val="00664D22"/>
    <w:rsid w:val="00665F63"/>
    <w:rsid w:val="00666946"/>
    <w:rsid w:val="00666BA9"/>
    <w:rsid w:val="00667651"/>
    <w:rsid w:val="0067011E"/>
    <w:rsid w:val="00670194"/>
    <w:rsid w:val="006706C5"/>
    <w:rsid w:val="00670721"/>
    <w:rsid w:val="00671A01"/>
    <w:rsid w:val="00673CB4"/>
    <w:rsid w:val="00674E34"/>
    <w:rsid w:val="006757D1"/>
    <w:rsid w:val="00675E78"/>
    <w:rsid w:val="00676063"/>
    <w:rsid w:val="00677B40"/>
    <w:rsid w:val="00677E02"/>
    <w:rsid w:val="0068023A"/>
    <w:rsid w:val="00681653"/>
    <w:rsid w:val="00681D72"/>
    <w:rsid w:val="006822BB"/>
    <w:rsid w:val="00682C34"/>
    <w:rsid w:val="00684265"/>
    <w:rsid w:val="00685AF3"/>
    <w:rsid w:val="00686592"/>
    <w:rsid w:val="00686C70"/>
    <w:rsid w:val="00687B32"/>
    <w:rsid w:val="00690728"/>
    <w:rsid w:val="006907EA"/>
    <w:rsid w:val="00690FE8"/>
    <w:rsid w:val="006910D0"/>
    <w:rsid w:val="006914F3"/>
    <w:rsid w:val="00691CB9"/>
    <w:rsid w:val="006920A0"/>
    <w:rsid w:val="00692AEC"/>
    <w:rsid w:val="00692D42"/>
    <w:rsid w:val="00693A6B"/>
    <w:rsid w:val="00695362"/>
    <w:rsid w:val="0069672E"/>
    <w:rsid w:val="00696FBD"/>
    <w:rsid w:val="00697A84"/>
    <w:rsid w:val="006A0359"/>
    <w:rsid w:val="006A31F8"/>
    <w:rsid w:val="006A3CA9"/>
    <w:rsid w:val="006A45B5"/>
    <w:rsid w:val="006A5A1E"/>
    <w:rsid w:val="006A5A70"/>
    <w:rsid w:val="006A67C6"/>
    <w:rsid w:val="006A725C"/>
    <w:rsid w:val="006B1C13"/>
    <w:rsid w:val="006B3A1E"/>
    <w:rsid w:val="006B46A7"/>
    <w:rsid w:val="006B477F"/>
    <w:rsid w:val="006B4A73"/>
    <w:rsid w:val="006B5EA8"/>
    <w:rsid w:val="006B73B0"/>
    <w:rsid w:val="006B78E2"/>
    <w:rsid w:val="006B7A2A"/>
    <w:rsid w:val="006C093D"/>
    <w:rsid w:val="006C0984"/>
    <w:rsid w:val="006C0FBB"/>
    <w:rsid w:val="006C1A3C"/>
    <w:rsid w:val="006C36EA"/>
    <w:rsid w:val="006C3EFA"/>
    <w:rsid w:val="006C4196"/>
    <w:rsid w:val="006C4452"/>
    <w:rsid w:val="006C457A"/>
    <w:rsid w:val="006C532D"/>
    <w:rsid w:val="006C5BB9"/>
    <w:rsid w:val="006C67AD"/>
    <w:rsid w:val="006D16D3"/>
    <w:rsid w:val="006D2D66"/>
    <w:rsid w:val="006D2FF0"/>
    <w:rsid w:val="006D3094"/>
    <w:rsid w:val="006D4610"/>
    <w:rsid w:val="006D5176"/>
    <w:rsid w:val="006D6511"/>
    <w:rsid w:val="006D6D4E"/>
    <w:rsid w:val="006D6E00"/>
    <w:rsid w:val="006D7241"/>
    <w:rsid w:val="006E11DD"/>
    <w:rsid w:val="006E12A2"/>
    <w:rsid w:val="006E2136"/>
    <w:rsid w:val="006E2345"/>
    <w:rsid w:val="006E2369"/>
    <w:rsid w:val="006E23B5"/>
    <w:rsid w:val="006E2D9D"/>
    <w:rsid w:val="006E2F6C"/>
    <w:rsid w:val="006E3A60"/>
    <w:rsid w:val="006E4146"/>
    <w:rsid w:val="006E42C0"/>
    <w:rsid w:val="006E4FCF"/>
    <w:rsid w:val="006E5835"/>
    <w:rsid w:val="006E63CB"/>
    <w:rsid w:val="006E68AF"/>
    <w:rsid w:val="006F0599"/>
    <w:rsid w:val="006F05A8"/>
    <w:rsid w:val="006F1352"/>
    <w:rsid w:val="006F2C5F"/>
    <w:rsid w:val="006F2CBD"/>
    <w:rsid w:val="006F4E74"/>
    <w:rsid w:val="006F5CD7"/>
    <w:rsid w:val="006F6326"/>
    <w:rsid w:val="006F7584"/>
    <w:rsid w:val="006F77B7"/>
    <w:rsid w:val="006F7A2F"/>
    <w:rsid w:val="00701AF7"/>
    <w:rsid w:val="00702290"/>
    <w:rsid w:val="0070559F"/>
    <w:rsid w:val="0070563A"/>
    <w:rsid w:val="00705C97"/>
    <w:rsid w:val="00706850"/>
    <w:rsid w:val="00706F77"/>
    <w:rsid w:val="0070757F"/>
    <w:rsid w:val="0070765D"/>
    <w:rsid w:val="00710675"/>
    <w:rsid w:val="007109B6"/>
    <w:rsid w:val="0071195F"/>
    <w:rsid w:val="00711AF5"/>
    <w:rsid w:val="007121D3"/>
    <w:rsid w:val="0071292D"/>
    <w:rsid w:val="00713776"/>
    <w:rsid w:val="0071397D"/>
    <w:rsid w:val="00714912"/>
    <w:rsid w:val="00714F07"/>
    <w:rsid w:val="007150B1"/>
    <w:rsid w:val="007154A6"/>
    <w:rsid w:val="007162BD"/>
    <w:rsid w:val="007165C2"/>
    <w:rsid w:val="007166BF"/>
    <w:rsid w:val="00717837"/>
    <w:rsid w:val="00720225"/>
    <w:rsid w:val="007202AE"/>
    <w:rsid w:val="00720656"/>
    <w:rsid w:val="0072131F"/>
    <w:rsid w:val="0072227E"/>
    <w:rsid w:val="00722637"/>
    <w:rsid w:val="00723AE3"/>
    <w:rsid w:val="00724EDD"/>
    <w:rsid w:val="00725565"/>
    <w:rsid w:val="007259F7"/>
    <w:rsid w:val="00726331"/>
    <w:rsid w:val="007274DC"/>
    <w:rsid w:val="0073006D"/>
    <w:rsid w:val="0073021B"/>
    <w:rsid w:val="0073319C"/>
    <w:rsid w:val="007331DA"/>
    <w:rsid w:val="00733886"/>
    <w:rsid w:val="00733AE7"/>
    <w:rsid w:val="007348D6"/>
    <w:rsid w:val="007350AA"/>
    <w:rsid w:val="0073664B"/>
    <w:rsid w:val="00736806"/>
    <w:rsid w:val="00741A14"/>
    <w:rsid w:val="00742551"/>
    <w:rsid w:val="00742FF3"/>
    <w:rsid w:val="00743A6B"/>
    <w:rsid w:val="0074455F"/>
    <w:rsid w:val="007469DB"/>
    <w:rsid w:val="00747262"/>
    <w:rsid w:val="00747B39"/>
    <w:rsid w:val="00750CBA"/>
    <w:rsid w:val="007514A9"/>
    <w:rsid w:val="00751C7E"/>
    <w:rsid w:val="00751D5B"/>
    <w:rsid w:val="00751D82"/>
    <w:rsid w:val="0075472A"/>
    <w:rsid w:val="00754DED"/>
    <w:rsid w:val="00754EF1"/>
    <w:rsid w:val="00756A3C"/>
    <w:rsid w:val="00757609"/>
    <w:rsid w:val="00757C3D"/>
    <w:rsid w:val="00757D8F"/>
    <w:rsid w:val="00757F33"/>
    <w:rsid w:val="00760E57"/>
    <w:rsid w:val="00761024"/>
    <w:rsid w:val="0076160C"/>
    <w:rsid w:val="007629CF"/>
    <w:rsid w:val="007644D6"/>
    <w:rsid w:val="00764D6C"/>
    <w:rsid w:val="00765C37"/>
    <w:rsid w:val="00767219"/>
    <w:rsid w:val="007678AB"/>
    <w:rsid w:val="00767DBB"/>
    <w:rsid w:val="00767E87"/>
    <w:rsid w:val="007719CB"/>
    <w:rsid w:val="00772827"/>
    <w:rsid w:val="00773D01"/>
    <w:rsid w:val="00773F75"/>
    <w:rsid w:val="00774668"/>
    <w:rsid w:val="00774C8B"/>
    <w:rsid w:val="00775851"/>
    <w:rsid w:val="007769EE"/>
    <w:rsid w:val="00776E4D"/>
    <w:rsid w:val="00777264"/>
    <w:rsid w:val="00780501"/>
    <w:rsid w:val="00781C91"/>
    <w:rsid w:val="0078254A"/>
    <w:rsid w:val="00782A3F"/>
    <w:rsid w:val="00783754"/>
    <w:rsid w:val="00783E40"/>
    <w:rsid w:val="00784771"/>
    <w:rsid w:val="00784E64"/>
    <w:rsid w:val="007850BE"/>
    <w:rsid w:val="0078513A"/>
    <w:rsid w:val="00787CD9"/>
    <w:rsid w:val="00790A71"/>
    <w:rsid w:val="00792B25"/>
    <w:rsid w:val="00792C97"/>
    <w:rsid w:val="007932FB"/>
    <w:rsid w:val="007933D4"/>
    <w:rsid w:val="00793B1B"/>
    <w:rsid w:val="00794756"/>
    <w:rsid w:val="0079496A"/>
    <w:rsid w:val="00795745"/>
    <w:rsid w:val="00795E8D"/>
    <w:rsid w:val="00795ED5"/>
    <w:rsid w:val="00796BD5"/>
    <w:rsid w:val="00797BE3"/>
    <w:rsid w:val="007A01CC"/>
    <w:rsid w:val="007A1642"/>
    <w:rsid w:val="007A2D04"/>
    <w:rsid w:val="007A5394"/>
    <w:rsid w:val="007A587E"/>
    <w:rsid w:val="007A5CFC"/>
    <w:rsid w:val="007A62F6"/>
    <w:rsid w:val="007A6621"/>
    <w:rsid w:val="007A7D1A"/>
    <w:rsid w:val="007A7EF7"/>
    <w:rsid w:val="007B0249"/>
    <w:rsid w:val="007B08DA"/>
    <w:rsid w:val="007B0D13"/>
    <w:rsid w:val="007B156E"/>
    <w:rsid w:val="007B16F9"/>
    <w:rsid w:val="007B2EE8"/>
    <w:rsid w:val="007B3A14"/>
    <w:rsid w:val="007B3B39"/>
    <w:rsid w:val="007B4024"/>
    <w:rsid w:val="007B47FA"/>
    <w:rsid w:val="007B5AB4"/>
    <w:rsid w:val="007B75AB"/>
    <w:rsid w:val="007B7BB7"/>
    <w:rsid w:val="007C0697"/>
    <w:rsid w:val="007C0FFF"/>
    <w:rsid w:val="007C1061"/>
    <w:rsid w:val="007C302F"/>
    <w:rsid w:val="007C339E"/>
    <w:rsid w:val="007C4715"/>
    <w:rsid w:val="007C573A"/>
    <w:rsid w:val="007C5D50"/>
    <w:rsid w:val="007C5DEB"/>
    <w:rsid w:val="007C71A6"/>
    <w:rsid w:val="007D0235"/>
    <w:rsid w:val="007D0982"/>
    <w:rsid w:val="007D1BAE"/>
    <w:rsid w:val="007D2795"/>
    <w:rsid w:val="007D2B0E"/>
    <w:rsid w:val="007D3CB1"/>
    <w:rsid w:val="007D4218"/>
    <w:rsid w:val="007D44DC"/>
    <w:rsid w:val="007D457F"/>
    <w:rsid w:val="007D6414"/>
    <w:rsid w:val="007E0CA4"/>
    <w:rsid w:val="007E1011"/>
    <w:rsid w:val="007E2560"/>
    <w:rsid w:val="007E266A"/>
    <w:rsid w:val="007E28A3"/>
    <w:rsid w:val="007E3B95"/>
    <w:rsid w:val="007E4160"/>
    <w:rsid w:val="007E498E"/>
    <w:rsid w:val="007E5E93"/>
    <w:rsid w:val="007E6BAF"/>
    <w:rsid w:val="007E6C60"/>
    <w:rsid w:val="007E7124"/>
    <w:rsid w:val="007F0591"/>
    <w:rsid w:val="007F0BA6"/>
    <w:rsid w:val="007F2289"/>
    <w:rsid w:val="007F2CC3"/>
    <w:rsid w:val="007F571C"/>
    <w:rsid w:val="007F598C"/>
    <w:rsid w:val="007F5D7D"/>
    <w:rsid w:val="007F6DF7"/>
    <w:rsid w:val="007F6E78"/>
    <w:rsid w:val="007F7864"/>
    <w:rsid w:val="007F78E0"/>
    <w:rsid w:val="008008FF"/>
    <w:rsid w:val="00801225"/>
    <w:rsid w:val="00803020"/>
    <w:rsid w:val="0080442C"/>
    <w:rsid w:val="00804A98"/>
    <w:rsid w:val="00805284"/>
    <w:rsid w:val="00805755"/>
    <w:rsid w:val="00805C3E"/>
    <w:rsid w:val="008061CA"/>
    <w:rsid w:val="008073EF"/>
    <w:rsid w:val="00810471"/>
    <w:rsid w:val="00810763"/>
    <w:rsid w:val="008108E3"/>
    <w:rsid w:val="008124B9"/>
    <w:rsid w:val="00812977"/>
    <w:rsid w:val="0081368C"/>
    <w:rsid w:val="00813836"/>
    <w:rsid w:val="00815A72"/>
    <w:rsid w:val="00817C5B"/>
    <w:rsid w:val="00817EB0"/>
    <w:rsid w:val="008225DA"/>
    <w:rsid w:val="00822F02"/>
    <w:rsid w:val="008237BB"/>
    <w:rsid w:val="00823D49"/>
    <w:rsid w:val="008246A3"/>
    <w:rsid w:val="008253F2"/>
    <w:rsid w:val="00825471"/>
    <w:rsid w:val="008260D1"/>
    <w:rsid w:val="0082678C"/>
    <w:rsid w:val="00826803"/>
    <w:rsid w:val="00827316"/>
    <w:rsid w:val="00830EF3"/>
    <w:rsid w:val="00831612"/>
    <w:rsid w:val="0083172C"/>
    <w:rsid w:val="008333C3"/>
    <w:rsid w:val="00833910"/>
    <w:rsid w:val="008352AC"/>
    <w:rsid w:val="0083594C"/>
    <w:rsid w:val="00837029"/>
    <w:rsid w:val="0083768A"/>
    <w:rsid w:val="00837940"/>
    <w:rsid w:val="00840120"/>
    <w:rsid w:val="00840C9C"/>
    <w:rsid w:val="0084291B"/>
    <w:rsid w:val="00842C40"/>
    <w:rsid w:val="00843EC9"/>
    <w:rsid w:val="008442F6"/>
    <w:rsid w:val="008443A5"/>
    <w:rsid w:val="008445D3"/>
    <w:rsid w:val="0084552C"/>
    <w:rsid w:val="00846188"/>
    <w:rsid w:val="008468C0"/>
    <w:rsid w:val="008475D8"/>
    <w:rsid w:val="008475E8"/>
    <w:rsid w:val="00847B84"/>
    <w:rsid w:val="0085053C"/>
    <w:rsid w:val="00850FF7"/>
    <w:rsid w:val="00853EDD"/>
    <w:rsid w:val="0085487B"/>
    <w:rsid w:val="00855065"/>
    <w:rsid w:val="008555AD"/>
    <w:rsid w:val="00855A21"/>
    <w:rsid w:val="00856B80"/>
    <w:rsid w:val="00857956"/>
    <w:rsid w:val="00857A03"/>
    <w:rsid w:val="00860C30"/>
    <w:rsid w:val="00861F02"/>
    <w:rsid w:val="008624BC"/>
    <w:rsid w:val="00862B4E"/>
    <w:rsid w:val="00862DA7"/>
    <w:rsid w:val="00863050"/>
    <w:rsid w:val="00863607"/>
    <w:rsid w:val="0086429B"/>
    <w:rsid w:val="008642C3"/>
    <w:rsid w:val="00864320"/>
    <w:rsid w:val="00866EA6"/>
    <w:rsid w:val="008674DE"/>
    <w:rsid w:val="00867D7C"/>
    <w:rsid w:val="008708CB"/>
    <w:rsid w:val="0087099A"/>
    <w:rsid w:val="00871433"/>
    <w:rsid w:val="00872963"/>
    <w:rsid w:val="00872E43"/>
    <w:rsid w:val="00873A5D"/>
    <w:rsid w:val="00874DBF"/>
    <w:rsid w:val="00875A8A"/>
    <w:rsid w:val="00875FB5"/>
    <w:rsid w:val="0087647C"/>
    <w:rsid w:val="00876626"/>
    <w:rsid w:val="008766D2"/>
    <w:rsid w:val="00876851"/>
    <w:rsid w:val="00877AC7"/>
    <w:rsid w:val="008806FB"/>
    <w:rsid w:val="00883AA9"/>
    <w:rsid w:val="00886050"/>
    <w:rsid w:val="00886384"/>
    <w:rsid w:val="008912EF"/>
    <w:rsid w:val="008913DF"/>
    <w:rsid w:val="00891AD1"/>
    <w:rsid w:val="00892145"/>
    <w:rsid w:val="008951A3"/>
    <w:rsid w:val="00895EDE"/>
    <w:rsid w:val="00896234"/>
    <w:rsid w:val="00896BE6"/>
    <w:rsid w:val="00897540"/>
    <w:rsid w:val="008A0A1E"/>
    <w:rsid w:val="008A463B"/>
    <w:rsid w:val="008A5734"/>
    <w:rsid w:val="008A6C8A"/>
    <w:rsid w:val="008B02F9"/>
    <w:rsid w:val="008B0FA9"/>
    <w:rsid w:val="008B11DC"/>
    <w:rsid w:val="008B1F81"/>
    <w:rsid w:val="008B27AB"/>
    <w:rsid w:val="008B4921"/>
    <w:rsid w:val="008B4CCE"/>
    <w:rsid w:val="008B547C"/>
    <w:rsid w:val="008B592A"/>
    <w:rsid w:val="008B5A3B"/>
    <w:rsid w:val="008B636A"/>
    <w:rsid w:val="008C0762"/>
    <w:rsid w:val="008C093E"/>
    <w:rsid w:val="008C1C54"/>
    <w:rsid w:val="008C262A"/>
    <w:rsid w:val="008C28F1"/>
    <w:rsid w:val="008C2A92"/>
    <w:rsid w:val="008C3648"/>
    <w:rsid w:val="008C38CF"/>
    <w:rsid w:val="008C3C66"/>
    <w:rsid w:val="008C43BD"/>
    <w:rsid w:val="008C4826"/>
    <w:rsid w:val="008C5AED"/>
    <w:rsid w:val="008C6983"/>
    <w:rsid w:val="008C6DFD"/>
    <w:rsid w:val="008D000E"/>
    <w:rsid w:val="008D0114"/>
    <w:rsid w:val="008D02E3"/>
    <w:rsid w:val="008D1076"/>
    <w:rsid w:val="008D2F23"/>
    <w:rsid w:val="008D3A18"/>
    <w:rsid w:val="008D401F"/>
    <w:rsid w:val="008D5742"/>
    <w:rsid w:val="008D78D5"/>
    <w:rsid w:val="008D7D60"/>
    <w:rsid w:val="008E051F"/>
    <w:rsid w:val="008E0D60"/>
    <w:rsid w:val="008E104C"/>
    <w:rsid w:val="008E27CF"/>
    <w:rsid w:val="008E32C3"/>
    <w:rsid w:val="008E3782"/>
    <w:rsid w:val="008E42AB"/>
    <w:rsid w:val="008E5FB2"/>
    <w:rsid w:val="008E6389"/>
    <w:rsid w:val="008E6B24"/>
    <w:rsid w:val="008E6C23"/>
    <w:rsid w:val="008E73AA"/>
    <w:rsid w:val="008E750C"/>
    <w:rsid w:val="008E7D11"/>
    <w:rsid w:val="008F0207"/>
    <w:rsid w:val="008F0C8D"/>
    <w:rsid w:val="008F14D4"/>
    <w:rsid w:val="008F1DD7"/>
    <w:rsid w:val="008F28EB"/>
    <w:rsid w:val="008F3316"/>
    <w:rsid w:val="008F3BA9"/>
    <w:rsid w:val="008F3D18"/>
    <w:rsid w:val="008F484E"/>
    <w:rsid w:val="008F5D88"/>
    <w:rsid w:val="008F7E36"/>
    <w:rsid w:val="009025D0"/>
    <w:rsid w:val="00903CFB"/>
    <w:rsid w:val="00903FE6"/>
    <w:rsid w:val="009050CA"/>
    <w:rsid w:val="00907E8C"/>
    <w:rsid w:val="00910AFA"/>
    <w:rsid w:val="009123E6"/>
    <w:rsid w:val="00912EA7"/>
    <w:rsid w:val="009152FC"/>
    <w:rsid w:val="00915C9E"/>
    <w:rsid w:val="00915D84"/>
    <w:rsid w:val="009170C8"/>
    <w:rsid w:val="009178B9"/>
    <w:rsid w:val="00920384"/>
    <w:rsid w:val="0092060B"/>
    <w:rsid w:val="009217BD"/>
    <w:rsid w:val="00921A43"/>
    <w:rsid w:val="009220F1"/>
    <w:rsid w:val="00922948"/>
    <w:rsid w:val="00922EAC"/>
    <w:rsid w:val="00926746"/>
    <w:rsid w:val="00926AD3"/>
    <w:rsid w:val="009278B4"/>
    <w:rsid w:val="00927C5C"/>
    <w:rsid w:val="009300D6"/>
    <w:rsid w:val="009303FB"/>
    <w:rsid w:val="00931002"/>
    <w:rsid w:val="0093106D"/>
    <w:rsid w:val="00931A75"/>
    <w:rsid w:val="00933FA3"/>
    <w:rsid w:val="00934135"/>
    <w:rsid w:val="009357E4"/>
    <w:rsid w:val="00935E4C"/>
    <w:rsid w:val="0094036F"/>
    <w:rsid w:val="00940387"/>
    <w:rsid w:val="0094045C"/>
    <w:rsid w:val="009404E1"/>
    <w:rsid w:val="0094259C"/>
    <w:rsid w:val="009443FB"/>
    <w:rsid w:val="00944432"/>
    <w:rsid w:val="00944F18"/>
    <w:rsid w:val="009452DF"/>
    <w:rsid w:val="00945623"/>
    <w:rsid w:val="009507BC"/>
    <w:rsid w:val="00950C00"/>
    <w:rsid w:val="00951F34"/>
    <w:rsid w:val="009532DC"/>
    <w:rsid w:val="00953F42"/>
    <w:rsid w:val="00954087"/>
    <w:rsid w:val="009544B9"/>
    <w:rsid w:val="0095469E"/>
    <w:rsid w:val="0095499B"/>
    <w:rsid w:val="009549A6"/>
    <w:rsid w:val="00954A77"/>
    <w:rsid w:val="00956BE0"/>
    <w:rsid w:val="00960A00"/>
    <w:rsid w:val="00961A60"/>
    <w:rsid w:val="0096414D"/>
    <w:rsid w:val="0096415D"/>
    <w:rsid w:val="00964669"/>
    <w:rsid w:val="0096475E"/>
    <w:rsid w:val="00965C91"/>
    <w:rsid w:val="0096621B"/>
    <w:rsid w:val="00966836"/>
    <w:rsid w:val="00966F08"/>
    <w:rsid w:val="00967CE7"/>
    <w:rsid w:val="00967D77"/>
    <w:rsid w:val="0097026D"/>
    <w:rsid w:val="00970651"/>
    <w:rsid w:val="00970F97"/>
    <w:rsid w:val="00971566"/>
    <w:rsid w:val="00972C0C"/>
    <w:rsid w:val="00973050"/>
    <w:rsid w:val="009731AD"/>
    <w:rsid w:val="0097378B"/>
    <w:rsid w:val="0097399A"/>
    <w:rsid w:val="00973C70"/>
    <w:rsid w:val="00974DDF"/>
    <w:rsid w:val="009772F5"/>
    <w:rsid w:val="00980140"/>
    <w:rsid w:val="00980603"/>
    <w:rsid w:val="0098118A"/>
    <w:rsid w:val="009813E5"/>
    <w:rsid w:val="00981ADA"/>
    <w:rsid w:val="009821A4"/>
    <w:rsid w:val="00982E77"/>
    <w:rsid w:val="009834D5"/>
    <w:rsid w:val="00984BD4"/>
    <w:rsid w:val="00985038"/>
    <w:rsid w:val="009868E8"/>
    <w:rsid w:val="00990022"/>
    <w:rsid w:val="009903A2"/>
    <w:rsid w:val="00990594"/>
    <w:rsid w:val="009909D6"/>
    <w:rsid w:val="009916E9"/>
    <w:rsid w:val="0099189E"/>
    <w:rsid w:val="00991F4E"/>
    <w:rsid w:val="009942A6"/>
    <w:rsid w:val="00996358"/>
    <w:rsid w:val="00996B44"/>
    <w:rsid w:val="009979E2"/>
    <w:rsid w:val="009A05A4"/>
    <w:rsid w:val="009A08AD"/>
    <w:rsid w:val="009A0E18"/>
    <w:rsid w:val="009A1025"/>
    <w:rsid w:val="009A1CE8"/>
    <w:rsid w:val="009A1DB3"/>
    <w:rsid w:val="009A3695"/>
    <w:rsid w:val="009A3B56"/>
    <w:rsid w:val="009A48AC"/>
    <w:rsid w:val="009A4E1C"/>
    <w:rsid w:val="009A626D"/>
    <w:rsid w:val="009A6A7A"/>
    <w:rsid w:val="009B15E8"/>
    <w:rsid w:val="009B23C0"/>
    <w:rsid w:val="009B2F90"/>
    <w:rsid w:val="009B42E1"/>
    <w:rsid w:val="009B461E"/>
    <w:rsid w:val="009B4D5A"/>
    <w:rsid w:val="009B4F49"/>
    <w:rsid w:val="009B7F9A"/>
    <w:rsid w:val="009C0551"/>
    <w:rsid w:val="009C0F72"/>
    <w:rsid w:val="009C154E"/>
    <w:rsid w:val="009C1E2A"/>
    <w:rsid w:val="009C29B5"/>
    <w:rsid w:val="009C3DFE"/>
    <w:rsid w:val="009C3E0E"/>
    <w:rsid w:val="009C495A"/>
    <w:rsid w:val="009C49CB"/>
    <w:rsid w:val="009C5BE7"/>
    <w:rsid w:val="009C66BC"/>
    <w:rsid w:val="009C6972"/>
    <w:rsid w:val="009C6A96"/>
    <w:rsid w:val="009C71DD"/>
    <w:rsid w:val="009C774C"/>
    <w:rsid w:val="009D2C42"/>
    <w:rsid w:val="009D4010"/>
    <w:rsid w:val="009D403E"/>
    <w:rsid w:val="009D53AB"/>
    <w:rsid w:val="009D76B1"/>
    <w:rsid w:val="009E0EA9"/>
    <w:rsid w:val="009E15E0"/>
    <w:rsid w:val="009E25E9"/>
    <w:rsid w:val="009E2F9C"/>
    <w:rsid w:val="009E6BC1"/>
    <w:rsid w:val="009E70C2"/>
    <w:rsid w:val="009E74AC"/>
    <w:rsid w:val="009F1411"/>
    <w:rsid w:val="009F2562"/>
    <w:rsid w:val="009F270A"/>
    <w:rsid w:val="009F27B0"/>
    <w:rsid w:val="009F2C05"/>
    <w:rsid w:val="009F4538"/>
    <w:rsid w:val="009F56E3"/>
    <w:rsid w:val="009F5B3C"/>
    <w:rsid w:val="009F698E"/>
    <w:rsid w:val="009F6D6D"/>
    <w:rsid w:val="00A010C7"/>
    <w:rsid w:val="00A0138F"/>
    <w:rsid w:val="00A018A9"/>
    <w:rsid w:val="00A02025"/>
    <w:rsid w:val="00A023CE"/>
    <w:rsid w:val="00A0249B"/>
    <w:rsid w:val="00A02640"/>
    <w:rsid w:val="00A044CE"/>
    <w:rsid w:val="00A04593"/>
    <w:rsid w:val="00A04783"/>
    <w:rsid w:val="00A0505A"/>
    <w:rsid w:val="00A0607D"/>
    <w:rsid w:val="00A069F1"/>
    <w:rsid w:val="00A06BAF"/>
    <w:rsid w:val="00A07189"/>
    <w:rsid w:val="00A0763F"/>
    <w:rsid w:val="00A1162E"/>
    <w:rsid w:val="00A12BFD"/>
    <w:rsid w:val="00A13A34"/>
    <w:rsid w:val="00A13A46"/>
    <w:rsid w:val="00A13B2A"/>
    <w:rsid w:val="00A14411"/>
    <w:rsid w:val="00A14662"/>
    <w:rsid w:val="00A157AC"/>
    <w:rsid w:val="00A15893"/>
    <w:rsid w:val="00A16333"/>
    <w:rsid w:val="00A16592"/>
    <w:rsid w:val="00A167EC"/>
    <w:rsid w:val="00A171AB"/>
    <w:rsid w:val="00A204C6"/>
    <w:rsid w:val="00A21250"/>
    <w:rsid w:val="00A2191A"/>
    <w:rsid w:val="00A21B70"/>
    <w:rsid w:val="00A2255E"/>
    <w:rsid w:val="00A22E0A"/>
    <w:rsid w:val="00A26223"/>
    <w:rsid w:val="00A262AE"/>
    <w:rsid w:val="00A315BF"/>
    <w:rsid w:val="00A31766"/>
    <w:rsid w:val="00A32692"/>
    <w:rsid w:val="00A33E9C"/>
    <w:rsid w:val="00A34491"/>
    <w:rsid w:val="00A34792"/>
    <w:rsid w:val="00A36306"/>
    <w:rsid w:val="00A36CD8"/>
    <w:rsid w:val="00A401BA"/>
    <w:rsid w:val="00A405CA"/>
    <w:rsid w:val="00A410EE"/>
    <w:rsid w:val="00A43B8F"/>
    <w:rsid w:val="00A43CE0"/>
    <w:rsid w:val="00A462D2"/>
    <w:rsid w:val="00A468FC"/>
    <w:rsid w:val="00A46E71"/>
    <w:rsid w:val="00A50FB4"/>
    <w:rsid w:val="00A517A7"/>
    <w:rsid w:val="00A519BB"/>
    <w:rsid w:val="00A51D8B"/>
    <w:rsid w:val="00A52218"/>
    <w:rsid w:val="00A526BF"/>
    <w:rsid w:val="00A52FEA"/>
    <w:rsid w:val="00A53E79"/>
    <w:rsid w:val="00A54192"/>
    <w:rsid w:val="00A570E5"/>
    <w:rsid w:val="00A57536"/>
    <w:rsid w:val="00A5774C"/>
    <w:rsid w:val="00A60229"/>
    <w:rsid w:val="00A604B5"/>
    <w:rsid w:val="00A61578"/>
    <w:rsid w:val="00A61C59"/>
    <w:rsid w:val="00A62308"/>
    <w:rsid w:val="00A6230F"/>
    <w:rsid w:val="00A62316"/>
    <w:rsid w:val="00A62441"/>
    <w:rsid w:val="00A62A81"/>
    <w:rsid w:val="00A62FF0"/>
    <w:rsid w:val="00A63C27"/>
    <w:rsid w:val="00A63DFD"/>
    <w:rsid w:val="00A646C4"/>
    <w:rsid w:val="00A65458"/>
    <w:rsid w:val="00A65FB6"/>
    <w:rsid w:val="00A6744A"/>
    <w:rsid w:val="00A67C68"/>
    <w:rsid w:val="00A7112A"/>
    <w:rsid w:val="00A717D5"/>
    <w:rsid w:val="00A7517D"/>
    <w:rsid w:val="00A756DB"/>
    <w:rsid w:val="00A76709"/>
    <w:rsid w:val="00A7684D"/>
    <w:rsid w:val="00A80D9F"/>
    <w:rsid w:val="00A82A31"/>
    <w:rsid w:val="00A83036"/>
    <w:rsid w:val="00A85128"/>
    <w:rsid w:val="00A86F3E"/>
    <w:rsid w:val="00A9038F"/>
    <w:rsid w:val="00A90F18"/>
    <w:rsid w:val="00A9114F"/>
    <w:rsid w:val="00A920EA"/>
    <w:rsid w:val="00A92E93"/>
    <w:rsid w:val="00A932A4"/>
    <w:rsid w:val="00A93DAD"/>
    <w:rsid w:val="00A94A42"/>
    <w:rsid w:val="00A954ED"/>
    <w:rsid w:val="00A96BF5"/>
    <w:rsid w:val="00AA41FE"/>
    <w:rsid w:val="00AA5202"/>
    <w:rsid w:val="00AA53F3"/>
    <w:rsid w:val="00AA6348"/>
    <w:rsid w:val="00AA72B7"/>
    <w:rsid w:val="00AB0DEF"/>
    <w:rsid w:val="00AB22C5"/>
    <w:rsid w:val="00AB2579"/>
    <w:rsid w:val="00AB261E"/>
    <w:rsid w:val="00AB31A1"/>
    <w:rsid w:val="00AB36CA"/>
    <w:rsid w:val="00AB4741"/>
    <w:rsid w:val="00AB51C0"/>
    <w:rsid w:val="00AB691B"/>
    <w:rsid w:val="00AC0B0B"/>
    <w:rsid w:val="00AC0FA1"/>
    <w:rsid w:val="00AC11CD"/>
    <w:rsid w:val="00AC192C"/>
    <w:rsid w:val="00AC1C4F"/>
    <w:rsid w:val="00AC1CC5"/>
    <w:rsid w:val="00AC1EAF"/>
    <w:rsid w:val="00AC2D1C"/>
    <w:rsid w:val="00AC36CC"/>
    <w:rsid w:val="00AC3963"/>
    <w:rsid w:val="00AC5842"/>
    <w:rsid w:val="00AC723E"/>
    <w:rsid w:val="00AD015E"/>
    <w:rsid w:val="00AD0217"/>
    <w:rsid w:val="00AD11C6"/>
    <w:rsid w:val="00AD20A2"/>
    <w:rsid w:val="00AD2F9C"/>
    <w:rsid w:val="00AD3B60"/>
    <w:rsid w:val="00AD4307"/>
    <w:rsid w:val="00AD4630"/>
    <w:rsid w:val="00AD4EEE"/>
    <w:rsid w:val="00AD5489"/>
    <w:rsid w:val="00AD5779"/>
    <w:rsid w:val="00AD79BC"/>
    <w:rsid w:val="00AD7D58"/>
    <w:rsid w:val="00AE03B3"/>
    <w:rsid w:val="00AE058D"/>
    <w:rsid w:val="00AE0B07"/>
    <w:rsid w:val="00AE0C3F"/>
    <w:rsid w:val="00AE11EB"/>
    <w:rsid w:val="00AE1681"/>
    <w:rsid w:val="00AE3795"/>
    <w:rsid w:val="00AE3B8E"/>
    <w:rsid w:val="00AE41BC"/>
    <w:rsid w:val="00AE420C"/>
    <w:rsid w:val="00AE4279"/>
    <w:rsid w:val="00AE5E22"/>
    <w:rsid w:val="00AE79AA"/>
    <w:rsid w:val="00AF1E4B"/>
    <w:rsid w:val="00AF401A"/>
    <w:rsid w:val="00AF44DA"/>
    <w:rsid w:val="00AF4AB2"/>
    <w:rsid w:val="00AF5717"/>
    <w:rsid w:val="00AF6EF7"/>
    <w:rsid w:val="00AF7216"/>
    <w:rsid w:val="00B00244"/>
    <w:rsid w:val="00B00C54"/>
    <w:rsid w:val="00B01862"/>
    <w:rsid w:val="00B01ADE"/>
    <w:rsid w:val="00B04A30"/>
    <w:rsid w:val="00B0619B"/>
    <w:rsid w:val="00B073BB"/>
    <w:rsid w:val="00B0769A"/>
    <w:rsid w:val="00B103D2"/>
    <w:rsid w:val="00B115C5"/>
    <w:rsid w:val="00B11A32"/>
    <w:rsid w:val="00B11CA7"/>
    <w:rsid w:val="00B1477F"/>
    <w:rsid w:val="00B14C62"/>
    <w:rsid w:val="00B157F6"/>
    <w:rsid w:val="00B208CF"/>
    <w:rsid w:val="00B21F18"/>
    <w:rsid w:val="00B22373"/>
    <w:rsid w:val="00B22B2A"/>
    <w:rsid w:val="00B22DC8"/>
    <w:rsid w:val="00B22FFF"/>
    <w:rsid w:val="00B23394"/>
    <w:rsid w:val="00B23A9C"/>
    <w:rsid w:val="00B242C0"/>
    <w:rsid w:val="00B253EA"/>
    <w:rsid w:val="00B25BAE"/>
    <w:rsid w:val="00B27059"/>
    <w:rsid w:val="00B27E04"/>
    <w:rsid w:val="00B30086"/>
    <w:rsid w:val="00B3048A"/>
    <w:rsid w:val="00B30F8A"/>
    <w:rsid w:val="00B31F2A"/>
    <w:rsid w:val="00B3200B"/>
    <w:rsid w:val="00B321D5"/>
    <w:rsid w:val="00B33850"/>
    <w:rsid w:val="00B34C3D"/>
    <w:rsid w:val="00B350BD"/>
    <w:rsid w:val="00B40DD6"/>
    <w:rsid w:val="00B415B5"/>
    <w:rsid w:val="00B421CC"/>
    <w:rsid w:val="00B43C98"/>
    <w:rsid w:val="00B4442E"/>
    <w:rsid w:val="00B444BF"/>
    <w:rsid w:val="00B44BC1"/>
    <w:rsid w:val="00B44D96"/>
    <w:rsid w:val="00B44FEB"/>
    <w:rsid w:val="00B477E1"/>
    <w:rsid w:val="00B47CEB"/>
    <w:rsid w:val="00B47DFD"/>
    <w:rsid w:val="00B5125A"/>
    <w:rsid w:val="00B52865"/>
    <w:rsid w:val="00B52ED6"/>
    <w:rsid w:val="00B5348C"/>
    <w:rsid w:val="00B53A7B"/>
    <w:rsid w:val="00B53AE3"/>
    <w:rsid w:val="00B5524A"/>
    <w:rsid w:val="00B55F48"/>
    <w:rsid w:val="00B57E1C"/>
    <w:rsid w:val="00B60DB2"/>
    <w:rsid w:val="00B61A0E"/>
    <w:rsid w:val="00B62060"/>
    <w:rsid w:val="00B62C0E"/>
    <w:rsid w:val="00B644A6"/>
    <w:rsid w:val="00B64A0C"/>
    <w:rsid w:val="00B6576B"/>
    <w:rsid w:val="00B65D8E"/>
    <w:rsid w:val="00B65E46"/>
    <w:rsid w:val="00B6755F"/>
    <w:rsid w:val="00B67E2A"/>
    <w:rsid w:val="00B7204C"/>
    <w:rsid w:val="00B72B52"/>
    <w:rsid w:val="00B72B8F"/>
    <w:rsid w:val="00B73AE3"/>
    <w:rsid w:val="00B73EA8"/>
    <w:rsid w:val="00B74C8F"/>
    <w:rsid w:val="00B7573B"/>
    <w:rsid w:val="00B767E7"/>
    <w:rsid w:val="00B81064"/>
    <w:rsid w:val="00B83EE4"/>
    <w:rsid w:val="00B8402C"/>
    <w:rsid w:val="00B846C6"/>
    <w:rsid w:val="00B84ADB"/>
    <w:rsid w:val="00B8569E"/>
    <w:rsid w:val="00B8643F"/>
    <w:rsid w:val="00B86901"/>
    <w:rsid w:val="00B86C8D"/>
    <w:rsid w:val="00B8795B"/>
    <w:rsid w:val="00B916A1"/>
    <w:rsid w:val="00B91AE6"/>
    <w:rsid w:val="00B932EC"/>
    <w:rsid w:val="00B939F5"/>
    <w:rsid w:val="00B97B5F"/>
    <w:rsid w:val="00BA059A"/>
    <w:rsid w:val="00BA0679"/>
    <w:rsid w:val="00BA1110"/>
    <w:rsid w:val="00BA1112"/>
    <w:rsid w:val="00BA275C"/>
    <w:rsid w:val="00BA2FE4"/>
    <w:rsid w:val="00BA388E"/>
    <w:rsid w:val="00BB001C"/>
    <w:rsid w:val="00BB086A"/>
    <w:rsid w:val="00BB0CAE"/>
    <w:rsid w:val="00BB11DB"/>
    <w:rsid w:val="00BB1EEF"/>
    <w:rsid w:val="00BB4183"/>
    <w:rsid w:val="00BB4455"/>
    <w:rsid w:val="00BB5062"/>
    <w:rsid w:val="00BB601B"/>
    <w:rsid w:val="00BB624B"/>
    <w:rsid w:val="00BB628E"/>
    <w:rsid w:val="00BB663C"/>
    <w:rsid w:val="00BC098C"/>
    <w:rsid w:val="00BC0BB0"/>
    <w:rsid w:val="00BC154C"/>
    <w:rsid w:val="00BC1623"/>
    <w:rsid w:val="00BC1B33"/>
    <w:rsid w:val="00BC2477"/>
    <w:rsid w:val="00BC333D"/>
    <w:rsid w:val="00BC34A0"/>
    <w:rsid w:val="00BC4B70"/>
    <w:rsid w:val="00BC514C"/>
    <w:rsid w:val="00BC5929"/>
    <w:rsid w:val="00BC6AD0"/>
    <w:rsid w:val="00BD009B"/>
    <w:rsid w:val="00BD058B"/>
    <w:rsid w:val="00BD2529"/>
    <w:rsid w:val="00BD3315"/>
    <w:rsid w:val="00BD377B"/>
    <w:rsid w:val="00BD6D7D"/>
    <w:rsid w:val="00BD6EFA"/>
    <w:rsid w:val="00BD7540"/>
    <w:rsid w:val="00BE00A5"/>
    <w:rsid w:val="00BE1BD5"/>
    <w:rsid w:val="00BE2969"/>
    <w:rsid w:val="00BE3C63"/>
    <w:rsid w:val="00BE3DF2"/>
    <w:rsid w:val="00BE3F3C"/>
    <w:rsid w:val="00BE40F6"/>
    <w:rsid w:val="00BE46C7"/>
    <w:rsid w:val="00BE508C"/>
    <w:rsid w:val="00BE5111"/>
    <w:rsid w:val="00BE576C"/>
    <w:rsid w:val="00BE5D9D"/>
    <w:rsid w:val="00BE61FB"/>
    <w:rsid w:val="00BE680B"/>
    <w:rsid w:val="00BE6B62"/>
    <w:rsid w:val="00BE7BB9"/>
    <w:rsid w:val="00BF0AFF"/>
    <w:rsid w:val="00BF0D70"/>
    <w:rsid w:val="00BF14BB"/>
    <w:rsid w:val="00BF1BE6"/>
    <w:rsid w:val="00BF1EF2"/>
    <w:rsid w:val="00BF2B1D"/>
    <w:rsid w:val="00BF3C98"/>
    <w:rsid w:val="00BF3DD2"/>
    <w:rsid w:val="00BF3E7D"/>
    <w:rsid w:val="00BF4605"/>
    <w:rsid w:val="00BF4689"/>
    <w:rsid w:val="00C02F2E"/>
    <w:rsid w:val="00C036AF"/>
    <w:rsid w:val="00C03B0A"/>
    <w:rsid w:val="00C0424C"/>
    <w:rsid w:val="00C054D8"/>
    <w:rsid w:val="00C062EB"/>
    <w:rsid w:val="00C06F49"/>
    <w:rsid w:val="00C075CE"/>
    <w:rsid w:val="00C10B4A"/>
    <w:rsid w:val="00C11938"/>
    <w:rsid w:val="00C119BF"/>
    <w:rsid w:val="00C11C17"/>
    <w:rsid w:val="00C1234C"/>
    <w:rsid w:val="00C1235E"/>
    <w:rsid w:val="00C126BE"/>
    <w:rsid w:val="00C12721"/>
    <w:rsid w:val="00C15CAB"/>
    <w:rsid w:val="00C15CCD"/>
    <w:rsid w:val="00C167B4"/>
    <w:rsid w:val="00C168BE"/>
    <w:rsid w:val="00C1728B"/>
    <w:rsid w:val="00C178FD"/>
    <w:rsid w:val="00C20099"/>
    <w:rsid w:val="00C20779"/>
    <w:rsid w:val="00C2227C"/>
    <w:rsid w:val="00C2348B"/>
    <w:rsid w:val="00C26419"/>
    <w:rsid w:val="00C26685"/>
    <w:rsid w:val="00C26905"/>
    <w:rsid w:val="00C26AF4"/>
    <w:rsid w:val="00C30150"/>
    <w:rsid w:val="00C316E4"/>
    <w:rsid w:val="00C3283C"/>
    <w:rsid w:val="00C37574"/>
    <w:rsid w:val="00C405FE"/>
    <w:rsid w:val="00C414F8"/>
    <w:rsid w:val="00C43A11"/>
    <w:rsid w:val="00C442FF"/>
    <w:rsid w:val="00C449BE"/>
    <w:rsid w:val="00C45CA4"/>
    <w:rsid w:val="00C461C6"/>
    <w:rsid w:val="00C46F35"/>
    <w:rsid w:val="00C47553"/>
    <w:rsid w:val="00C505D9"/>
    <w:rsid w:val="00C5110C"/>
    <w:rsid w:val="00C521D7"/>
    <w:rsid w:val="00C53541"/>
    <w:rsid w:val="00C5366B"/>
    <w:rsid w:val="00C54600"/>
    <w:rsid w:val="00C55396"/>
    <w:rsid w:val="00C55E38"/>
    <w:rsid w:val="00C55FCA"/>
    <w:rsid w:val="00C567DE"/>
    <w:rsid w:val="00C56A50"/>
    <w:rsid w:val="00C57EC0"/>
    <w:rsid w:val="00C57FD1"/>
    <w:rsid w:val="00C6074B"/>
    <w:rsid w:val="00C60EF8"/>
    <w:rsid w:val="00C63652"/>
    <w:rsid w:val="00C66A66"/>
    <w:rsid w:val="00C66DCF"/>
    <w:rsid w:val="00C70ACF"/>
    <w:rsid w:val="00C71F4B"/>
    <w:rsid w:val="00C7290B"/>
    <w:rsid w:val="00C7311C"/>
    <w:rsid w:val="00C73652"/>
    <w:rsid w:val="00C73AB3"/>
    <w:rsid w:val="00C744F7"/>
    <w:rsid w:val="00C76DAD"/>
    <w:rsid w:val="00C7736A"/>
    <w:rsid w:val="00C773F5"/>
    <w:rsid w:val="00C7795A"/>
    <w:rsid w:val="00C811A8"/>
    <w:rsid w:val="00C81DA0"/>
    <w:rsid w:val="00C824FD"/>
    <w:rsid w:val="00C82537"/>
    <w:rsid w:val="00C82C31"/>
    <w:rsid w:val="00C82C85"/>
    <w:rsid w:val="00C83912"/>
    <w:rsid w:val="00C84334"/>
    <w:rsid w:val="00C84D56"/>
    <w:rsid w:val="00C85601"/>
    <w:rsid w:val="00C85D95"/>
    <w:rsid w:val="00C86FD0"/>
    <w:rsid w:val="00C87582"/>
    <w:rsid w:val="00C8799E"/>
    <w:rsid w:val="00C87F25"/>
    <w:rsid w:val="00C902A5"/>
    <w:rsid w:val="00C90650"/>
    <w:rsid w:val="00C913F4"/>
    <w:rsid w:val="00C918A3"/>
    <w:rsid w:val="00C9258A"/>
    <w:rsid w:val="00C95D3B"/>
    <w:rsid w:val="00C96EA8"/>
    <w:rsid w:val="00C973D2"/>
    <w:rsid w:val="00C9764C"/>
    <w:rsid w:val="00C977F8"/>
    <w:rsid w:val="00C97917"/>
    <w:rsid w:val="00CA1A57"/>
    <w:rsid w:val="00CA1B37"/>
    <w:rsid w:val="00CA2270"/>
    <w:rsid w:val="00CA24C2"/>
    <w:rsid w:val="00CA2B24"/>
    <w:rsid w:val="00CA3BDC"/>
    <w:rsid w:val="00CA451A"/>
    <w:rsid w:val="00CA5713"/>
    <w:rsid w:val="00CA5C72"/>
    <w:rsid w:val="00CA692B"/>
    <w:rsid w:val="00CA76A1"/>
    <w:rsid w:val="00CA7C9C"/>
    <w:rsid w:val="00CB2F48"/>
    <w:rsid w:val="00CB350B"/>
    <w:rsid w:val="00CB3E20"/>
    <w:rsid w:val="00CB5211"/>
    <w:rsid w:val="00CB6E18"/>
    <w:rsid w:val="00CB7026"/>
    <w:rsid w:val="00CB715E"/>
    <w:rsid w:val="00CC0314"/>
    <w:rsid w:val="00CC0E23"/>
    <w:rsid w:val="00CC2877"/>
    <w:rsid w:val="00CC3A2E"/>
    <w:rsid w:val="00CC5BEA"/>
    <w:rsid w:val="00CC6AC0"/>
    <w:rsid w:val="00CC6EA3"/>
    <w:rsid w:val="00CC703D"/>
    <w:rsid w:val="00CD1435"/>
    <w:rsid w:val="00CD14CC"/>
    <w:rsid w:val="00CD3EA9"/>
    <w:rsid w:val="00CD5AA1"/>
    <w:rsid w:val="00CD6D8F"/>
    <w:rsid w:val="00CE04DF"/>
    <w:rsid w:val="00CE0717"/>
    <w:rsid w:val="00CE0844"/>
    <w:rsid w:val="00CE0C38"/>
    <w:rsid w:val="00CE15F8"/>
    <w:rsid w:val="00CE19BF"/>
    <w:rsid w:val="00CE1F74"/>
    <w:rsid w:val="00CE2A73"/>
    <w:rsid w:val="00CE3187"/>
    <w:rsid w:val="00CE44EF"/>
    <w:rsid w:val="00CE61C8"/>
    <w:rsid w:val="00CE6280"/>
    <w:rsid w:val="00CE6A17"/>
    <w:rsid w:val="00CE6BF6"/>
    <w:rsid w:val="00CE7DD6"/>
    <w:rsid w:val="00CE7F40"/>
    <w:rsid w:val="00CF0D04"/>
    <w:rsid w:val="00CF1A96"/>
    <w:rsid w:val="00CF1AFF"/>
    <w:rsid w:val="00CF2FE9"/>
    <w:rsid w:val="00CF323D"/>
    <w:rsid w:val="00CF3E1A"/>
    <w:rsid w:val="00CF40B8"/>
    <w:rsid w:val="00CF5703"/>
    <w:rsid w:val="00CF6E49"/>
    <w:rsid w:val="00D0014A"/>
    <w:rsid w:val="00D0081F"/>
    <w:rsid w:val="00D00D7B"/>
    <w:rsid w:val="00D035E7"/>
    <w:rsid w:val="00D04B59"/>
    <w:rsid w:val="00D04E49"/>
    <w:rsid w:val="00D06CED"/>
    <w:rsid w:val="00D07C7E"/>
    <w:rsid w:val="00D10A19"/>
    <w:rsid w:val="00D11011"/>
    <w:rsid w:val="00D11533"/>
    <w:rsid w:val="00D12076"/>
    <w:rsid w:val="00D12582"/>
    <w:rsid w:val="00D1324A"/>
    <w:rsid w:val="00D14D43"/>
    <w:rsid w:val="00D14EF8"/>
    <w:rsid w:val="00D15E5F"/>
    <w:rsid w:val="00D1644B"/>
    <w:rsid w:val="00D164D5"/>
    <w:rsid w:val="00D16C99"/>
    <w:rsid w:val="00D16D28"/>
    <w:rsid w:val="00D16D5A"/>
    <w:rsid w:val="00D1794D"/>
    <w:rsid w:val="00D20084"/>
    <w:rsid w:val="00D20C3F"/>
    <w:rsid w:val="00D20D18"/>
    <w:rsid w:val="00D21DD9"/>
    <w:rsid w:val="00D22CE1"/>
    <w:rsid w:val="00D22FB0"/>
    <w:rsid w:val="00D245AC"/>
    <w:rsid w:val="00D248B1"/>
    <w:rsid w:val="00D24A04"/>
    <w:rsid w:val="00D24D54"/>
    <w:rsid w:val="00D24F0D"/>
    <w:rsid w:val="00D25427"/>
    <w:rsid w:val="00D25DF5"/>
    <w:rsid w:val="00D27209"/>
    <w:rsid w:val="00D2733E"/>
    <w:rsid w:val="00D27694"/>
    <w:rsid w:val="00D27B15"/>
    <w:rsid w:val="00D304B3"/>
    <w:rsid w:val="00D30AD4"/>
    <w:rsid w:val="00D30D97"/>
    <w:rsid w:val="00D32205"/>
    <w:rsid w:val="00D32DAA"/>
    <w:rsid w:val="00D351C2"/>
    <w:rsid w:val="00D35AFE"/>
    <w:rsid w:val="00D368BA"/>
    <w:rsid w:val="00D377A2"/>
    <w:rsid w:val="00D41B6A"/>
    <w:rsid w:val="00D428DC"/>
    <w:rsid w:val="00D436BF"/>
    <w:rsid w:val="00D4495B"/>
    <w:rsid w:val="00D46E6E"/>
    <w:rsid w:val="00D47943"/>
    <w:rsid w:val="00D47AD2"/>
    <w:rsid w:val="00D515C1"/>
    <w:rsid w:val="00D51BE9"/>
    <w:rsid w:val="00D531D9"/>
    <w:rsid w:val="00D5480D"/>
    <w:rsid w:val="00D56C5A"/>
    <w:rsid w:val="00D56FC5"/>
    <w:rsid w:val="00D60B3D"/>
    <w:rsid w:val="00D619E7"/>
    <w:rsid w:val="00D61FF5"/>
    <w:rsid w:val="00D628F4"/>
    <w:rsid w:val="00D635AD"/>
    <w:rsid w:val="00D64BC8"/>
    <w:rsid w:val="00D655F3"/>
    <w:rsid w:val="00D65A5F"/>
    <w:rsid w:val="00D665DB"/>
    <w:rsid w:val="00D66CF8"/>
    <w:rsid w:val="00D67035"/>
    <w:rsid w:val="00D67934"/>
    <w:rsid w:val="00D679FF"/>
    <w:rsid w:val="00D7188D"/>
    <w:rsid w:val="00D71CC8"/>
    <w:rsid w:val="00D72F43"/>
    <w:rsid w:val="00D730AD"/>
    <w:rsid w:val="00D759CD"/>
    <w:rsid w:val="00D76336"/>
    <w:rsid w:val="00D763EA"/>
    <w:rsid w:val="00D8017E"/>
    <w:rsid w:val="00D811B6"/>
    <w:rsid w:val="00D81753"/>
    <w:rsid w:val="00D81C27"/>
    <w:rsid w:val="00D82846"/>
    <w:rsid w:val="00D82E5F"/>
    <w:rsid w:val="00D847D2"/>
    <w:rsid w:val="00D84DD3"/>
    <w:rsid w:val="00D85D25"/>
    <w:rsid w:val="00D85D92"/>
    <w:rsid w:val="00D86A44"/>
    <w:rsid w:val="00D86FB3"/>
    <w:rsid w:val="00D87172"/>
    <w:rsid w:val="00D87C5E"/>
    <w:rsid w:val="00D908BD"/>
    <w:rsid w:val="00D90D1C"/>
    <w:rsid w:val="00D93BE5"/>
    <w:rsid w:val="00D93D93"/>
    <w:rsid w:val="00D961F3"/>
    <w:rsid w:val="00D96902"/>
    <w:rsid w:val="00D973B5"/>
    <w:rsid w:val="00D974B0"/>
    <w:rsid w:val="00D97885"/>
    <w:rsid w:val="00D97EFC"/>
    <w:rsid w:val="00DA09DD"/>
    <w:rsid w:val="00DA0DD2"/>
    <w:rsid w:val="00DA2F2F"/>
    <w:rsid w:val="00DA3DDB"/>
    <w:rsid w:val="00DA4058"/>
    <w:rsid w:val="00DA4969"/>
    <w:rsid w:val="00DA4A0D"/>
    <w:rsid w:val="00DA4DBF"/>
    <w:rsid w:val="00DA5CA4"/>
    <w:rsid w:val="00DA650B"/>
    <w:rsid w:val="00DA68A0"/>
    <w:rsid w:val="00DA6ADD"/>
    <w:rsid w:val="00DA6AED"/>
    <w:rsid w:val="00DB0101"/>
    <w:rsid w:val="00DB1303"/>
    <w:rsid w:val="00DB1ED3"/>
    <w:rsid w:val="00DB2026"/>
    <w:rsid w:val="00DB4617"/>
    <w:rsid w:val="00DB65AA"/>
    <w:rsid w:val="00DB762D"/>
    <w:rsid w:val="00DC198F"/>
    <w:rsid w:val="00DC1ABE"/>
    <w:rsid w:val="00DC2799"/>
    <w:rsid w:val="00DC2E21"/>
    <w:rsid w:val="00DC4A39"/>
    <w:rsid w:val="00DC5F8A"/>
    <w:rsid w:val="00DC7A17"/>
    <w:rsid w:val="00DD050E"/>
    <w:rsid w:val="00DD3503"/>
    <w:rsid w:val="00DD366F"/>
    <w:rsid w:val="00DD407D"/>
    <w:rsid w:val="00DD4534"/>
    <w:rsid w:val="00DD4E6B"/>
    <w:rsid w:val="00DD780A"/>
    <w:rsid w:val="00DE42E7"/>
    <w:rsid w:val="00DE4717"/>
    <w:rsid w:val="00DE4867"/>
    <w:rsid w:val="00DE5439"/>
    <w:rsid w:val="00DE753C"/>
    <w:rsid w:val="00DF0911"/>
    <w:rsid w:val="00DF0D7A"/>
    <w:rsid w:val="00DF1907"/>
    <w:rsid w:val="00DF1972"/>
    <w:rsid w:val="00DF1E10"/>
    <w:rsid w:val="00DF20C4"/>
    <w:rsid w:val="00DF29E6"/>
    <w:rsid w:val="00DF3A8B"/>
    <w:rsid w:val="00DF4301"/>
    <w:rsid w:val="00DF5957"/>
    <w:rsid w:val="00DF6223"/>
    <w:rsid w:val="00DF6B30"/>
    <w:rsid w:val="00DF722E"/>
    <w:rsid w:val="00DF72F2"/>
    <w:rsid w:val="00DF7390"/>
    <w:rsid w:val="00DF789A"/>
    <w:rsid w:val="00E00ADD"/>
    <w:rsid w:val="00E017C8"/>
    <w:rsid w:val="00E02D74"/>
    <w:rsid w:val="00E0432E"/>
    <w:rsid w:val="00E063B3"/>
    <w:rsid w:val="00E11749"/>
    <w:rsid w:val="00E1220C"/>
    <w:rsid w:val="00E12AAC"/>
    <w:rsid w:val="00E12AF8"/>
    <w:rsid w:val="00E12FD7"/>
    <w:rsid w:val="00E13680"/>
    <w:rsid w:val="00E13E51"/>
    <w:rsid w:val="00E143F0"/>
    <w:rsid w:val="00E150CA"/>
    <w:rsid w:val="00E171CA"/>
    <w:rsid w:val="00E213D2"/>
    <w:rsid w:val="00E21A04"/>
    <w:rsid w:val="00E2264B"/>
    <w:rsid w:val="00E24E68"/>
    <w:rsid w:val="00E25404"/>
    <w:rsid w:val="00E263AC"/>
    <w:rsid w:val="00E2736E"/>
    <w:rsid w:val="00E2740B"/>
    <w:rsid w:val="00E30AAF"/>
    <w:rsid w:val="00E30E4C"/>
    <w:rsid w:val="00E33444"/>
    <w:rsid w:val="00E3357D"/>
    <w:rsid w:val="00E3374A"/>
    <w:rsid w:val="00E33AD7"/>
    <w:rsid w:val="00E341A7"/>
    <w:rsid w:val="00E3452F"/>
    <w:rsid w:val="00E347D9"/>
    <w:rsid w:val="00E349BA"/>
    <w:rsid w:val="00E35653"/>
    <w:rsid w:val="00E36370"/>
    <w:rsid w:val="00E37A94"/>
    <w:rsid w:val="00E40E3A"/>
    <w:rsid w:val="00E4136C"/>
    <w:rsid w:val="00E42936"/>
    <w:rsid w:val="00E43D07"/>
    <w:rsid w:val="00E44682"/>
    <w:rsid w:val="00E44F64"/>
    <w:rsid w:val="00E45938"/>
    <w:rsid w:val="00E52789"/>
    <w:rsid w:val="00E53BD4"/>
    <w:rsid w:val="00E54187"/>
    <w:rsid w:val="00E55146"/>
    <w:rsid w:val="00E5525C"/>
    <w:rsid w:val="00E57960"/>
    <w:rsid w:val="00E6030C"/>
    <w:rsid w:val="00E61D89"/>
    <w:rsid w:val="00E63DDF"/>
    <w:rsid w:val="00E64745"/>
    <w:rsid w:val="00E649A8"/>
    <w:rsid w:val="00E65D54"/>
    <w:rsid w:val="00E6722E"/>
    <w:rsid w:val="00E71E99"/>
    <w:rsid w:val="00E72147"/>
    <w:rsid w:val="00E743D2"/>
    <w:rsid w:val="00E743D7"/>
    <w:rsid w:val="00E74755"/>
    <w:rsid w:val="00E76A99"/>
    <w:rsid w:val="00E773F6"/>
    <w:rsid w:val="00E80292"/>
    <w:rsid w:val="00E841CC"/>
    <w:rsid w:val="00E846AB"/>
    <w:rsid w:val="00E86F83"/>
    <w:rsid w:val="00E87775"/>
    <w:rsid w:val="00E87FF4"/>
    <w:rsid w:val="00E92689"/>
    <w:rsid w:val="00E9299B"/>
    <w:rsid w:val="00E92E4D"/>
    <w:rsid w:val="00E9352E"/>
    <w:rsid w:val="00E93E9C"/>
    <w:rsid w:val="00E9515E"/>
    <w:rsid w:val="00E9715F"/>
    <w:rsid w:val="00E97379"/>
    <w:rsid w:val="00E97D44"/>
    <w:rsid w:val="00EA0859"/>
    <w:rsid w:val="00EA3630"/>
    <w:rsid w:val="00EA59C0"/>
    <w:rsid w:val="00EA7526"/>
    <w:rsid w:val="00EB068A"/>
    <w:rsid w:val="00EB1145"/>
    <w:rsid w:val="00EB14AB"/>
    <w:rsid w:val="00EB1FD5"/>
    <w:rsid w:val="00EB20C5"/>
    <w:rsid w:val="00EB3F19"/>
    <w:rsid w:val="00EB4CEB"/>
    <w:rsid w:val="00EB4E71"/>
    <w:rsid w:val="00EB6158"/>
    <w:rsid w:val="00EB6663"/>
    <w:rsid w:val="00EB6A04"/>
    <w:rsid w:val="00EB6CFB"/>
    <w:rsid w:val="00EB75C7"/>
    <w:rsid w:val="00EB79A2"/>
    <w:rsid w:val="00EB79E2"/>
    <w:rsid w:val="00EB7D69"/>
    <w:rsid w:val="00EB7F61"/>
    <w:rsid w:val="00EC11C2"/>
    <w:rsid w:val="00EC1D5B"/>
    <w:rsid w:val="00EC22C6"/>
    <w:rsid w:val="00EC231B"/>
    <w:rsid w:val="00EC300F"/>
    <w:rsid w:val="00EC4EA9"/>
    <w:rsid w:val="00EC5D99"/>
    <w:rsid w:val="00EC6E11"/>
    <w:rsid w:val="00EC79E4"/>
    <w:rsid w:val="00ED0014"/>
    <w:rsid w:val="00ED1544"/>
    <w:rsid w:val="00ED2756"/>
    <w:rsid w:val="00ED317D"/>
    <w:rsid w:val="00ED3862"/>
    <w:rsid w:val="00ED478C"/>
    <w:rsid w:val="00ED4F07"/>
    <w:rsid w:val="00ED52E7"/>
    <w:rsid w:val="00ED6A13"/>
    <w:rsid w:val="00ED6E9E"/>
    <w:rsid w:val="00EE0619"/>
    <w:rsid w:val="00EE17C8"/>
    <w:rsid w:val="00EE2F29"/>
    <w:rsid w:val="00EE33D1"/>
    <w:rsid w:val="00EE3CF3"/>
    <w:rsid w:val="00EE5973"/>
    <w:rsid w:val="00EF0591"/>
    <w:rsid w:val="00EF11EA"/>
    <w:rsid w:val="00EF2EAA"/>
    <w:rsid w:val="00EF524F"/>
    <w:rsid w:val="00EF6493"/>
    <w:rsid w:val="00F02D2E"/>
    <w:rsid w:val="00F03F60"/>
    <w:rsid w:val="00F04661"/>
    <w:rsid w:val="00F04747"/>
    <w:rsid w:val="00F04B85"/>
    <w:rsid w:val="00F12258"/>
    <w:rsid w:val="00F1256D"/>
    <w:rsid w:val="00F13F63"/>
    <w:rsid w:val="00F14333"/>
    <w:rsid w:val="00F14CEB"/>
    <w:rsid w:val="00F15899"/>
    <w:rsid w:val="00F15C71"/>
    <w:rsid w:val="00F160B3"/>
    <w:rsid w:val="00F162B1"/>
    <w:rsid w:val="00F17089"/>
    <w:rsid w:val="00F20000"/>
    <w:rsid w:val="00F201B8"/>
    <w:rsid w:val="00F204EE"/>
    <w:rsid w:val="00F2118B"/>
    <w:rsid w:val="00F21986"/>
    <w:rsid w:val="00F224D0"/>
    <w:rsid w:val="00F228B3"/>
    <w:rsid w:val="00F2432D"/>
    <w:rsid w:val="00F2480D"/>
    <w:rsid w:val="00F25F78"/>
    <w:rsid w:val="00F2737E"/>
    <w:rsid w:val="00F30300"/>
    <w:rsid w:val="00F30581"/>
    <w:rsid w:val="00F322F2"/>
    <w:rsid w:val="00F32EA9"/>
    <w:rsid w:val="00F3349B"/>
    <w:rsid w:val="00F345BD"/>
    <w:rsid w:val="00F358E7"/>
    <w:rsid w:val="00F35B45"/>
    <w:rsid w:val="00F36B57"/>
    <w:rsid w:val="00F36E5C"/>
    <w:rsid w:val="00F37448"/>
    <w:rsid w:val="00F37AEF"/>
    <w:rsid w:val="00F37B76"/>
    <w:rsid w:val="00F401DC"/>
    <w:rsid w:val="00F401F7"/>
    <w:rsid w:val="00F40223"/>
    <w:rsid w:val="00F40250"/>
    <w:rsid w:val="00F40548"/>
    <w:rsid w:val="00F41DC5"/>
    <w:rsid w:val="00F42679"/>
    <w:rsid w:val="00F4326D"/>
    <w:rsid w:val="00F43F2E"/>
    <w:rsid w:val="00F44486"/>
    <w:rsid w:val="00F4607B"/>
    <w:rsid w:val="00F46715"/>
    <w:rsid w:val="00F46E7B"/>
    <w:rsid w:val="00F47831"/>
    <w:rsid w:val="00F4791A"/>
    <w:rsid w:val="00F47AD3"/>
    <w:rsid w:val="00F5008D"/>
    <w:rsid w:val="00F50ACA"/>
    <w:rsid w:val="00F52054"/>
    <w:rsid w:val="00F52EF9"/>
    <w:rsid w:val="00F52FDF"/>
    <w:rsid w:val="00F53D4B"/>
    <w:rsid w:val="00F53F94"/>
    <w:rsid w:val="00F53FF5"/>
    <w:rsid w:val="00F5487E"/>
    <w:rsid w:val="00F56631"/>
    <w:rsid w:val="00F575AB"/>
    <w:rsid w:val="00F57A01"/>
    <w:rsid w:val="00F57FDF"/>
    <w:rsid w:val="00F6122C"/>
    <w:rsid w:val="00F612DB"/>
    <w:rsid w:val="00F6278C"/>
    <w:rsid w:val="00F62938"/>
    <w:rsid w:val="00F63064"/>
    <w:rsid w:val="00F63318"/>
    <w:rsid w:val="00F635C8"/>
    <w:rsid w:val="00F64B30"/>
    <w:rsid w:val="00F65EA2"/>
    <w:rsid w:val="00F675A2"/>
    <w:rsid w:val="00F67BE0"/>
    <w:rsid w:val="00F7070F"/>
    <w:rsid w:val="00F708A8"/>
    <w:rsid w:val="00F72BA3"/>
    <w:rsid w:val="00F72C52"/>
    <w:rsid w:val="00F72DBF"/>
    <w:rsid w:val="00F733A6"/>
    <w:rsid w:val="00F735C1"/>
    <w:rsid w:val="00F74935"/>
    <w:rsid w:val="00F75370"/>
    <w:rsid w:val="00F75B23"/>
    <w:rsid w:val="00F768F1"/>
    <w:rsid w:val="00F7780B"/>
    <w:rsid w:val="00F77CEE"/>
    <w:rsid w:val="00F77D71"/>
    <w:rsid w:val="00F805A4"/>
    <w:rsid w:val="00F80EDE"/>
    <w:rsid w:val="00F80FFE"/>
    <w:rsid w:val="00F81628"/>
    <w:rsid w:val="00F81EDC"/>
    <w:rsid w:val="00F82A79"/>
    <w:rsid w:val="00F832DC"/>
    <w:rsid w:val="00F83A6E"/>
    <w:rsid w:val="00F850A0"/>
    <w:rsid w:val="00F855BD"/>
    <w:rsid w:val="00F86CA4"/>
    <w:rsid w:val="00F90BC4"/>
    <w:rsid w:val="00F910D1"/>
    <w:rsid w:val="00F925D3"/>
    <w:rsid w:val="00F926F4"/>
    <w:rsid w:val="00F940C4"/>
    <w:rsid w:val="00F94AF2"/>
    <w:rsid w:val="00F94F9E"/>
    <w:rsid w:val="00F96013"/>
    <w:rsid w:val="00F96E5D"/>
    <w:rsid w:val="00F9701F"/>
    <w:rsid w:val="00F97833"/>
    <w:rsid w:val="00F97F4F"/>
    <w:rsid w:val="00FA0B14"/>
    <w:rsid w:val="00FA0B60"/>
    <w:rsid w:val="00FA1445"/>
    <w:rsid w:val="00FA1FC7"/>
    <w:rsid w:val="00FA253B"/>
    <w:rsid w:val="00FA2A05"/>
    <w:rsid w:val="00FA2BD8"/>
    <w:rsid w:val="00FA2BFB"/>
    <w:rsid w:val="00FA2D78"/>
    <w:rsid w:val="00FA3215"/>
    <w:rsid w:val="00FA3AEC"/>
    <w:rsid w:val="00FA420A"/>
    <w:rsid w:val="00FA4912"/>
    <w:rsid w:val="00FA5179"/>
    <w:rsid w:val="00FA5AF0"/>
    <w:rsid w:val="00FA636E"/>
    <w:rsid w:val="00FA7F79"/>
    <w:rsid w:val="00FB0A59"/>
    <w:rsid w:val="00FB0C2C"/>
    <w:rsid w:val="00FB0FB0"/>
    <w:rsid w:val="00FB1EB9"/>
    <w:rsid w:val="00FB2A60"/>
    <w:rsid w:val="00FB2D6D"/>
    <w:rsid w:val="00FB6867"/>
    <w:rsid w:val="00FB708E"/>
    <w:rsid w:val="00FC2279"/>
    <w:rsid w:val="00FC31C3"/>
    <w:rsid w:val="00FC3A53"/>
    <w:rsid w:val="00FC48CA"/>
    <w:rsid w:val="00FD038F"/>
    <w:rsid w:val="00FD0C92"/>
    <w:rsid w:val="00FD3BD3"/>
    <w:rsid w:val="00FD3D74"/>
    <w:rsid w:val="00FD458E"/>
    <w:rsid w:val="00FD50DA"/>
    <w:rsid w:val="00FD5999"/>
    <w:rsid w:val="00FD74BD"/>
    <w:rsid w:val="00FD7659"/>
    <w:rsid w:val="00FD7D94"/>
    <w:rsid w:val="00FD7F6D"/>
    <w:rsid w:val="00FE0AEF"/>
    <w:rsid w:val="00FE2E4E"/>
    <w:rsid w:val="00FE362B"/>
    <w:rsid w:val="00FE460A"/>
    <w:rsid w:val="00FF17FB"/>
    <w:rsid w:val="00FF1B96"/>
    <w:rsid w:val="00FF1D29"/>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uiPriority w:val="99"/>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B7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D20D18"/>
    <w:rPr>
      <w:rFonts w:ascii="Tahoma" w:hAnsi="Tahoma" w:cs="Tahoma"/>
      <w:sz w:val="16"/>
      <w:szCs w:val="16"/>
    </w:rPr>
  </w:style>
  <w:style w:type="character" w:customStyle="1" w:styleId="af5">
    <w:name w:val="Текст выноски Знак"/>
    <w:basedOn w:val="a0"/>
    <w:link w:val="af4"/>
    <w:uiPriority w:val="99"/>
    <w:semiHidden/>
    <w:rsid w:val="00D20D18"/>
    <w:rPr>
      <w:rFonts w:ascii="Tahoma" w:eastAsia="Times New Roman" w:hAnsi="Tahoma" w:cs="Tahoma"/>
      <w:sz w:val="16"/>
      <w:szCs w:val="16"/>
      <w:lang w:eastAsia="ar-SA"/>
    </w:rPr>
  </w:style>
  <w:style w:type="paragraph" w:customStyle="1" w:styleId="ConsPlusTitle">
    <w:name w:val="ConsPlusTitle"/>
    <w:rsid w:val="001D36E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225">
      <w:bodyDiv w:val="1"/>
      <w:marLeft w:val="0"/>
      <w:marRight w:val="0"/>
      <w:marTop w:val="0"/>
      <w:marBottom w:val="0"/>
      <w:divBdr>
        <w:top w:val="none" w:sz="0" w:space="0" w:color="auto"/>
        <w:left w:val="none" w:sz="0" w:space="0" w:color="auto"/>
        <w:bottom w:val="none" w:sz="0" w:space="0" w:color="auto"/>
        <w:right w:val="none" w:sz="0" w:space="0" w:color="auto"/>
      </w:divBdr>
    </w:div>
    <w:div w:id="889922467">
      <w:bodyDiv w:val="1"/>
      <w:marLeft w:val="0"/>
      <w:marRight w:val="0"/>
      <w:marTop w:val="0"/>
      <w:marBottom w:val="0"/>
      <w:divBdr>
        <w:top w:val="none" w:sz="0" w:space="0" w:color="auto"/>
        <w:left w:val="none" w:sz="0" w:space="0" w:color="auto"/>
        <w:bottom w:val="none" w:sz="0" w:space="0" w:color="auto"/>
        <w:right w:val="none" w:sz="0" w:space="0" w:color="auto"/>
      </w:divBdr>
    </w:div>
    <w:div w:id="1324503103">
      <w:bodyDiv w:val="1"/>
      <w:marLeft w:val="0"/>
      <w:marRight w:val="0"/>
      <w:marTop w:val="0"/>
      <w:marBottom w:val="0"/>
      <w:divBdr>
        <w:top w:val="none" w:sz="0" w:space="0" w:color="auto"/>
        <w:left w:val="none" w:sz="0" w:space="0" w:color="auto"/>
        <w:bottom w:val="none" w:sz="0" w:space="0" w:color="auto"/>
        <w:right w:val="none" w:sz="0" w:space="0" w:color="auto"/>
      </w:divBdr>
    </w:div>
    <w:div w:id="2090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1B6099C73378912BEB00BE32C9B602A407A1E5E55787779AA4AADC83CA6F8B5250342FA0DD5FCH7m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D81B6099C73378912BEB00BE32C9B602A4174115559787779AA4AADC83CA6F8B5250341FEH0mE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81B6099C73378912BEB00BE32C9B602A41741A5D5D787779AA4AADC83CA6F8B5250346HFmAF" TargetMode="External"/><Relationship Id="rId5" Type="http://schemas.openxmlformats.org/officeDocument/2006/relationships/settings" Target="settings.xml"/><Relationship Id="rId10" Type="http://schemas.openxmlformats.org/officeDocument/2006/relationships/hyperlink" Target="consultantplus://offline/ref=8D81B6099C73378912BEB00BE32C9B602A417D115F5B787779AA4AADC8H3mCF" TargetMode="External"/><Relationship Id="rId4" Type="http://schemas.microsoft.com/office/2007/relationships/stylesWithEffects" Target="stylesWithEffects.xml"/><Relationship Id="rId9" Type="http://schemas.openxmlformats.org/officeDocument/2006/relationships/hyperlink" Target="consultantplus://offline/ref=8D81B6099C73378912BEB00BE32C9B602A417F185C5C787779AA4AADC83CA6F8B5250342FA0DD2F9H7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6937-D69A-4614-9901-18C1CD6E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Олег Захарченко</cp:lastModifiedBy>
  <cp:revision>11</cp:revision>
  <cp:lastPrinted>2021-10-12T07:57:00Z</cp:lastPrinted>
  <dcterms:created xsi:type="dcterms:W3CDTF">2016-09-16T05:50:00Z</dcterms:created>
  <dcterms:modified xsi:type="dcterms:W3CDTF">2021-10-12T08:10:00Z</dcterms:modified>
</cp:coreProperties>
</file>