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222FF5" w:rsidTr="00222FF5">
        <w:tc>
          <w:tcPr>
            <w:tcW w:w="9468" w:type="dxa"/>
            <w:gridSpan w:val="3"/>
          </w:tcPr>
          <w:p w:rsidR="00222FF5" w:rsidRPr="00222FF5" w:rsidRDefault="00222FF5" w:rsidP="00DE2CA5">
            <w:pPr>
              <w:pStyle w:val="2"/>
              <w:jc w:val="right"/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</w:rPr>
            </w:pPr>
            <w:r w:rsidRPr="00222FF5">
              <w:rPr>
                <w:rFonts w:ascii="Times New Roman" w:eastAsiaTheme="minorEastAsia" w:hAnsi="Times New Roman" w:cs="Times New Roman"/>
                <w:bCs w:val="0"/>
                <w:color w:val="auto"/>
                <w:sz w:val="24"/>
                <w:szCs w:val="24"/>
              </w:rPr>
              <w:t>проект</w:t>
            </w:r>
          </w:p>
          <w:p w:rsidR="00222FF5" w:rsidRPr="001B2CC2" w:rsidRDefault="00222FF5" w:rsidP="00222F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2CC2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НОВОАЛЕКСАНДРОВСКОГО</w:t>
            </w:r>
          </w:p>
          <w:p w:rsidR="00222FF5" w:rsidRPr="001B2CC2" w:rsidRDefault="00CD50A7" w:rsidP="00222FF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ОКРУГА</w:t>
            </w:r>
            <w:r w:rsidR="00222FF5" w:rsidRPr="001B2C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СТАВРОПОЛЬСКОГО КРАЯ</w:t>
            </w:r>
          </w:p>
          <w:p w:rsidR="00222FF5" w:rsidRPr="00222FF5" w:rsidRDefault="00222FF5" w:rsidP="00222FF5">
            <w:pPr>
              <w:jc w:val="center"/>
            </w:pPr>
          </w:p>
        </w:tc>
      </w:tr>
      <w:tr w:rsidR="00222FF5" w:rsidTr="00222FF5">
        <w:tc>
          <w:tcPr>
            <w:tcW w:w="2448" w:type="dxa"/>
          </w:tcPr>
          <w:p w:rsidR="00222FF5" w:rsidRPr="00222FF5" w:rsidRDefault="00222FF5" w:rsidP="00222FF5">
            <w:pPr>
              <w:pStyle w:val="2"/>
              <w:jc w:val="center"/>
              <w:rPr>
                <w:rFonts w:ascii="Times New Roman" w:eastAsiaTheme="minorEastAsia" w:hAnsi="Times New Roman" w:cs="Times New Roman"/>
                <w:b w:val="0"/>
                <w:color w:val="auto"/>
              </w:rPr>
            </w:pPr>
          </w:p>
        </w:tc>
        <w:tc>
          <w:tcPr>
            <w:tcW w:w="4500" w:type="dxa"/>
          </w:tcPr>
          <w:p w:rsidR="00F663AA" w:rsidRPr="00232F79" w:rsidRDefault="00222FF5" w:rsidP="00232F79">
            <w:pPr>
              <w:jc w:val="center"/>
              <w:rPr>
                <w:rFonts w:eastAsia="Times New Roman"/>
                <w:b/>
                <w:sz w:val="36"/>
                <w:szCs w:val="36"/>
              </w:rPr>
            </w:pPr>
            <w:r w:rsidRPr="00222FF5">
              <w:rPr>
                <w:b/>
                <w:sz w:val="36"/>
                <w:szCs w:val="36"/>
              </w:rPr>
              <w:t>ПОСТАНОВЛЕНИЕ</w:t>
            </w:r>
          </w:p>
          <w:p w:rsidR="00CB71F9" w:rsidRPr="00222FF5" w:rsidRDefault="00CB71F9" w:rsidP="00CB71F9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222FF5" w:rsidRPr="00222FF5" w:rsidRDefault="00222FF5" w:rsidP="00222FF5">
            <w:pPr>
              <w:jc w:val="center"/>
              <w:rPr>
                <w:rFonts w:eastAsiaTheme="minorEastAsia"/>
                <w:sz w:val="22"/>
                <w:szCs w:val="22"/>
              </w:rPr>
            </w:pPr>
          </w:p>
        </w:tc>
      </w:tr>
      <w:tr w:rsidR="00596723" w:rsidRPr="00660855" w:rsidTr="00C21DAB">
        <w:tblPrEx>
          <w:jc w:val="center"/>
        </w:tblPrEx>
        <w:trPr>
          <w:jc w:val="center"/>
        </w:trPr>
        <w:tc>
          <w:tcPr>
            <w:tcW w:w="2448" w:type="dxa"/>
          </w:tcPr>
          <w:p w:rsidR="00596723" w:rsidRDefault="00596723" w:rsidP="00C21DAB">
            <w:pPr>
              <w:pStyle w:val="2"/>
              <w:rPr>
                <w:rFonts w:eastAsiaTheme="minorEastAsia"/>
              </w:rPr>
            </w:pPr>
          </w:p>
          <w:p w:rsidR="00904C19" w:rsidRPr="00904C19" w:rsidRDefault="00904C19" w:rsidP="00904C19"/>
        </w:tc>
        <w:tc>
          <w:tcPr>
            <w:tcW w:w="4500" w:type="dxa"/>
            <w:hideMark/>
          </w:tcPr>
          <w:p w:rsidR="00596723" w:rsidRPr="002F2EFA" w:rsidRDefault="00596723" w:rsidP="00C21DAB">
            <w:pPr>
              <w:jc w:val="center"/>
              <w:rPr>
                <w:szCs w:val="26"/>
              </w:rPr>
            </w:pPr>
            <w:r w:rsidRPr="002F2EFA">
              <w:rPr>
                <w:szCs w:val="26"/>
              </w:rPr>
              <w:t>г. Новоалександровск</w:t>
            </w:r>
          </w:p>
          <w:p w:rsidR="00CB71F9" w:rsidRPr="00660855" w:rsidRDefault="00CB71F9" w:rsidP="00DF0681">
            <w:pPr>
              <w:rPr>
                <w:sz w:val="26"/>
                <w:szCs w:val="26"/>
              </w:rPr>
            </w:pPr>
          </w:p>
        </w:tc>
        <w:tc>
          <w:tcPr>
            <w:tcW w:w="0" w:type="auto"/>
            <w:vAlign w:val="center"/>
            <w:hideMark/>
          </w:tcPr>
          <w:p w:rsidR="00596723" w:rsidRPr="00660855" w:rsidRDefault="00596723" w:rsidP="00C21DAB">
            <w:pPr>
              <w:rPr>
                <w:rFonts w:asciiTheme="minorHAnsi" w:eastAsiaTheme="minorEastAsia" w:hAnsiTheme="minorHAnsi" w:cstheme="minorBidi"/>
                <w:sz w:val="26"/>
                <w:szCs w:val="26"/>
              </w:rPr>
            </w:pPr>
          </w:p>
        </w:tc>
      </w:tr>
    </w:tbl>
    <w:p w:rsidR="002F2EFA" w:rsidRDefault="00D87FA2" w:rsidP="00904C19">
      <w:pPr>
        <w:ind w:firstLine="709"/>
        <w:jc w:val="both"/>
      </w:pPr>
      <w:r>
        <w:t xml:space="preserve">   О внесении изменений в</w:t>
      </w:r>
      <w:r w:rsidR="00E144BC">
        <w:t xml:space="preserve"> </w:t>
      </w:r>
      <w:r>
        <w:t xml:space="preserve">постановление администрации Новоалександровского городского округа Ставропольского края от 10 января 2019 года № 3 </w:t>
      </w:r>
      <w:r w:rsidR="00DB6E71">
        <w:t>«</w:t>
      </w:r>
      <w:r>
        <w:t xml:space="preserve">Об утверждении административного регламента предоставления администрацией Новоалександровского городского округа Ставропольского края государственной услуги </w:t>
      </w:r>
      <w:r w:rsidR="00DB6E71">
        <w:t>«</w:t>
      </w:r>
      <w:r>
        <w:t>Предоставление детям-сиротам и детям, оставшимся без попечения родителей, воспитывающимся в приемных семьях, путевок в оздоровительные лагеря, санаторно-курортные организации при наличии медицинских показаний, а также оплаты проезда к месту лечения и обратно</w:t>
      </w:r>
      <w:r w:rsidR="00DB6E71">
        <w:t>»</w:t>
      </w:r>
    </w:p>
    <w:p w:rsidR="00D87FA2" w:rsidRDefault="00D87FA2" w:rsidP="002F2EFA">
      <w:pPr>
        <w:jc w:val="both"/>
      </w:pPr>
    </w:p>
    <w:p w:rsidR="00904C19" w:rsidRPr="002F2EFA" w:rsidRDefault="00904C19" w:rsidP="002F2EFA">
      <w:pPr>
        <w:jc w:val="both"/>
      </w:pPr>
    </w:p>
    <w:p w:rsidR="00D87FA2" w:rsidRPr="007B23B7" w:rsidRDefault="00C04F41" w:rsidP="00904C19">
      <w:pPr>
        <w:ind w:firstLine="709"/>
        <w:jc w:val="both"/>
        <w:rPr>
          <w:spacing w:val="-4"/>
        </w:rPr>
      </w:pPr>
      <w:r w:rsidRPr="00C04F41">
        <w:rPr>
          <w:spacing w:val="-4"/>
          <w:kern w:val="28"/>
        </w:rPr>
        <w:t xml:space="preserve">В соответствии с Федеральным законом от 6 октября 2003 года </w:t>
      </w:r>
      <w:r>
        <w:rPr>
          <w:spacing w:val="-4"/>
          <w:kern w:val="28"/>
        </w:rPr>
        <w:t>№</w:t>
      </w:r>
      <w:r w:rsidRPr="00C04F41">
        <w:rPr>
          <w:spacing w:val="-4"/>
          <w:kern w:val="28"/>
        </w:rPr>
        <w:t xml:space="preserve">131-ФЗ </w:t>
      </w:r>
      <w:r w:rsidR="00DB6E71">
        <w:rPr>
          <w:spacing w:val="-4"/>
          <w:kern w:val="28"/>
        </w:rPr>
        <w:t>«</w:t>
      </w:r>
      <w:r w:rsidRPr="00C04F41">
        <w:rPr>
          <w:spacing w:val="-4"/>
          <w:kern w:val="28"/>
        </w:rPr>
        <w:t>Об общих принципах организации местного самоуправления в Российской Федерации</w:t>
      </w:r>
      <w:r w:rsidR="00DB6E71">
        <w:rPr>
          <w:spacing w:val="-4"/>
          <w:kern w:val="28"/>
        </w:rPr>
        <w:t>»</w:t>
      </w:r>
      <w:r w:rsidRPr="00C04F41">
        <w:rPr>
          <w:spacing w:val="-4"/>
          <w:kern w:val="28"/>
        </w:rPr>
        <w:t xml:space="preserve">, Федеральным </w:t>
      </w:r>
      <w:r>
        <w:rPr>
          <w:spacing w:val="-4"/>
          <w:kern w:val="28"/>
        </w:rPr>
        <w:t>законом от 27 июля 2010 года №</w:t>
      </w:r>
      <w:r w:rsidRPr="00C04F41">
        <w:rPr>
          <w:spacing w:val="-4"/>
          <w:kern w:val="28"/>
        </w:rPr>
        <w:t xml:space="preserve">210-ФЗ </w:t>
      </w:r>
      <w:r w:rsidR="00DB6E71">
        <w:rPr>
          <w:spacing w:val="-4"/>
          <w:kern w:val="28"/>
        </w:rPr>
        <w:t>«</w:t>
      </w:r>
      <w:r w:rsidRPr="00C04F41">
        <w:rPr>
          <w:spacing w:val="-4"/>
          <w:kern w:val="28"/>
        </w:rPr>
        <w:t>Об организации предоставления государственных услуг</w:t>
      </w:r>
      <w:r w:rsidR="00DB6E71">
        <w:rPr>
          <w:spacing w:val="-4"/>
          <w:kern w:val="28"/>
        </w:rPr>
        <w:t>»</w:t>
      </w:r>
      <w:r w:rsidR="00986742">
        <w:rPr>
          <w:spacing w:val="-4"/>
          <w:kern w:val="28"/>
        </w:rPr>
        <w:t xml:space="preserve">, законом Ставропольского края </w:t>
      </w:r>
      <w:r w:rsidRPr="00C04F41">
        <w:rPr>
          <w:spacing w:val="-4"/>
          <w:kern w:val="28"/>
        </w:rPr>
        <w:t xml:space="preserve">от 28 февраля 2008 года №10-кз </w:t>
      </w:r>
      <w:r w:rsidR="00DB6E71">
        <w:rPr>
          <w:spacing w:val="-4"/>
          <w:kern w:val="28"/>
        </w:rPr>
        <w:t>«</w:t>
      </w:r>
      <w:r w:rsidRPr="00C04F41">
        <w:rPr>
          <w:spacing w:val="-4"/>
          <w:kern w:val="28"/>
        </w:rPr>
        <w:t>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</w:t>
      </w:r>
      <w:r w:rsidR="00DB6E71">
        <w:rPr>
          <w:spacing w:val="-4"/>
          <w:kern w:val="28"/>
        </w:rPr>
        <w:t>»</w:t>
      </w:r>
      <w:r w:rsidRPr="00C04F41">
        <w:rPr>
          <w:spacing w:val="-4"/>
          <w:kern w:val="28"/>
        </w:rPr>
        <w:t>,  приказа министерства образования Ставропольского края от 17 декабря 2014 г</w:t>
      </w:r>
      <w:r w:rsidR="00986742">
        <w:rPr>
          <w:spacing w:val="-4"/>
          <w:kern w:val="28"/>
        </w:rPr>
        <w:t>ода</w:t>
      </w:r>
      <w:r w:rsidRPr="00C04F41">
        <w:rPr>
          <w:spacing w:val="-4"/>
          <w:kern w:val="28"/>
        </w:rPr>
        <w:t xml:space="preserve"> </w:t>
      </w:r>
      <w:r>
        <w:rPr>
          <w:spacing w:val="-4"/>
          <w:kern w:val="28"/>
        </w:rPr>
        <w:t>№</w:t>
      </w:r>
      <w:r w:rsidRPr="00C04F41">
        <w:rPr>
          <w:spacing w:val="-4"/>
          <w:kern w:val="28"/>
        </w:rPr>
        <w:t xml:space="preserve">1388-пр </w:t>
      </w:r>
      <w:r w:rsidR="00DB6E71">
        <w:rPr>
          <w:spacing w:val="-4"/>
          <w:kern w:val="28"/>
        </w:rPr>
        <w:t>«</w:t>
      </w:r>
      <w:r w:rsidRPr="00C04F41">
        <w:rPr>
          <w:spacing w:val="-4"/>
          <w:kern w:val="28"/>
        </w:rPr>
        <w:t xml:space="preserve">Об утверждении типового Административного регламента предоставления органом местного самоуправления муниципального (городского) округа Ставропольского края государственной услуги </w:t>
      </w:r>
      <w:r w:rsidR="00DB6E71">
        <w:rPr>
          <w:spacing w:val="-4"/>
          <w:kern w:val="28"/>
        </w:rPr>
        <w:t>«</w:t>
      </w:r>
      <w:r w:rsidRPr="00C04F41">
        <w:rPr>
          <w:spacing w:val="-4"/>
          <w:kern w:val="28"/>
        </w:rPr>
        <w:t>Предоставление детям-сиротам и детям, оставшимся без попечения родителей, воспитывающимся в приемных семьях, путевок в организации отдыха детей и их оздоровления (в санаторно-курортные организации - при наличии медицинских показаний), а также оплаты проезда к месту лечения и обратно</w:t>
      </w:r>
      <w:r w:rsidR="00DB6E71">
        <w:rPr>
          <w:spacing w:val="-4"/>
          <w:kern w:val="28"/>
        </w:rPr>
        <w:t>»</w:t>
      </w:r>
      <w:r w:rsidRPr="00C04F41">
        <w:rPr>
          <w:spacing w:val="-4"/>
          <w:kern w:val="28"/>
        </w:rPr>
        <w:t xml:space="preserve">, постановлением администрации Новоалександровского городского округа от </w:t>
      </w:r>
      <w:r>
        <w:rPr>
          <w:spacing w:val="-4"/>
          <w:kern w:val="28"/>
        </w:rPr>
        <w:t>11</w:t>
      </w:r>
      <w:r w:rsidRPr="00C04F41">
        <w:rPr>
          <w:spacing w:val="-4"/>
          <w:kern w:val="28"/>
        </w:rPr>
        <w:t xml:space="preserve"> </w:t>
      </w:r>
      <w:r>
        <w:rPr>
          <w:spacing w:val="-4"/>
          <w:kern w:val="28"/>
        </w:rPr>
        <w:t>ноя</w:t>
      </w:r>
      <w:r w:rsidRPr="00C04F41">
        <w:rPr>
          <w:spacing w:val="-4"/>
          <w:kern w:val="28"/>
        </w:rPr>
        <w:t>бря 201</w:t>
      </w:r>
      <w:r>
        <w:rPr>
          <w:spacing w:val="-4"/>
          <w:kern w:val="28"/>
        </w:rPr>
        <w:t>9 года №1656</w:t>
      </w:r>
      <w:r w:rsidRPr="00C04F41">
        <w:rPr>
          <w:spacing w:val="-4"/>
          <w:kern w:val="28"/>
        </w:rPr>
        <w:t xml:space="preserve"> </w:t>
      </w:r>
      <w:r w:rsidR="00DB6E71">
        <w:rPr>
          <w:spacing w:val="-4"/>
          <w:kern w:val="28"/>
        </w:rPr>
        <w:t>«</w:t>
      </w:r>
      <w:r w:rsidRPr="00C04F41">
        <w:rPr>
          <w:spacing w:val="-4"/>
          <w:kern w:val="28"/>
        </w:rPr>
        <w:t>О разработке и утверждении администраци</w:t>
      </w:r>
      <w:r>
        <w:rPr>
          <w:spacing w:val="-4"/>
          <w:kern w:val="28"/>
        </w:rPr>
        <w:t>ей</w:t>
      </w:r>
      <w:r w:rsidRPr="00C04F41">
        <w:rPr>
          <w:spacing w:val="-4"/>
          <w:kern w:val="28"/>
        </w:rPr>
        <w:t xml:space="preserve"> Новоалександровского городского округа Ставропольского края административных регламентов предоставления государственных и (или) муниципальных услуг</w:t>
      </w:r>
      <w:r w:rsidR="00DB6E71">
        <w:rPr>
          <w:spacing w:val="-4"/>
          <w:kern w:val="28"/>
        </w:rPr>
        <w:t>»</w:t>
      </w:r>
      <w:r>
        <w:rPr>
          <w:spacing w:val="-4"/>
          <w:kern w:val="28"/>
        </w:rPr>
        <w:t>,</w:t>
      </w:r>
      <w:r w:rsidRPr="00C04F41">
        <w:rPr>
          <w:spacing w:val="-4"/>
          <w:kern w:val="28"/>
        </w:rPr>
        <w:t xml:space="preserve"> администрация Новоалександровского городского округа Ставропольского края</w:t>
      </w:r>
    </w:p>
    <w:p w:rsidR="00D87FA2" w:rsidRDefault="00D87FA2" w:rsidP="00D87FA2">
      <w:pPr>
        <w:jc w:val="both"/>
        <w:rPr>
          <w:spacing w:val="-4"/>
        </w:rPr>
      </w:pPr>
    </w:p>
    <w:p w:rsidR="009C27BA" w:rsidRDefault="009C27BA" w:rsidP="00D87FA2">
      <w:pPr>
        <w:jc w:val="both"/>
        <w:rPr>
          <w:spacing w:val="-4"/>
        </w:rPr>
      </w:pPr>
    </w:p>
    <w:p w:rsidR="00D87FA2" w:rsidRDefault="003478AA" w:rsidP="00D87FA2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6"/>
          <w:szCs w:val="26"/>
        </w:rPr>
      </w:pPr>
      <w:r w:rsidRPr="00660855">
        <w:rPr>
          <w:b/>
          <w:sz w:val="26"/>
          <w:szCs w:val="26"/>
        </w:rPr>
        <w:t xml:space="preserve">ПОСТАНОВЛЯЕТ: </w:t>
      </w:r>
    </w:p>
    <w:p w:rsidR="009C27BA" w:rsidRDefault="009C27BA" w:rsidP="00D87FA2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6"/>
          <w:szCs w:val="26"/>
        </w:rPr>
      </w:pPr>
    </w:p>
    <w:p w:rsidR="009C27BA" w:rsidRDefault="009C27BA" w:rsidP="00D87FA2">
      <w:pPr>
        <w:autoSpaceDE w:val="0"/>
        <w:autoSpaceDN w:val="0"/>
        <w:adjustRightInd w:val="0"/>
        <w:ind w:firstLine="720"/>
        <w:jc w:val="both"/>
        <w:outlineLvl w:val="2"/>
        <w:rPr>
          <w:b/>
          <w:sz w:val="26"/>
          <w:szCs w:val="26"/>
        </w:rPr>
      </w:pPr>
    </w:p>
    <w:p w:rsidR="00D87FA2" w:rsidRDefault="00904C19" w:rsidP="00D87FA2">
      <w:pPr>
        <w:autoSpaceDE w:val="0"/>
        <w:autoSpaceDN w:val="0"/>
        <w:adjustRightInd w:val="0"/>
        <w:ind w:firstLine="720"/>
        <w:jc w:val="both"/>
        <w:outlineLvl w:val="2"/>
        <w:rPr>
          <w:spacing w:val="-4"/>
        </w:rPr>
      </w:pPr>
      <w:r>
        <w:lastRenderedPageBreak/>
        <w:t>1.</w:t>
      </w:r>
      <w:r w:rsidR="00D87FA2" w:rsidRPr="000A7ABC">
        <w:rPr>
          <w:bCs/>
          <w:spacing w:val="-4"/>
          <w:kern w:val="28"/>
        </w:rPr>
        <w:t xml:space="preserve">Внести </w:t>
      </w:r>
      <w:r w:rsidR="00D87FA2" w:rsidRPr="000A7ABC">
        <w:rPr>
          <w:spacing w:val="-4"/>
        </w:rPr>
        <w:t xml:space="preserve">в </w:t>
      </w:r>
      <w:r w:rsidR="0032034D">
        <w:t xml:space="preserve">постановление администрации Новоалександровского городского округа Ставропольского края от 10 января 2019 года №3 </w:t>
      </w:r>
      <w:r w:rsidR="00DB6E71">
        <w:t>«</w:t>
      </w:r>
      <w:r w:rsidR="0032034D">
        <w:t xml:space="preserve">Об утверждении административного регламента предоставления администрацией Новоалександровского городского округа Ставропольского края государственной услуги </w:t>
      </w:r>
      <w:r w:rsidR="00DB6E71">
        <w:t>«</w:t>
      </w:r>
      <w:r w:rsidR="0032034D">
        <w:t>Предоставление детям-сиротам и детям, оставшимся без попечения родителей, воспитывающимся в приемных семьях, путевок в оздоровительные лагеря, санаторно-курортные организации при наличии медицинских показаний, а также оплаты проезда к месту лечения и обратно</w:t>
      </w:r>
      <w:r w:rsidR="00E144BC">
        <w:t xml:space="preserve">, </w:t>
      </w:r>
      <w:r w:rsidR="00D87FA2" w:rsidRPr="000A7ABC">
        <w:rPr>
          <w:spacing w:val="-4"/>
        </w:rPr>
        <w:t>следующие изменения:</w:t>
      </w:r>
    </w:p>
    <w:p w:rsidR="00C04F41" w:rsidRDefault="009C27BA" w:rsidP="00904C1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D165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C04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заголовке слова 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04F41" w:rsidRPr="00C04F41">
        <w:rPr>
          <w:rFonts w:ascii="Times New Roman" w:hAnsi="Times New Roman" w:cs="Times New Roman"/>
          <w:color w:val="000000" w:themeColor="text1"/>
          <w:sz w:val="28"/>
          <w:szCs w:val="28"/>
        </w:rPr>
        <w:t>оздоровительные лагеря, санаторно-курортные организации при наличии медицинских показаний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04F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словами 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C04F41" w:rsidRPr="00C04F4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отдыха детей и их оздоровления (в санаторно-курортные организации - при наличии медицинских показаний)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C04F4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4F41" w:rsidRDefault="00C04F41" w:rsidP="00904C19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986742">
        <w:rPr>
          <w:rFonts w:ascii="Times New Roman" w:hAnsi="Times New Roman" w:cs="Times New Roman"/>
          <w:color w:val="000000" w:themeColor="text1"/>
          <w:sz w:val="28"/>
          <w:szCs w:val="28"/>
        </w:rPr>
        <w:t>Преамбулу изложить в следующей редакции:</w:t>
      </w:r>
    </w:p>
    <w:p w:rsidR="00986742" w:rsidRDefault="00DB6E71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86742" w:rsidRPr="00986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6 октября 2003 года №131-ФЗ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86742" w:rsidRPr="00986742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86742" w:rsidRPr="00986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Федеральным законом от 27 июля 2010 года №210-ФЗ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86742" w:rsidRPr="00986742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86742" w:rsidRPr="00986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законом Ставропольского края от 28 февраля 2008 года №10-кз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86742" w:rsidRPr="00986742">
        <w:rPr>
          <w:rFonts w:ascii="Times New Roman" w:hAnsi="Times New Roman" w:cs="Times New Roman"/>
          <w:color w:val="000000" w:themeColor="text1"/>
          <w:sz w:val="28"/>
          <w:szCs w:val="28"/>
        </w:rPr>
        <w:t>О наделении органов местного самоуправления муниципальных округов и городских округов в Ставропольском крае отдельными государственными полномочиями Ставропольского края по организации и осуществлению деятельности по опеке и попечительству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86742" w:rsidRPr="00986742">
        <w:rPr>
          <w:rFonts w:ascii="Times New Roman" w:hAnsi="Times New Roman" w:cs="Times New Roman"/>
          <w:color w:val="000000" w:themeColor="text1"/>
          <w:sz w:val="28"/>
          <w:szCs w:val="28"/>
        </w:rPr>
        <w:t>, приказа министерства образования Ставропольского края от 17 декабря 20</w:t>
      </w:r>
      <w:r w:rsidR="00986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14 </w:t>
      </w:r>
      <w:r w:rsidR="00986742" w:rsidRPr="00986742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86742">
        <w:rPr>
          <w:rFonts w:ascii="Times New Roman" w:hAnsi="Times New Roman" w:cs="Times New Roman"/>
          <w:color w:val="000000" w:themeColor="text1"/>
          <w:sz w:val="28"/>
          <w:szCs w:val="28"/>
        </w:rPr>
        <w:t>ода</w:t>
      </w:r>
      <w:r w:rsidR="00986742" w:rsidRPr="00986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№1388-пр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86742" w:rsidRPr="00986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типового Административного регламента предоставления органом местного самоуправления муниципального (городского) округа Ставропольского края государственной услуги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86742" w:rsidRPr="00986742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детям-сиротам и детям, оставшимся без попечения родителей, воспитывающимся в приемных семьях, путевок в организации отдыха детей и их оздоровления (в санаторно-курортные организации - при наличии медицинских показаний), а также оплаты проезда к месту лечения и обратно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86742" w:rsidRPr="00986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постановлением администрации Новоалександровского городского округа от 11 ноября 2019 года №1656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86742" w:rsidRPr="00986742">
        <w:rPr>
          <w:rFonts w:ascii="Times New Roman" w:hAnsi="Times New Roman" w:cs="Times New Roman"/>
          <w:color w:val="000000" w:themeColor="text1"/>
          <w:sz w:val="28"/>
          <w:szCs w:val="28"/>
        </w:rPr>
        <w:t>О разработке и утверждении администрацией Новоалександровского городского округа Ставропольского края административных регламентов предоставления государственных и (или) муниципальных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86742" w:rsidRPr="00986742">
        <w:rPr>
          <w:rFonts w:ascii="Times New Roman" w:hAnsi="Times New Roman" w:cs="Times New Roman"/>
          <w:color w:val="000000" w:themeColor="text1"/>
          <w:sz w:val="28"/>
          <w:szCs w:val="28"/>
        </w:rPr>
        <w:t>, администрация Новоалександровского городского округа Ставропольского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8674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04F41" w:rsidRDefault="00986742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1.3.В пункте 1 слова 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04F41">
        <w:rPr>
          <w:rFonts w:ascii="Times New Roman" w:hAnsi="Times New Roman" w:cs="Times New Roman"/>
          <w:color w:val="000000" w:themeColor="text1"/>
          <w:sz w:val="28"/>
          <w:szCs w:val="28"/>
        </w:rPr>
        <w:t>оздоровительные лагеря, санаторно-курортные организации при наличии медицинских показаний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словами 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04F4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отдыха детей и их оздоровления (в санаторно-курортные организации - при наличии медицинских показаний)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742" w:rsidRDefault="00986742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В </w:t>
      </w:r>
      <w:r w:rsidRPr="00986742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86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986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предоставления администрацией Новоалександровского городского округа Ставропольского края государственной услуги 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86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детям-сиротам и детям, оставшимся </w:t>
      </w:r>
      <w:r w:rsidRPr="0098674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без попечения родителей, воспитывающимся в приемных семьях, путевок в </w:t>
      </w:r>
      <w:r w:rsidRPr="00C04F4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отдыха детей и их оздоровления (в санаторно-курортные организации - при наличии медицинских показаний)</w:t>
      </w:r>
      <w:r w:rsidRPr="00986742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оплаты проезда к месту лечения и обратно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986742" w:rsidRDefault="00986742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1.4.1.</w:t>
      </w:r>
      <w:r w:rsidRPr="0098674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заголовке слова 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04F41">
        <w:rPr>
          <w:rFonts w:ascii="Times New Roman" w:hAnsi="Times New Roman" w:cs="Times New Roman"/>
          <w:color w:val="000000" w:themeColor="text1"/>
          <w:sz w:val="28"/>
          <w:szCs w:val="28"/>
        </w:rPr>
        <w:t>оздоровительные лагеря, санаторно-курортные организации при наличии медицинских показаний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словами 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04F4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отдыха детей и их оздоровления (в санаторно-курортные организации - при наличии медицинских показаний)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742" w:rsidRDefault="00986742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1.4.2. В пункте 1.1.</w:t>
      </w:r>
      <w:r w:rsidR="00DB6E71" w:rsidRPr="00DB6E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слова «</w:t>
      </w:r>
      <w:r w:rsidR="00DB6E71" w:rsidRPr="00C04F41">
        <w:rPr>
          <w:rFonts w:ascii="Times New Roman" w:hAnsi="Times New Roman" w:cs="Times New Roman"/>
          <w:color w:val="000000" w:themeColor="text1"/>
          <w:sz w:val="28"/>
          <w:szCs w:val="28"/>
        </w:rPr>
        <w:t>оздоровительные лагеря, санаторно-курортные организации при наличии медицинских показаний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</w:t>
      </w:r>
      <w:r w:rsidR="00DB6E71" w:rsidRPr="00C04F41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отдыха детей и их оздоровления (в санаторно-курортные организации - при наличии медицинских показаний)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», слова «муниципальных районов» заменить словами «муниципальных округов».</w:t>
      </w:r>
    </w:p>
    <w:p w:rsidR="009C27BA" w:rsidRPr="009C27BA" w:rsidRDefault="00DB6E71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1.4.3. 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6" w:history="1">
        <w:r w:rsidR="009C27BA"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1.3</w:t>
        </w:r>
      </w:hyperlink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C1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04C1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D165D" w:rsidRPr="00904C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04C19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453967" w:rsidRPr="00904C19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04C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7" w:history="1">
        <w:r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четвертый</w:t>
        </w:r>
      </w:hyperlink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после слов 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на стенде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словами 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(полная версия Административного регламента размещается также в информационно-телекоммуникационной сети 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официальном </w:t>
      </w:r>
      <w:r w:rsidR="00C32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портале </w:t>
      </w:r>
      <w:r w:rsidR="0048726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C326A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Новоалександровского городского округа Ставропольского края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27BA" w:rsidRPr="009C27BA" w:rsidRDefault="00904C19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C19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04C1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</w:t>
      </w:r>
      <w:hyperlink r:id="rId8" w:history="1">
        <w:r w:rsidR="009C27BA"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шестой</w:t>
        </w:r>
      </w:hyperlink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утратившим силу.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04C1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FD16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45396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904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hyperlink r:id="rId9" w:history="1">
        <w:r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двенадцатый</w:t>
        </w:r>
      </w:hyperlink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9C27BA" w:rsidRPr="009C27BA" w:rsidRDefault="00DB6E71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Справочная информация о месте нахождения и графике работы </w:t>
      </w:r>
      <w:r w:rsidR="00487265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образования администрации Новоалександровского городского округа Ставропольского края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справочных телефонах, адресе официального сайта, электронной почты размещается и поддерживается в актуальном состоянии в сети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Едином портале, региональном портале и в государственной информационной системе Ставропольского края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Региональный реестр государственных услуг (функций)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региональный реестр).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04C1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10" w:history="1">
        <w:r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II</w:t>
        </w:r>
      </w:hyperlink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Стандарт предоставления государственной услуги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04C1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hyperlink r:id="rId11" w:history="1">
        <w:r w:rsidR="00487265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</w:t>
        </w:r>
        <w:r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2.1</w:t>
        </w:r>
      </w:hyperlink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9C27BA" w:rsidRPr="009C27BA" w:rsidRDefault="00DB6E71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48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детям-сиротам и детям, оставшимся без попечения родителей, воспитывающимся в приемных семьях, путевок в организации отдыха детей и их оздоровления (в санаторно-курортные организации - при наличии медицинских показаний), а также оплаты проезда к месту лечения и обратно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04C1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D165D">
        <w:rPr>
          <w:rFonts w:ascii="Times New Roman" w:hAnsi="Times New Roman" w:cs="Times New Roman"/>
          <w:color w:val="000000" w:themeColor="text1"/>
          <w:sz w:val="28"/>
          <w:szCs w:val="28"/>
        </w:rPr>
        <w:t>.2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12" w:history="1">
        <w:r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пункта 2.3</w:t>
        </w:r>
      </w:hyperlink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оздоровительные лагеря, санаторно-курортные организации при наличии медицинских показаний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словами 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отдыха детей и их оздоровления (в санаторно-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курортные организации - при наличии медицинских показаний)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04C1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FD165D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13" w:history="1">
        <w:r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2.5</w:t>
        </w:r>
      </w:hyperlink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9C27BA" w:rsidRPr="009C27BA" w:rsidRDefault="00DB6E71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подлежит обязательному размещению на официальном сайте органа местного самоуправления в информационно-телекоммуникационной сети 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, на Едином портале, на региональном портале и региональном реестре.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04C1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14" w:history="1">
        <w:r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2.6</w:t>
        </w:r>
      </w:hyperlink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04C1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В </w:t>
      </w:r>
      <w:hyperlink r:id="rId15" w:history="1">
        <w:r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DB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>1</w:t>
        </w:r>
        <w:r w:rsidR="00487265">
          <w:rPr>
            <w:rFonts w:ascii="Times New Roman" w:hAnsi="Times New Roman" w:cs="Times New Roman"/>
            <w:color w:val="000000" w:themeColor="text1"/>
            <w:sz w:val="28"/>
            <w:szCs w:val="28"/>
          </w:rPr>
          <w:t>)</w:t>
        </w:r>
        <w:r w:rsidR="00DB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оздоровительные лагеря, санаторно-курортные организации при наличии медицинских показаний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словами 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отдыха детей и их оздоровления (в санаторно-курортные организации - при наличии медицинских показаний)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27BA" w:rsidRPr="009C27BA" w:rsidRDefault="00FD165D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04C1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В </w:t>
      </w:r>
      <w:hyperlink r:id="rId16" w:history="1">
        <w:r w:rsidR="009C27BA"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DB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9C27BA"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="00487265">
          <w:rPr>
            <w:rFonts w:ascii="Times New Roman" w:hAnsi="Times New Roman" w:cs="Times New Roman"/>
            <w:color w:val="000000" w:themeColor="text1"/>
            <w:sz w:val="28"/>
            <w:szCs w:val="28"/>
          </w:rPr>
          <w:t>)</w:t>
        </w:r>
        <w:r w:rsidR="00DB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6222">
        <w:rPr>
          <w:rFonts w:ascii="Times New Roman" w:hAnsi="Times New Roman" w:cs="Times New Roman"/>
          <w:color w:val="000000" w:themeColor="text1"/>
          <w:sz w:val="28"/>
          <w:szCs w:val="28"/>
        </w:rPr>
        <w:t>слова (</w:t>
      </w:r>
      <w:r w:rsidR="0048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Наименование 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4872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городского округа</w:t>
      </w:r>
      <w:r w:rsidR="00106222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словами 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06222"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Новоалександровского городского округа Ставропольского края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04C1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="00FD16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7" w:history="1">
        <w:r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DB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  <w:r w:rsidR="00106222">
          <w:rPr>
            <w:rFonts w:ascii="Times New Roman" w:hAnsi="Times New Roman" w:cs="Times New Roman"/>
            <w:color w:val="000000" w:themeColor="text1"/>
            <w:sz w:val="28"/>
            <w:szCs w:val="28"/>
          </w:rPr>
          <w:t>)</w:t>
        </w:r>
        <w:r w:rsidR="00DB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детские оздоровительные лагеря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словами 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отдыха детей и их оздоровления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04C1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После абзаца двадцать второго </w:t>
      </w:r>
      <w:hyperlink r:id="rId18" w:history="1">
        <w:r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дополнить</w:t>
        </w:r>
      </w:hyperlink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абзацем следующего содержания:</w:t>
      </w:r>
    </w:p>
    <w:p w:rsidR="009C27BA" w:rsidRPr="009C27BA" w:rsidRDefault="00DB6E71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государственной услуги начинается с момента приема и регистрации </w:t>
      </w:r>
      <w:r w:rsidR="00106222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 образования администрации Новоалександровского городского округа Ставропольского края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запроса, необходимого для предоставления государственной услуги, поступившего в форме электронного документа.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04C1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19" w:history="1">
        <w:r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Дополнить</w:t>
        </w:r>
      </w:hyperlink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абзацами следующего содержания:</w:t>
      </w:r>
    </w:p>
    <w:p w:rsidR="009C27BA" w:rsidRPr="009C27BA" w:rsidRDefault="00DB6E71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0" w:history="1">
        <w:r w:rsidR="009C27BA"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9</w:t>
        </w:r>
      </w:hyperlink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документов и информации, отсутствие и (или) 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106222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образования администрации Новоалександровского городского округа Ставропольского края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муниципального служащего, работника,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 w:rsidR="00106222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образования администрации Новоалександровского городского округа Ставропольского края</w:t>
      </w:r>
      <w:r w:rsidR="00106222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при первоначальном отказе в приеме документов, необходимых для предоставления государственной услуги, уведомляется заявитель, а также приносятся извинения за доставленные неудобства.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27BA" w:rsidRPr="009C27BA" w:rsidRDefault="00DB6E71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21" w:history="1">
        <w:r w:rsidR="009C27BA"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пунктом 7.2 части 1 статьи 16</w:t>
        </w:r>
      </w:hyperlink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27BA" w:rsidRDefault="005B0A1D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04C1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22" w:history="1">
        <w:r w:rsidR="009C27BA"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2.7</w:t>
        </w:r>
      </w:hyperlink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787C6A" w:rsidRPr="009C27BA" w:rsidRDefault="00787C6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04C1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87C6A">
        <w:rPr>
          <w:rFonts w:ascii="Times New Roman" w:hAnsi="Times New Roman" w:cs="Times New Roman"/>
          <w:spacing w:val="-6"/>
          <w:sz w:val="28"/>
          <w:szCs w:val="28"/>
        </w:rPr>
        <w:t xml:space="preserve">Подпункт </w:t>
      </w:r>
      <w:r w:rsidR="00DB6E71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="00106222">
        <w:rPr>
          <w:rFonts w:ascii="Times New Roman" w:hAnsi="Times New Roman" w:cs="Times New Roman"/>
          <w:spacing w:val="-6"/>
          <w:sz w:val="28"/>
          <w:szCs w:val="28"/>
        </w:rPr>
        <w:t>2)</w:t>
      </w:r>
      <w:r w:rsidR="00DB6E71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Pr="00787C6A">
        <w:rPr>
          <w:rFonts w:ascii="Times New Roman" w:hAnsi="Times New Roman" w:cs="Times New Roman"/>
          <w:spacing w:val="-6"/>
          <w:sz w:val="28"/>
          <w:szCs w:val="28"/>
        </w:rPr>
        <w:t xml:space="preserve"> пункта 2.7 после слова </w:t>
      </w:r>
      <w:r w:rsidR="00DB6E71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787C6A">
        <w:rPr>
          <w:rFonts w:ascii="Times New Roman" w:hAnsi="Times New Roman" w:cs="Times New Roman"/>
          <w:spacing w:val="-6"/>
          <w:sz w:val="28"/>
          <w:szCs w:val="28"/>
        </w:rPr>
        <w:t>отчество</w:t>
      </w:r>
      <w:r w:rsidR="00DB6E71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Pr="00787C6A">
        <w:rPr>
          <w:rFonts w:ascii="Times New Roman" w:hAnsi="Times New Roman" w:cs="Times New Roman"/>
          <w:spacing w:val="-6"/>
          <w:sz w:val="28"/>
          <w:szCs w:val="28"/>
        </w:rPr>
        <w:t xml:space="preserve"> дополнить словами </w:t>
      </w:r>
      <w:r w:rsidR="00DB6E71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787C6A">
        <w:rPr>
          <w:rFonts w:ascii="Times New Roman" w:hAnsi="Times New Roman" w:cs="Times New Roman"/>
          <w:spacing w:val="-6"/>
          <w:sz w:val="28"/>
          <w:szCs w:val="28"/>
        </w:rPr>
        <w:t>(при наличии)</w:t>
      </w:r>
      <w:r w:rsidR="00DB6E71">
        <w:rPr>
          <w:rFonts w:ascii="Times New Roman" w:hAnsi="Times New Roman" w:cs="Times New Roman"/>
          <w:spacing w:val="-6"/>
          <w:sz w:val="28"/>
          <w:szCs w:val="28"/>
        </w:rPr>
        <w:t>»</w:t>
      </w:r>
      <w:r w:rsidRPr="00787C6A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04C1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87C6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106222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23" w:history="1">
        <w:r w:rsidR="00106222"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подпункте </w:t>
        </w:r>
        <w:r w:rsidR="00DB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="00106222">
          <w:rPr>
            <w:rFonts w:ascii="Times New Roman" w:hAnsi="Times New Roman" w:cs="Times New Roman"/>
            <w:color w:val="000000" w:themeColor="text1"/>
            <w:sz w:val="28"/>
            <w:szCs w:val="28"/>
          </w:rPr>
          <w:t>3)</w:t>
        </w:r>
        <w:r w:rsidR="00DB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="00106222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06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(Наименование </w:t>
      </w:r>
      <w:r w:rsidR="00106222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</w:t>
      </w:r>
      <w:r w:rsidR="00106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городского округа)</w:t>
      </w:r>
      <w:r w:rsidR="00106222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словами 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106222"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Новоалександровского городского округа Ставропольского края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04C1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</w:t>
      </w:r>
      <w:hyperlink r:id="rId24" w:history="1">
        <w:r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Подпункт </w:t>
        </w:r>
        <w:r w:rsidR="00DB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«</w:t>
        </w:r>
        <w:r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>5</w:t>
        </w:r>
        <w:r w:rsidR="00DB6E71">
          <w:rPr>
            <w:rFonts w:ascii="Times New Roman" w:hAnsi="Times New Roman" w:cs="Times New Roman"/>
            <w:color w:val="000000" w:themeColor="text1"/>
            <w:sz w:val="28"/>
            <w:szCs w:val="28"/>
          </w:rPr>
          <w:t>»</w:t>
        </w:r>
      </w:hyperlink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9C27BA" w:rsidRDefault="00DB6E71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«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5) документы, представляемые заявителем, имеют подчистки, приписки и исправления текста, зачеркнутые слова и иные неоговоренные исправления, исполнены карандашом, а также имеют повреждения, наличие которых не позволяет однозначно истолковать их содержание.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6222" w:rsidRDefault="00106222" w:rsidP="009C27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CFB" w:rsidRPr="00BF6CFB" w:rsidRDefault="00BF6CFB" w:rsidP="00BF6CFB">
      <w:pPr>
        <w:autoSpaceDE w:val="0"/>
        <w:autoSpaceDN w:val="0"/>
        <w:adjustRightInd w:val="0"/>
        <w:ind w:firstLine="567"/>
        <w:jc w:val="both"/>
        <w:outlineLvl w:val="2"/>
        <w:rPr>
          <w:spacing w:val="-6"/>
        </w:rPr>
      </w:pPr>
      <w:r w:rsidRPr="00BF6CFB">
        <w:t>1.</w:t>
      </w:r>
      <w:r w:rsidR="00904C19">
        <w:t>8</w:t>
      </w:r>
      <w:r w:rsidRPr="00BF6CFB">
        <w:t xml:space="preserve">. </w:t>
      </w:r>
      <w:r w:rsidRPr="00BF6CFB">
        <w:rPr>
          <w:spacing w:val="-6"/>
        </w:rPr>
        <w:t>Пункт 2.8 дополнить абзацем следующего содержания:</w:t>
      </w:r>
    </w:p>
    <w:p w:rsidR="00BF6CFB" w:rsidRDefault="00DB6E71" w:rsidP="00BF6CFB">
      <w:pPr>
        <w:autoSpaceDE w:val="0"/>
        <w:autoSpaceDN w:val="0"/>
        <w:adjustRightInd w:val="0"/>
        <w:ind w:firstLine="720"/>
        <w:jc w:val="both"/>
        <w:outlineLvl w:val="2"/>
        <w:rPr>
          <w:spacing w:val="-6"/>
        </w:rPr>
      </w:pPr>
      <w:r>
        <w:rPr>
          <w:spacing w:val="-6"/>
        </w:rPr>
        <w:t>«</w:t>
      </w:r>
      <w:r w:rsidR="00BF6CFB" w:rsidRPr="00BF6CFB">
        <w:rPr>
          <w:spacing w:val="-6"/>
        </w:rPr>
        <w:t>Основания для отказа в предоставлении государственной услуги отсутствуют.</w:t>
      </w:r>
      <w:r>
        <w:rPr>
          <w:spacing w:val="-6"/>
        </w:rPr>
        <w:t>»</w:t>
      </w:r>
      <w:r w:rsidR="00BF6CFB" w:rsidRPr="00BF6CFB">
        <w:rPr>
          <w:spacing w:val="-6"/>
        </w:rPr>
        <w:t>.</w:t>
      </w:r>
    </w:p>
    <w:p w:rsidR="00BF6CFB" w:rsidRDefault="00BF6CFB" w:rsidP="009C27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27BA" w:rsidRDefault="009C27BA" w:rsidP="009C27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1.</w:t>
      </w:r>
      <w:r w:rsidR="00904C1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5B0A1D"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25" w:history="1">
        <w:r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Дополнить</w:t>
        </w:r>
      </w:hyperlink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2.8</w:t>
      </w:r>
      <w:r w:rsidR="0010622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следующего содержания:</w:t>
      </w:r>
    </w:p>
    <w:p w:rsidR="00106222" w:rsidRPr="009C27BA" w:rsidRDefault="00106222" w:rsidP="009C27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27BA" w:rsidRPr="009C27BA" w:rsidRDefault="009C27BA" w:rsidP="009C27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2.8</w:t>
      </w:r>
      <w:r w:rsidR="00106222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="005B0A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Перечень услуг,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необходимых и обязательных для предоставления</w:t>
      </w:r>
    </w:p>
    <w:p w:rsidR="009C27BA" w:rsidRPr="009C27BA" w:rsidRDefault="009C27BA" w:rsidP="009C27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 услуги</w:t>
      </w:r>
      <w:proofErr w:type="gramEnd"/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,  в  том  числе  сведения о документе (документах),</w:t>
      </w:r>
    </w:p>
    <w:p w:rsidR="009C27BA" w:rsidRPr="009C27BA" w:rsidRDefault="009C27BA" w:rsidP="009C27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выдаваемом (выдаваемых) иными организациями, участвующими в предоставлении</w:t>
      </w:r>
      <w:r w:rsidR="00904C1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 услуги</w:t>
      </w:r>
    </w:p>
    <w:p w:rsidR="009C27BA" w:rsidRPr="009C27BA" w:rsidRDefault="009C27BA" w:rsidP="009C27B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К услугам, необходимым и обязательным для предоставления государственной услуги, относятся: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- открытие счета в российской кредитной организации (в случае выплаты возмещения расходов на проезд к месту лечения и обратно через кредитные организации);</w:t>
      </w:r>
    </w:p>
    <w:p w:rsid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- медицинское освидетельствование с выдачей справки в целях предоставления органами местного самоуправления государственных услуг.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A4413" w:rsidRDefault="00AA4413" w:rsidP="00AA4413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</w:rPr>
      </w:pP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04C19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26" w:history="1">
        <w:r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первый пункта 2.13</w:t>
        </w:r>
      </w:hyperlink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9C27BA" w:rsidRPr="009C27BA" w:rsidRDefault="00DB6E71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2.13. 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04C1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27" w:history="1">
        <w:r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первый пункта 2.14</w:t>
        </w:r>
      </w:hyperlink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9C27BA" w:rsidRPr="009C27BA" w:rsidRDefault="00DB6E71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2.14. 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МФЦ предоставления государственных и муниципальных услуг (в том числе в полном объеме)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904C19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5B0A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hyperlink r:id="rId28" w:history="1">
        <w:r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шестой подпункта 2.14.1</w:t>
        </w:r>
      </w:hyperlink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утратившим силу.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04C19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29" w:history="1">
        <w:r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 2.15</w:t>
        </w:r>
      </w:hyperlink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04C19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B0A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hyperlink r:id="rId30" w:history="1">
        <w:r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первый</w:t>
        </w:r>
      </w:hyperlink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9C27BA" w:rsidRPr="009C27BA" w:rsidRDefault="00DB6E71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2.15. Иные требования, в том числе учитывающие особенности предоставления государственной услуги по экстерриториальному принципу (в случае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04C19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После абзаца первого </w:t>
      </w:r>
      <w:hyperlink r:id="rId31" w:history="1">
        <w:r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дополнить</w:t>
        </w:r>
      </w:hyperlink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абзацем следующего содержания:</w:t>
      </w:r>
    </w:p>
    <w:p w:rsidR="009C27BA" w:rsidRPr="009C27BA" w:rsidRDefault="00DB6E71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услуга по экстерриториальному принципу не предоставляется.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04C19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5B0A1D">
        <w:rPr>
          <w:rFonts w:ascii="Times New Roman" w:hAnsi="Times New Roman" w:cs="Times New Roman"/>
          <w:color w:val="000000" w:themeColor="text1"/>
          <w:sz w:val="28"/>
          <w:szCs w:val="28"/>
        </w:rPr>
        <w:t>.3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32" w:history="1">
        <w:r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 пятый</w:t>
        </w:r>
      </w:hyperlink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9C27BA" w:rsidRPr="009C27BA" w:rsidRDefault="00DB6E71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государственной услуги в МФЦ не предусмотрено.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04C19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</w:t>
      </w:r>
      <w:hyperlink r:id="rId33" w:history="1">
        <w:r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Абзацы шестой</w:t>
        </w:r>
      </w:hyperlink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34" w:history="1">
        <w:r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восьмой</w:t>
        </w:r>
      </w:hyperlink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утратившими силу.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B0A1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04C19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hyperlink r:id="rId35" w:history="1">
        <w:r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Абзацы четырнадцатый</w:t>
        </w:r>
      </w:hyperlink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hyperlink r:id="rId36" w:history="1">
        <w:r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семнадцатый</w:t>
        </w:r>
      </w:hyperlink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9C27BA" w:rsidRPr="009C27BA" w:rsidRDefault="00DB6E71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простая электронная подпись или усиленная квалифицированная электронная подпись.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</w:t>
      </w:r>
      <w:hyperlink r:id="rId37" w:history="1">
        <w:r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Об электронной подписи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при обращении в электронной форме за получением государственной услуги идентификация и аутентификация заявителя осуществляются с использованием Единой системы идентификации и аутентификации, то заявитель имеет право использовать простую электронную подпись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поступлении заявления и документов в электронной форме органом местного самоуправления с использованием имеющихся средств электронной 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подписи или средств информационной системы аккредитованного удостоверяющего центра осуществляется проверка используемой усиленной квалифицированной электронной подписи, которой подписаны поступившие заявление и документы, на предмет ее соответствия следующим требованиям: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с Федеральным </w:t>
      </w:r>
      <w:hyperlink r:id="rId38" w:history="1">
        <w:r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Об электронной подписи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Уведомление о принятии заявления, поступившего в </w:t>
      </w:r>
      <w:r w:rsidR="00BF6CFB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образования администрации Новоалександровского городского округа Ставропольского края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, предоставляющ</w:t>
      </w:r>
      <w:r w:rsidR="00BF6CFB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государственную услугу, 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27BA" w:rsidRPr="009C27BA" w:rsidRDefault="00787C6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04C19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39" w:history="1">
        <w:r w:rsidR="009C27BA"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2.15</w:t>
        </w:r>
      </w:hyperlink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абзацем следующего содержания:</w:t>
      </w:r>
    </w:p>
    <w:p w:rsidR="009C27BA" w:rsidRPr="009C27BA" w:rsidRDefault="00DB6E71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государственной услуги.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B0A1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04C1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40" w:history="1">
        <w:r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Дополнить</w:t>
        </w:r>
      </w:hyperlink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пунктом 2.16 следующего содержания:</w:t>
      </w:r>
    </w:p>
    <w:p w:rsidR="009C27BA" w:rsidRPr="009C27BA" w:rsidRDefault="00DB6E71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2.16. Случаи и порядок предоставления государственной услуги в 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упреждающем (</w:t>
      </w:r>
      <w:proofErr w:type="spellStart"/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) режиме</w:t>
      </w:r>
    </w:p>
    <w:p w:rsidR="009C27BA" w:rsidRPr="009C27BA" w:rsidRDefault="009C27BA" w:rsidP="009C27BA">
      <w:pPr>
        <w:pStyle w:val="ConsPlusNonformat"/>
        <w:spacing w:before="2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П</w:t>
      </w:r>
      <w:r w:rsidR="00603E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редоставление   государственной услуги в упреждающем 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spellStart"/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проактивном</w:t>
      </w:r>
      <w:proofErr w:type="spellEnd"/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9C27BA" w:rsidRPr="009C27BA" w:rsidRDefault="00603E4E" w:rsidP="009C27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режиме, предусмотренном </w:t>
      </w:r>
      <w:hyperlink r:id="rId41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частью 1 статьи </w:t>
        </w:r>
        <w:r w:rsidR="009C27BA"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>7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 закона 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</w:p>
    <w:p w:rsidR="009C27BA" w:rsidRPr="009C27BA" w:rsidRDefault="00603E4E" w:rsidP="009C27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 предоставления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сударственных и муниципальных услуг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</w:p>
    <w:p w:rsidR="009C27BA" w:rsidRDefault="009C27BA" w:rsidP="009C27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предусмотрено.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03E4E" w:rsidRPr="009C27BA" w:rsidRDefault="00603E4E" w:rsidP="009C27B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27BA" w:rsidRPr="009C27BA" w:rsidRDefault="009C27BA" w:rsidP="009C27B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B0A1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04C1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</w:t>
      </w:r>
      <w:hyperlink r:id="rId42" w:history="1">
        <w:r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разделе III</w:t>
        </w:r>
      </w:hyperlink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04C19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hyperlink r:id="rId43" w:history="1">
        <w:r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 3.1</w:t>
        </w:r>
      </w:hyperlink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дополнить подпунктами 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следующего содержания:</w:t>
      </w:r>
    </w:p>
    <w:p w:rsidR="009C27BA" w:rsidRPr="009C27BA" w:rsidRDefault="00DB6E71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7) порядок осуществления административных процедур в электронной форме;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8) порядок исправления допущенных опечаток и ошибок в выданных в результате предоставления государственной услуги документах.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04C19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hyperlink r:id="rId44" w:history="1">
        <w:r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 3.1.1</w:t>
        </w:r>
      </w:hyperlink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9C27BA" w:rsidRPr="009C27BA" w:rsidRDefault="00DB6E71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3.1.1. Последовательность административных действий (процедур) предоставления государственной услуги в МФЦ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государственной услуги в МФЦ не предусмотрено.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04C19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В </w:t>
      </w:r>
      <w:hyperlink r:id="rId45" w:history="1">
        <w:r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абзаце третьем пункта 3.2</w:t>
        </w:r>
      </w:hyperlink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, МФЦ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исключить</w:t>
      </w:r>
      <w:r w:rsidR="00BF6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слова 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F6CFB">
        <w:rPr>
          <w:rFonts w:ascii="Times New Roman" w:hAnsi="Times New Roman" w:cs="Times New Roman"/>
          <w:color w:val="000000" w:themeColor="text1"/>
          <w:sz w:val="28"/>
          <w:szCs w:val="28"/>
        </w:rPr>
        <w:t>органа местного самоуправления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F6C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заменить словами 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F6CFB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образования администрации Новоалександровского городского округа Ставропольского края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6CFB" w:rsidRDefault="00BF6CFB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6CFB" w:rsidRDefault="00BF6CFB" w:rsidP="00BF6CFB">
      <w:pPr>
        <w:autoSpaceDE w:val="0"/>
        <w:autoSpaceDN w:val="0"/>
        <w:adjustRightInd w:val="0"/>
        <w:ind w:firstLine="567"/>
        <w:jc w:val="both"/>
        <w:outlineLvl w:val="2"/>
        <w:rPr>
          <w:spacing w:val="-6"/>
        </w:rPr>
      </w:pPr>
      <w:r w:rsidRPr="009C27BA">
        <w:rPr>
          <w:color w:val="000000" w:themeColor="text1"/>
        </w:rPr>
        <w:t>1.</w:t>
      </w:r>
      <w:r w:rsidR="00904C19">
        <w:rPr>
          <w:color w:val="000000" w:themeColor="text1"/>
        </w:rPr>
        <w:t>14</w:t>
      </w:r>
      <w:r w:rsidRPr="009C27BA">
        <w:rPr>
          <w:color w:val="000000" w:themeColor="text1"/>
        </w:rPr>
        <w:t>.4</w:t>
      </w:r>
      <w:r>
        <w:rPr>
          <w:color w:val="000000" w:themeColor="text1"/>
        </w:rPr>
        <w:t xml:space="preserve">. </w:t>
      </w:r>
      <w:r w:rsidRPr="00DC701B">
        <w:rPr>
          <w:spacing w:val="-6"/>
        </w:rPr>
        <w:t xml:space="preserve">Пункт 3.4.4 раздела </w:t>
      </w:r>
      <w:r w:rsidRPr="00DC701B">
        <w:rPr>
          <w:spacing w:val="-6"/>
          <w:lang w:val="en-US"/>
        </w:rPr>
        <w:t>III</w:t>
      </w:r>
      <w:r w:rsidRPr="00DC701B">
        <w:rPr>
          <w:spacing w:val="-6"/>
        </w:rPr>
        <w:t xml:space="preserve"> </w:t>
      </w:r>
      <w:r w:rsidR="00DB6E71">
        <w:rPr>
          <w:spacing w:val="-6"/>
        </w:rPr>
        <w:t>«</w:t>
      </w:r>
      <w:r w:rsidRPr="00DC701B">
        <w:rPr>
          <w:spacing w:val="-6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DB6E71">
        <w:rPr>
          <w:spacing w:val="-6"/>
        </w:rPr>
        <w:t>»</w:t>
      </w:r>
      <w:r w:rsidRPr="00DC701B">
        <w:rPr>
          <w:spacing w:val="-6"/>
        </w:rPr>
        <w:t xml:space="preserve"> изложить в следующей редакции:</w:t>
      </w:r>
    </w:p>
    <w:p w:rsidR="00BF6CFB" w:rsidRPr="00DC701B" w:rsidRDefault="00BF6CFB" w:rsidP="00BF6CFB">
      <w:pPr>
        <w:autoSpaceDE w:val="0"/>
        <w:autoSpaceDN w:val="0"/>
        <w:adjustRightInd w:val="0"/>
        <w:ind w:firstLine="720"/>
        <w:jc w:val="both"/>
        <w:outlineLvl w:val="2"/>
        <w:rPr>
          <w:spacing w:val="-6"/>
        </w:rPr>
      </w:pPr>
    </w:p>
    <w:p w:rsidR="00BF6CFB" w:rsidRPr="001E7BC5" w:rsidRDefault="00DB6E71" w:rsidP="00BF6CFB">
      <w:pPr>
        <w:autoSpaceDE w:val="0"/>
        <w:autoSpaceDN w:val="0"/>
        <w:adjustRightInd w:val="0"/>
        <w:ind w:firstLine="720"/>
        <w:jc w:val="both"/>
        <w:outlineLvl w:val="2"/>
        <w:rPr>
          <w:spacing w:val="-6"/>
        </w:rPr>
      </w:pPr>
      <w:r>
        <w:rPr>
          <w:spacing w:val="-6"/>
        </w:rPr>
        <w:t>«</w:t>
      </w:r>
      <w:r w:rsidR="00BF6CFB" w:rsidRPr="00DC701B">
        <w:rPr>
          <w:spacing w:val="-6"/>
        </w:rPr>
        <w:t>3.4.4. В случае получения отрицательного ответа на заявку при отсутствии свободных мест в организации отдыха детей и их оздоровления заявителю предоставляется право выбора иной организации отдыха детей и их оздоровления.</w:t>
      </w:r>
      <w:r>
        <w:rPr>
          <w:spacing w:val="-6"/>
        </w:rPr>
        <w:t>»</w:t>
      </w:r>
      <w:r w:rsidR="00BF6CFB" w:rsidRPr="00DC701B">
        <w:rPr>
          <w:spacing w:val="-6"/>
        </w:rPr>
        <w:t>.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904C19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F6CFB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46" w:history="1">
        <w:r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Дополнить</w:t>
        </w:r>
      </w:hyperlink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пунктами 3.9 - 3.11 следующего содержания:</w:t>
      </w:r>
    </w:p>
    <w:p w:rsidR="009C27BA" w:rsidRPr="009C27BA" w:rsidRDefault="00DB6E71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3.9. Порядок осуществления административных процедур в электронной форме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поступлении заявления и документов в электронной форме через Единый портал или региональный портал должностное лицо, ответственное за прием и регистрацию документов: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формирует комплект документов, поступивших в электронной форме;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пункте 2.7 Административного регламента;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оснований для отказа в приеме заявления и электронных документов, необходимых для предоставления государственной услуги, предусмотренных пунктом 2.7 Административного регламента, или в случае если направленное заявление и электронные документы не заверены простой электронной подписью или усиленной квалифицированной электронной подписью заявителя, направляет заявителю уведомление об отказе в приеме этих документов;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если направленное заявление и электронные документы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Проверка достоверности простой электронной подписи или усиленной квалифицированной электронной подписи осуществляется единой системой идентификации и аутентификации в автоматическом режиме.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При предоставлении государственной услуги в электронной форме заявителю направляется уведомление о приеме и регистрации заявления и иных документов, необходимых для предоставления государственной услуги.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итогам завершения выполнения административных процедур, предусмотренных Административным регламентом, заявителю направляется уведомление о завершении выполнения </w:t>
      </w:r>
      <w:r w:rsidR="00BF6CFB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управлением образования администрации Новоалександровского городского округа Ставропольского края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</w:t>
      </w:r>
      <w:r w:rsidR="00BF6CFB">
        <w:rPr>
          <w:rFonts w:ascii="Times New Roman" w:hAnsi="Times New Roman" w:cs="Times New Roman"/>
          <w:color w:val="000000" w:themeColor="text1"/>
          <w:sz w:val="28"/>
          <w:szCs w:val="28"/>
        </w:rPr>
        <w:t>портала Новоалександровского городского округа Ставропольского края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, Единого портала, регионального портала в единый личный кабинет по выбору заявителя.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3.10.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Исправление допущенных опечаток и (или) ошибок в выданных в результате предоставления государственной услуги документах осуществляется по заявлению заявителя в произвольной форме (далее - заявление на исправление ошибок).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на исправление ошибок рассматривается должностным лицом </w:t>
      </w:r>
      <w:r w:rsidR="00BF6CF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управления образования администрации Новоалександровского городского округа Ставропольского края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, в должностные обязанности которого входит обеспечение предоставления государственной услуги, ответственным за рассмотрение заявлений на исправление ошибок, в течение 3 рабочих дней с даты регистрации заявления на исправление ошибок в органе местного самоуправления.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выявления допущенных опечаток и (или) ошибок в выданных в результате предоставления государственной услуги документах должностное лицо, ответственное за рассмотрение заявлений на исправление ошибок, осуществляет замену указанных документов в срок, не превышающий 5 рабочих дней с даты регистрации заявления на исправление ошибок в органе местного самоуправления.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отсутствия опечаток и (или) ошибок в выданных в результате предоставления государственной услуги документах должностное лицо, ответственное за рассмотрение заявлений на исправление ошибок, письменно сообщает заявителю об отсутствии таких опечаток и (или) ошибок в срок, не превышающий 5 рабочих дней с даты регистрации заявления на исправление ошибок в органе местного самоуправления.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3.11. 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</w:t>
      </w:r>
    </w:p>
    <w:p w:rsid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Варианты предоставления государственной услуги, включающие порядок предоставления указанной услуги отдельным категориям заявителей, объединенных общими признаками, в том числе в отношении результата государственной услуги, за получением которого они обратились, не предусмотрены.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4E19CA" w:rsidRDefault="004E19C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C27BA" w:rsidRPr="009C27BA" w:rsidRDefault="005B0A1D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904C19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47" w:history="1">
        <w:r w:rsidR="009C27BA"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 IV</w:t>
        </w:r>
      </w:hyperlink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Формы контроля за исполнением Административного регламента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9C27BA" w:rsidRPr="009C27BA" w:rsidRDefault="00DB6E71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IV. Формы контроля за исполнением Административного регламента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4.1. Текущий контроль за соблюдением последовательности действий, определенных административными процедурами по предоставлению государственной услуги, и принятием решений специалистами </w:t>
      </w:r>
      <w:r w:rsidR="0055700B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образования администрации Новоалександровского городского округа Ставропольского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осуществляется должностными лицами, ответственными за организацию работы по предоставлению государственной услуги, путем проведения проверок соблюдения и исполнения специалистами </w:t>
      </w:r>
      <w:r w:rsidR="0055700B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образования администрации Новоалександровского городского округа Ставропольского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положений настоящего Административного регламента, иных нормативных правовых актов Российской Федерации, Ставропольского края и 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органов местного самоуправления</w:t>
      </w:r>
      <w:r w:rsidR="005570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Новоалександровского городского округа Ставропольского края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Контроль за полнотой и качеством предоставления государственной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специалистов </w:t>
      </w:r>
      <w:r w:rsidR="0055700B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образования администрации Новоалександровского городского округа Ставропольского края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должностных лиц, ответственных за организацию работы по предоставлению государственной услуги.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4.2. Проверки могут быть плановыми и внеплановыми. Плановые проверки полноты и качества предоставленной государственной услуги проводятся в соответствии с планами работы министерства образования Ставропольского края не реже одного раза в год.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Внеплановые проверки полноты и качества предоставленной государственной услуги осуществляются в связи с поступившими обращениями заявителей.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При проверке могут рассматриваться все вопросы, связанные с предоставлением государственной услуги (комплексные проверки), или отдельные вопросы (тематические проверки).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Для проведения проверки полноты и качества предоставления государственной услуги формируется комиссия, в состав которой могут включаться работники органов местного самоуправления, его должностные лица, депутаты представительного органа муниципального образования.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Орган местного самоуправления может проводить с участием представителей общественности опросы и анкетирование получателей государственной услуги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4.3. Орган местного самоуправления, его должностные лица, муниципальные служащие и их работники несут ответственность в соответствии с законодательством Российской Федерации: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за полноту и качество предоставления государственной услуги;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за решения и действия (бездействие), принимаемые (осуществляемые) ими в ходе предоставления государственной услуги;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за соблюдение и исполнение положений регламента и правовых актов Российской Федерации и Ставропольского края, устанавливающих требования к предоставлению государственной услуги.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Персональная ответственность должностных лиц органа местного самоуправления, муниципальных служащих, работников, ответственных за исполнение административных процедур,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края.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4.4. Положения, характеризующие требования к порядку и формам контроля за предоставлением государственной услуги, в том числе со стороны граждан, их объединений и организаций.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предоставлением государственной услуги со стороны должностных лиц должен быть постоянным, всесторонним и объективным.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 предоставлением государственной услуги со стороны граждан, их объединений и организаций осуществляется путем получения информации о порядке и ходе предоставления государственной услуги, наличии в действиях (бездействии) должностных лиц, муниципальных служащих, а также в принимаемых ими решениях нарушений положений настоящего Административного регламента, нормативных правовых актов Российской Федерации и нормативных правовых актов Ставропольского края, устанавливающих требования к предоставлению государственной услуги.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B0A1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04C19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48" w:history="1">
        <w:r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Раздел V</w:t>
        </w:r>
      </w:hyperlink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55700B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образования администрации Новоалександровского городского округа Ставропольского края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предоставляющего государственную услугу, многофункционального центра, организаций, указанных в </w:t>
      </w:r>
      <w:hyperlink r:id="rId49" w:history="1">
        <w:r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1.1 статьи 16</w:t>
        </w:r>
      </w:hyperlink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их должностных лиц, муниципальных служащих, работников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9C27BA" w:rsidRPr="009C27BA" w:rsidRDefault="00DB6E71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V. Досудебный (внесудебный) порядок обжалования решений и действий (бездействия) органа местного самоуправления, предоставляющего государственную услугу, многофункционального центра, организаций, указанных в </w:t>
      </w:r>
      <w:hyperlink r:id="rId50" w:history="1">
        <w:r w:rsidR="009C27BA"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1.1 статьи 16</w:t>
        </w:r>
      </w:hyperlink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9C27BA"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, а также их должностных лиц, муниципальных служащих, работников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Заявитель имеет право на досудебное (внесудебное) обжалование решений и (или) действий (бездействия), принятых (осуществленных) органом местного самоуправления, его должностными лицами, муниципальными служащими, 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работниками в ходе предоставления государственной услуги в порядке, предусмотренном </w:t>
      </w:r>
      <w:hyperlink r:id="rId51" w:history="1">
        <w:r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главой 2</w:t>
        </w:r>
      </w:hyperlink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жалоба).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5.2.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услуги.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5.3. Органы исполнительной власти Ставропольского края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Жалоба может быть подана заявителем или его уполномоченным представителем в письменной форме,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представителя: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на имя Губернатора Ставропольского края, в случае если обжалуются решения руководителя органа местного самоуправления;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в орган, предоставляющий государственную услугу, в случае, если обжалуются решения и действия (бездействие) органа, предоставляющую государственную услугу, и его должностного лица, муниципального служащего, работника.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Жалоба рассматривается в соответствии с </w:t>
      </w:r>
      <w:hyperlink r:id="rId52" w:history="1">
        <w:r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Ставропольского края от 22 ноября 2013 г. N 428-п 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5.4.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Информирование заявителей о порядке подачи и рассмотрения жалобы осуществляется по телефону, при личном приеме, на Едином портале и региональном портале.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5.5.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государственную услугу, а также его должностных лиц, государственных гражданских служащих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Отношения, возникающие в связи с досудебным (внесудебным) обжалованием решений и действий (бездействия) органа местного самоуправления, а также его должностных лиц, муниципальных служащих, регулируются Федеральным </w:t>
      </w:r>
      <w:hyperlink r:id="rId53" w:history="1">
        <w:r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Об организации предоставления государственных и муниципальных услуг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hyperlink r:id="rId54" w:history="1">
        <w:r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Ставропольского края от 22 ноября 2013 г. N 428-п 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5.6. Информация, указанная в данном разделе, подлежит обязательному размещению в федеральной государственной информационной системе 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Единый портал государственных и муниципальных услуг (функций)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на региональном портале.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C27BA" w:rsidRPr="009C27BA" w:rsidRDefault="009C27BA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B0A1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04C19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hyperlink r:id="rId55" w:history="1">
        <w:r w:rsidRPr="009C27B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 1</w:t>
        </w:r>
      </w:hyperlink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>Список многофункциональных центров в Ставропольском крае и их график работы</w:t>
      </w:r>
      <w:r w:rsidR="00DB6E7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C27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признать утратившим силу.</w:t>
      </w:r>
    </w:p>
    <w:p w:rsidR="0060451B" w:rsidRPr="009C27BA" w:rsidRDefault="0060451B" w:rsidP="009C27B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0451B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5B0A1D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904C1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6045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0451B">
        <w:rPr>
          <w:rFonts w:ascii="Times New Roman" w:hAnsi="Times New Roman" w:cs="Times New Roman"/>
          <w:spacing w:val="-6"/>
          <w:sz w:val="28"/>
          <w:szCs w:val="28"/>
        </w:rPr>
        <w:t>Приложени</w:t>
      </w:r>
      <w:r w:rsidR="00904C19">
        <w:rPr>
          <w:rFonts w:ascii="Times New Roman" w:hAnsi="Times New Roman" w:cs="Times New Roman"/>
          <w:spacing w:val="-6"/>
          <w:sz w:val="28"/>
          <w:szCs w:val="28"/>
        </w:rPr>
        <w:t>я</w:t>
      </w:r>
      <w:r w:rsidRPr="0060451B">
        <w:rPr>
          <w:rFonts w:ascii="Times New Roman" w:hAnsi="Times New Roman" w:cs="Times New Roman"/>
          <w:spacing w:val="-6"/>
          <w:sz w:val="28"/>
          <w:szCs w:val="28"/>
        </w:rPr>
        <w:t xml:space="preserve"> 2</w:t>
      </w:r>
      <w:r w:rsidR="00904C19">
        <w:rPr>
          <w:rFonts w:ascii="Times New Roman" w:hAnsi="Times New Roman" w:cs="Times New Roman"/>
          <w:spacing w:val="-6"/>
          <w:sz w:val="28"/>
          <w:szCs w:val="28"/>
        </w:rPr>
        <w:t>-6</w:t>
      </w:r>
      <w:r w:rsidRPr="0060451B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60451B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904C19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60451B">
        <w:rPr>
          <w:rFonts w:ascii="Times New Roman" w:hAnsi="Times New Roman" w:cs="Times New Roman"/>
          <w:sz w:val="28"/>
          <w:szCs w:val="28"/>
        </w:rPr>
        <w:t>редакции согласно приложению</w:t>
      </w:r>
      <w:r w:rsidR="0055700B">
        <w:rPr>
          <w:rFonts w:ascii="Times New Roman" w:hAnsi="Times New Roman" w:cs="Times New Roman"/>
          <w:sz w:val="28"/>
          <w:szCs w:val="28"/>
        </w:rPr>
        <w:t xml:space="preserve"> 1</w:t>
      </w:r>
      <w:r w:rsidR="00904C19">
        <w:rPr>
          <w:rFonts w:ascii="Times New Roman" w:hAnsi="Times New Roman" w:cs="Times New Roman"/>
          <w:sz w:val="28"/>
          <w:szCs w:val="28"/>
        </w:rPr>
        <w:t>-5</w:t>
      </w:r>
      <w:r w:rsidRPr="0060451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55700B">
        <w:rPr>
          <w:rFonts w:ascii="Times New Roman" w:hAnsi="Times New Roman" w:cs="Times New Roman"/>
          <w:sz w:val="28"/>
          <w:szCs w:val="28"/>
        </w:rPr>
        <w:t>постановлению</w:t>
      </w:r>
      <w:r w:rsidRPr="0060451B">
        <w:rPr>
          <w:rFonts w:ascii="Times New Roman" w:hAnsi="Times New Roman" w:cs="Times New Roman"/>
          <w:sz w:val="28"/>
          <w:szCs w:val="28"/>
        </w:rPr>
        <w:t>.</w:t>
      </w:r>
    </w:p>
    <w:p w:rsidR="00532FE1" w:rsidRDefault="00532FE1" w:rsidP="00532FE1">
      <w:pPr>
        <w:pStyle w:val="a7"/>
        <w:ind w:left="284"/>
        <w:jc w:val="both"/>
      </w:pPr>
    </w:p>
    <w:p w:rsidR="00AD0E32" w:rsidRPr="002F2EFA" w:rsidRDefault="00AD0E32" w:rsidP="00D87FA2">
      <w:pPr>
        <w:pStyle w:val="a7"/>
        <w:numPr>
          <w:ilvl w:val="0"/>
          <w:numId w:val="34"/>
        </w:numPr>
        <w:ind w:left="284" w:hanging="142"/>
        <w:jc w:val="both"/>
      </w:pPr>
      <w:r>
        <w:t xml:space="preserve">Опубликовать настоящее постановление в муниципальной газете </w:t>
      </w:r>
      <w:r w:rsidR="00DB6E71">
        <w:t>«</w:t>
      </w:r>
      <w:r>
        <w:t>Новоалександровский вестник</w:t>
      </w:r>
      <w:r w:rsidR="00DB6E71">
        <w:t>»</w:t>
      </w:r>
      <w:r>
        <w:t xml:space="preserve"> и разместить на официальном портале Новоалександровского городского округа Ставропольского края (http://newalexandrovsk.ru).</w:t>
      </w:r>
    </w:p>
    <w:p w:rsidR="00CE1648" w:rsidRPr="002F2EFA" w:rsidRDefault="003478AA" w:rsidP="00D87FA2">
      <w:pPr>
        <w:pStyle w:val="a7"/>
        <w:numPr>
          <w:ilvl w:val="0"/>
          <w:numId w:val="34"/>
        </w:numPr>
        <w:ind w:left="284" w:hanging="142"/>
        <w:jc w:val="both"/>
      </w:pPr>
      <w:r w:rsidRPr="002F2EFA">
        <w:t>Конт</w:t>
      </w:r>
      <w:r w:rsidR="00C131DD" w:rsidRPr="002F2EFA">
        <w:t>роль</w:t>
      </w:r>
      <w:r w:rsidRPr="002F2EFA">
        <w:t xml:space="preserve"> за исполнением настоящего постановления возложить на заместителя главы администрации Новоалександровского городского округа Ставропольского края Горовенко Л. Н.</w:t>
      </w:r>
    </w:p>
    <w:p w:rsidR="00E55489" w:rsidRPr="002F2EFA" w:rsidRDefault="002F2EFA" w:rsidP="00D87FA2">
      <w:pPr>
        <w:pStyle w:val="a7"/>
        <w:numPr>
          <w:ilvl w:val="0"/>
          <w:numId w:val="34"/>
        </w:numPr>
        <w:ind w:left="284" w:hanging="142"/>
        <w:jc w:val="both"/>
      </w:pPr>
      <w:r>
        <w:t xml:space="preserve"> </w:t>
      </w:r>
      <w:r w:rsidR="003478AA" w:rsidRPr="002F2EFA">
        <w:t xml:space="preserve">Настоящее постановление вступает в силу </w:t>
      </w:r>
      <w:r w:rsidR="00AD0E32" w:rsidRPr="002F2EFA">
        <w:t>со дня его официального опубликования</w:t>
      </w:r>
      <w:r w:rsidR="003478AA" w:rsidRPr="002F2EFA">
        <w:t>.</w:t>
      </w:r>
    </w:p>
    <w:p w:rsidR="00A349F1" w:rsidRDefault="00A349F1" w:rsidP="00D87FA2">
      <w:pPr>
        <w:ind w:left="284" w:hanging="142"/>
        <w:jc w:val="both"/>
      </w:pPr>
    </w:p>
    <w:p w:rsidR="00603E4E" w:rsidRDefault="00603E4E" w:rsidP="00D87FA2">
      <w:pPr>
        <w:ind w:left="284" w:hanging="142"/>
        <w:jc w:val="both"/>
      </w:pPr>
    </w:p>
    <w:p w:rsidR="00904C19" w:rsidRDefault="00904C19" w:rsidP="00D87FA2">
      <w:pPr>
        <w:ind w:left="284" w:hanging="142"/>
        <w:jc w:val="both"/>
      </w:pPr>
    </w:p>
    <w:p w:rsidR="00603E4E" w:rsidRPr="00692D33" w:rsidRDefault="00603E4E" w:rsidP="00603E4E">
      <w:pPr>
        <w:pStyle w:val="a3"/>
        <w:rPr>
          <w:rFonts w:ascii="Times New Roman" w:hAnsi="Times New Roman"/>
          <w:b/>
          <w:sz w:val="28"/>
          <w:szCs w:val="28"/>
        </w:rPr>
      </w:pPr>
      <w:r w:rsidRPr="00692D33">
        <w:rPr>
          <w:rFonts w:ascii="Times New Roman" w:hAnsi="Times New Roman"/>
          <w:b/>
          <w:sz w:val="28"/>
          <w:szCs w:val="28"/>
        </w:rPr>
        <w:t>Исполняющий обязанности главы</w:t>
      </w:r>
    </w:p>
    <w:p w:rsidR="00603E4E" w:rsidRPr="00692D33" w:rsidRDefault="00603E4E" w:rsidP="00603E4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</w:t>
      </w:r>
      <w:r w:rsidRPr="00692D33">
        <w:rPr>
          <w:rFonts w:ascii="Times New Roman" w:hAnsi="Times New Roman"/>
          <w:b/>
          <w:sz w:val="28"/>
          <w:szCs w:val="28"/>
        </w:rPr>
        <w:t>дминистрации Новоалександровского</w:t>
      </w:r>
    </w:p>
    <w:p w:rsidR="00603E4E" w:rsidRPr="00692D33" w:rsidRDefault="00603E4E" w:rsidP="00603E4E">
      <w:pPr>
        <w:pStyle w:val="a3"/>
        <w:rPr>
          <w:rFonts w:ascii="Times New Roman" w:hAnsi="Times New Roman"/>
          <w:b/>
          <w:sz w:val="28"/>
          <w:szCs w:val="28"/>
        </w:rPr>
      </w:pPr>
      <w:r w:rsidRPr="00692D33">
        <w:rPr>
          <w:rFonts w:ascii="Times New Roman" w:hAnsi="Times New Roman"/>
          <w:b/>
          <w:sz w:val="28"/>
          <w:szCs w:val="28"/>
        </w:rPr>
        <w:t>городского округа Ставропольского края,</w:t>
      </w:r>
    </w:p>
    <w:p w:rsidR="00603E4E" w:rsidRPr="00692D33" w:rsidRDefault="00603E4E" w:rsidP="00603E4E">
      <w:pPr>
        <w:pStyle w:val="a3"/>
        <w:rPr>
          <w:rFonts w:ascii="Times New Roman" w:hAnsi="Times New Roman"/>
          <w:b/>
          <w:sz w:val="28"/>
          <w:szCs w:val="28"/>
        </w:rPr>
      </w:pPr>
      <w:r w:rsidRPr="00692D33">
        <w:rPr>
          <w:rFonts w:ascii="Times New Roman" w:hAnsi="Times New Roman"/>
          <w:b/>
          <w:sz w:val="28"/>
          <w:szCs w:val="28"/>
        </w:rPr>
        <w:t>заместитель главы администрации</w:t>
      </w:r>
    </w:p>
    <w:p w:rsidR="00603E4E" w:rsidRPr="00692D33" w:rsidRDefault="00603E4E" w:rsidP="00603E4E">
      <w:pPr>
        <w:pStyle w:val="a3"/>
        <w:rPr>
          <w:rFonts w:ascii="Times New Roman" w:hAnsi="Times New Roman"/>
          <w:b/>
          <w:sz w:val="28"/>
          <w:szCs w:val="28"/>
        </w:rPr>
      </w:pPr>
      <w:r w:rsidRPr="00692D33">
        <w:rPr>
          <w:rFonts w:ascii="Times New Roman" w:hAnsi="Times New Roman"/>
          <w:b/>
          <w:sz w:val="28"/>
          <w:szCs w:val="28"/>
        </w:rPr>
        <w:t>Новоалександровского</w:t>
      </w:r>
    </w:p>
    <w:p w:rsidR="00603E4E" w:rsidRPr="00692D33" w:rsidRDefault="00603E4E" w:rsidP="00603E4E">
      <w:pPr>
        <w:pStyle w:val="a3"/>
        <w:rPr>
          <w:rFonts w:ascii="Times New Roman" w:hAnsi="Times New Roman"/>
          <w:b/>
          <w:sz w:val="28"/>
          <w:szCs w:val="28"/>
        </w:rPr>
      </w:pPr>
      <w:r w:rsidRPr="00692D33">
        <w:rPr>
          <w:rFonts w:ascii="Times New Roman" w:hAnsi="Times New Roman"/>
          <w:b/>
          <w:sz w:val="28"/>
          <w:szCs w:val="28"/>
        </w:rPr>
        <w:t>городского округа Ставропольского края</w:t>
      </w:r>
      <w:r>
        <w:rPr>
          <w:rFonts w:ascii="Times New Roman" w:hAnsi="Times New Roman"/>
          <w:b/>
          <w:sz w:val="28"/>
          <w:szCs w:val="28"/>
        </w:rPr>
        <w:t xml:space="preserve">                             С.А. Волочек</w:t>
      </w:r>
    </w:p>
    <w:p w:rsidR="00603E4E" w:rsidRPr="00C04F41" w:rsidRDefault="00603E4E" w:rsidP="00603E4E"/>
    <w:p w:rsidR="00C21DAB" w:rsidRPr="00C04F41" w:rsidRDefault="00C21DAB" w:rsidP="00603E4E"/>
    <w:p w:rsidR="00C21DAB" w:rsidRPr="00C04F41" w:rsidRDefault="00C21DAB" w:rsidP="00603E4E"/>
    <w:p w:rsidR="00C21DAB" w:rsidRPr="00C04F41" w:rsidRDefault="00C21DAB" w:rsidP="00603E4E"/>
    <w:p w:rsidR="00C21DAB" w:rsidRPr="00C04F41" w:rsidRDefault="00C21DAB" w:rsidP="00603E4E"/>
    <w:p w:rsidR="00C21DAB" w:rsidRPr="00C04F41" w:rsidRDefault="00C21DAB" w:rsidP="00603E4E"/>
    <w:p w:rsidR="00C21DAB" w:rsidRPr="00C04F41" w:rsidRDefault="00C21DAB" w:rsidP="00603E4E"/>
    <w:p w:rsidR="00C21DAB" w:rsidRPr="00C04F41" w:rsidRDefault="00C21DAB" w:rsidP="00603E4E"/>
    <w:p w:rsidR="00C21DAB" w:rsidRPr="00C04F41" w:rsidRDefault="00C21DAB" w:rsidP="00603E4E"/>
    <w:p w:rsidR="00C21DAB" w:rsidRPr="00C04F41" w:rsidRDefault="00C21DAB" w:rsidP="00603E4E"/>
    <w:p w:rsidR="00C21DAB" w:rsidRPr="00C04F41" w:rsidRDefault="00C21DAB" w:rsidP="00603E4E"/>
    <w:p w:rsidR="00C21DAB" w:rsidRPr="00C04F41" w:rsidRDefault="00C21DAB" w:rsidP="00603E4E"/>
    <w:p w:rsidR="007703D8" w:rsidRPr="00E40D04" w:rsidRDefault="007703D8" w:rsidP="007703D8">
      <w:pPr>
        <w:ind w:right="-143" w:firstLine="4962"/>
      </w:pPr>
      <w:r w:rsidRPr="00E40D04">
        <w:lastRenderedPageBreak/>
        <w:t xml:space="preserve">Приложение № </w:t>
      </w:r>
      <w:r w:rsidR="00A361D1">
        <w:t>1</w:t>
      </w:r>
      <w:r>
        <w:t xml:space="preserve"> </w:t>
      </w:r>
      <w:r w:rsidRPr="00E40D04">
        <w:t>к постановлению</w:t>
      </w:r>
    </w:p>
    <w:p w:rsidR="007703D8" w:rsidRPr="00E40D04" w:rsidRDefault="007703D8" w:rsidP="007703D8">
      <w:pPr>
        <w:ind w:right="-143" w:firstLine="4962"/>
      </w:pPr>
      <w:r w:rsidRPr="00E40D04">
        <w:t>администрации Новоалександровского</w:t>
      </w:r>
    </w:p>
    <w:p w:rsidR="007703D8" w:rsidRDefault="007703D8" w:rsidP="007703D8">
      <w:pPr>
        <w:ind w:right="-143" w:firstLine="4962"/>
      </w:pPr>
      <w:r>
        <w:t>г</w:t>
      </w:r>
      <w:r w:rsidRPr="00E40D04">
        <w:t>ородского</w:t>
      </w:r>
      <w:r>
        <w:t xml:space="preserve"> </w:t>
      </w:r>
      <w:r w:rsidRPr="00E40D04">
        <w:t>округа</w:t>
      </w:r>
      <w:r>
        <w:t xml:space="preserve"> </w:t>
      </w:r>
    </w:p>
    <w:p w:rsidR="007703D8" w:rsidRPr="00E40D04" w:rsidRDefault="007703D8" w:rsidP="007703D8">
      <w:pPr>
        <w:ind w:right="-143" w:firstLine="4962"/>
      </w:pPr>
      <w:r w:rsidRPr="00E40D04">
        <w:t>Ставропольского края</w:t>
      </w:r>
    </w:p>
    <w:p w:rsidR="007703D8" w:rsidRDefault="007703D8" w:rsidP="007703D8">
      <w:pPr>
        <w:ind w:right="-143"/>
        <w:jc w:val="center"/>
      </w:pPr>
      <w:r w:rsidRPr="00E40D04">
        <w:t xml:space="preserve">                                             </w:t>
      </w:r>
      <w:r>
        <w:t xml:space="preserve">             </w:t>
      </w:r>
      <w:proofErr w:type="gramStart"/>
      <w:r w:rsidRPr="00E40D04">
        <w:t>от</w:t>
      </w:r>
      <w:proofErr w:type="gramEnd"/>
      <w:r w:rsidRPr="00E40D04">
        <w:t xml:space="preserve"> </w:t>
      </w:r>
      <w:r w:rsidR="00DB6E71">
        <w:t>«</w:t>
      </w:r>
      <w:r w:rsidRPr="00E40D04">
        <w:t>__</w:t>
      </w:r>
      <w:r>
        <w:t>_</w:t>
      </w:r>
      <w:r w:rsidR="00DB6E71">
        <w:t>»</w:t>
      </w:r>
      <w:r w:rsidRPr="00E40D04">
        <w:t xml:space="preserve">________  г. № </w:t>
      </w:r>
      <w:r>
        <w:t>_______</w:t>
      </w:r>
      <w:r w:rsidRPr="00E40D04">
        <w:t xml:space="preserve"> </w:t>
      </w:r>
    </w:p>
    <w:p w:rsidR="00A361D1" w:rsidRDefault="00A361D1" w:rsidP="007703D8">
      <w:pPr>
        <w:ind w:right="-143"/>
        <w:jc w:val="center"/>
      </w:pPr>
      <w:r>
        <w:t xml:space="preserve">                        </w:t>
      </w:r>
    </w:p>
    <w:p w:rsidR="00A361D1" w:rsidRPr="00A361D1" w:rsidRDefault="00A361D1" w:rsidP="007703D8">
      <w:pPr>
        <w:ind w:right="-143"/>
        <w:jc w:val="center"/>
        <w:rPr>
          <w:sz w:val="24"/>
          <w:szCs w:val="24"/>
        </w:rPr>
      </w:pPr>
      <w:r>
        <w:t xml:space="preserve">                        </w:t>
      </w:r>
      <w:r w:rsidRPr="00A361D1">
        <w:rPr>
          <w:sz w:val="24"/>
          <w:szCs w:val="24"/>
        </w:rPr>
        <w:t>Приложение 2</w:t>
      </w:r>
    </w:p>
    <w:p w:rsidR="00C21DAB" w:rsidRPr="002C726A" w:rsidRDefault="00C21DAB" w:rsidP="00C21DAB">
      <w:pPr>
        <w:tabs>
          <w:tab w:val="left" w:pos="709"/>
        </w:tabs>
        <w:ind w:left="4962"/>
        <w:jc w:val="both"/>
        <w:rPr>
          <w:sz w:val="24"/>
          <w:szCs w:val="24"/>
        </w:rPr>
      </w:pPr>
      <w:r w:rsidRPr="002C726A">
        <w:rPr>
          <w:sz w:val="24"/>
          <w:szCs w:val="24"/>
        </w:rPr>
        <w:t xml:space="preserve">к Административному регламенту </w:t>
      </w:r>
    </w:p>
    <w:p w:rsidR="00C21DAB" w:rsidRPr="002C726A" w:rsidRDefault="00C21DAB" w:rsidP="00C21DAB">
      <w:pPr>
        <w:ind w:left="4962"/>
        <w:jc w:val="both"/>
        <w:rPr>
          <w:sz w:val="24"/>
          <w:szCs w:val="24"/>
        </w:rPr>
      </w:pPr>
      <w:r w:rsidRPr="00944000">
        <w:rPr>
          <w:sz w:val="24"/>
          <w:szCs w:val="24"/>
        </w:rPr>
        <w:t xml:space="preserve">предоставления </w:t>
      </w:r>
      <w:r w:rsidR="00A361D1">
        <w:rPr>
          <w:sz w:val="24"/>
          <w:szCs w:val="24"/>
        </w:rPr>
        <w:t xml:space="preserve">администрацией </w:t>
      </w:r>
      <w:proofErr w:type="spellStart"/>
      <w:r w:rsidR="00A361D1">
        <w:rPr>
          <w:sz w:val="24"/>
          <w:szCs w:val="24"/>
        </w:rPr>
        <w:t>Новоалександровского</w:t>
      </w:r>
      <w:proofErr w:type="spellEnd"/>
      <w:r w:rsidR="00A361D1">
        <w:rPr>
          <w:sz w:val="24"/>
          <w:szCs w:val="24"/>
        </w:rPr>
        <w:t xml:space="preserve"> городского округа Ставропольского края </w:t>
      </w:r>
      <w:r w:rsidRPr="00944000">
        <w:rPr>
          <w:sz w:val="24"/>
          <w:szCs w:val="24"/>
        </w:rPr>
        <w:t>государственной у</w:t>
      </w:r>
      <w:r>
        <w:rPr>
          <w:sz w:val="24"/>
          <w:szCs w:val="24"/>
        </w:rPr>
        <w:t xml:space="preserve">слуги </w:t>
      </w:r>
      <w:r w:rsidR="00DB6E71">
        <w:rPr>
          <w:sz w:val="24"/>
          <w:szCs w:val="24"/>
        </w:rPr>
        <w:t>«</w:t>
      </w:r>
      <w:r>
        <w:rPr>
          <w:sz w:val="24"/>
          <w:szCs w:val="24"/>
        </w:rPr>
        <w:t>Предоставление детям-</w:t>
      </w:r>
      <w:r w:rsidRPr="00944000">
        <w:rPr>
          <w:sz w:val="24"/>
          <w:szCs w:val="24"/>
        </w:rPr>
        <w:t xml:space="preserve">сиротам и детям, оставшимся без попечения родителей, воспитывающимся в приемных семьях, путевок </w:t>
      </w:r>
      <w:r>
        <w:rPr>
          <w:sz w:val="24"/>
          <w:szCs w:val="24"/>
        </w:rPr>
        <w:t xml:space="preserve">в организации отдыха детей и их оздоровления (в санаторно-курортные организации – при наличии медицинских показаний), </w:t>
      </w:r>
      <w:r w:rsidRPr="00944000">
        <w:rPr>
          <w:sz w:val="24"/>
          <w:szCs w:val="24"/>
        </w:rPr>
        <w:t>а также оплаты проезда к месту лечения и обратно</w:t>
      </w:r>
      <w:r w:rsidR="00DB6E71">
        <w:rPr>
          <w:sz w:val="24"/>
          <w:szCs w:val="24"/>
        </w:rPr>
        <w:t>»</w:t>
      </w:r>
      <w:r w:rsidRPr="002C726A">
        <w:rPr>
          <w:sz w:val="24"/>
          <w:szCs w:val="24"/>
        </w:rPr>
        <w:t xml:space="preserve"> </w:t>
      </w:r>
    </w:p>
    <w:p w:rsidR="00C21DAB" w:rsidRPr="002C726A" w:rsidRDefault="00C21DAB" w:rsidP="00C21DAB">
      <w:pPr>
        <w:ind w:left="4962"/>
        <w:jc w:val="both"/>
        <w:rPr>
          <w:sz w:val="24"/>
          <w:szCs w:val="24"/>
        </w:rPr>
      </w:pPr>
    </w:p>
    <w:p w:rsidR="00C21DAB" w:rsidRPr="00A15264" w:rsidRDefault="00C21DAB" w:rsidP="00C21DAB">
      <w:pPr>
        <w:ind w:left="4962"/>
        <w:jc w:val="both"/>
        <w:rPr>
          <w:sz w:val="24"/>
          <w:szCs w:val="24"/>
        </w:rPr>
      </w:pPr>
      <w:r w:rsidRPr="00A15264">
        <w:rPr>
          <w:sz w:val="24"/>
          <w:szCs w:val="24"/>
        </w:rPr>
        <w:t xml:space="preserve">Начальнику управления образования администрации </w:t>
      </w:r>
      <w:proofErr w:type="spellStart"/>
      <w:r w:rsidRPr="00A15264">
        <w:rPr>
          <w:sz w:val="24"/>
          <w:szCs w:val="24"/>
        </w:rPr>
        <w:t>Новоалександровского</w:t>
      </w:r>
      <w:proofErr w:type="spellEnd"/>
      <w:r w:rsidRPr="00A15264">
        <w:rPr>
          <w:sz w:val="24"/>
          <w:szCs w:val="24"/>
        </w:rPr>
        <w:t xml:space="preserve"> городского округа Ставропольского края Н.Н. </w:t>
      </w:r>
      <w:proofErr w:type="spellStart"/>
      <w:r w:rsidRPr="00A15264">
        <w:rPr>
          <w:sz w:val="24"/>
          <w:szCs w:val="24"/>
        </w:rPr>
        <w:t>Красовой</w:t>
      </w:r>
      <w:proofErr w:type="spellEnd"/>
    </w:p>
    <w:p w:rsidR="00C21DAB" w:rsidRPr="00C17E08" w:rsidRDefault="00C21DAB" w:rsidP="00C21DAB">
      <w:pPr>
        <w:pStyle w:val="msonormalcxspmiddle"/>
        <w:tabs>
          <w:tab w:val="left" w:pos="7020"/>
        </w:tabs>
        <w:spacing w:before="0" w:beforeAutospacing="0" w:after="0" w:afterAutospacing="0"/>
        <w:ind w:left="4962"/>
        <w:contextualSpacing/>
      </w:pPr>
      <w:r w:rsidRPr="00C17E08">
        <w:rPr>
          <w:sz w:val="28"/>
          <w:szCs w:val="28"/>
        </w:rPr>
        <w:t>__________________</w:t>
      </w:r>
      <w:r>
        <w:rPr>
          <w:sz w:val="28"/>
          <w:szCs w:val="28"/>
        </w:rPr>
        <w:t>_________</w:t>
      </w:r>
      <w:r w:rsidRPr="00C17E08">
        <w:rPr>
          <w:sz w:val="28"/>
          <w:szCs w:val="28"/>
        </w:rPr>
        <w:t>__</w:t>
      </w:r>
      <w:r w:rsidRPr="00C17E08">
        <w:t>от________________________________________________________________________________________________</w:t>
      </w:r>
      <w:r>
        <w:t>_______</w:t>
      </w:r>
      <w:r w:rsidRPr="00C17E08">
        <w:t>_</w:t>
      </w:r>
      <w:r>
        <w:t>____</w:t>
      </w:r>
    </w:p>
    <w:p w:rsidR="00C21DAB" w:rsidRPr="00C17E08" w:rsidRDefault="00C21DAB" w:rsidP="00C21DAB">
      <w:pPr>
        <w:pStyle w:val="msonormalcxspmiddle"/>
        <w:tabs>
          <w:tab w:val="left" w:pos="7020"/>
        </w:tabs>
        <w:spacing w:before="0" w:beforeAutospacing="0" w:after="0" w:afterAutospacing="0"/>
        <w:ind w:left="5387" w:firstLine="13"/>
        <w:contextualSpacing/>
        <w:jc w:val="center"/>
        <w:rPr>
          <w:sz w:val="20"/>
          <w:szCs w:val="20"/>
        </w:rPr>
      </w:pPr>
      <w:r w:rsidRPr="00C17E08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(при наличии)</w:t>
      </w:r>
      <w:r w:rsidRPr="00C17E08">
        <w:rPr>
          <w:sz w:val="20"/>
          <w:szCs w:val="20"/>
        </w:rPr>
        <w:t>)</w:t>
      </w:r>
    </w:p>
    <w:p w:rsidR="00C21DAB" w:rsidRPr="00C17E08" w:rsidRDefault="00C21DAB" w:rsidP="00C21DAB">
      <w:pPr>
        <w:pStyle w:val="msonormalcxspmiddle"/>
        <w:spacing w:before="0" w:beforeAutospacing="0" w:after="0" w:afterAutospacing="0"/>
        <w:ind w:left="5387" w:firstLine="540"/>
        <w:contextualSpacing/>
        <w:rPr>
          <w:sz w:val="20"/>
          <w:szCs w:val="20"/>
        </w:rPr>
      </w:pPr>
    </w:p>
    <w:p w:rsidR="00C21DAB" w:rsidRPr="00A15264" w:rsidRDefault="00C21DAB" w:rsidP="00C21DAB">
      <w:pPr>
        <w:pStyle w:val="msonormalcxspmiddle"/>
        <w:tabs>
          <w:tab w:val="left" w:pos="3975"/>
        </w:tabs>
        <w:spacing w:before="0" w:beforeAutospacing="0" w:after="0" w:afterAutospacing="0"/>
        <w:ind w:firstLine="540"/>
        <w:jc w:val="center"/>
      </w:pPr>
      <w:r w:rsidRPr="00A15264">
        <w:t xml:space="preserve">Заявление </w:t>
      </w:r>
    </w:p>
    <w:p w:rsidR="00C21DAB" w:rsidRPr="00A15264" w:rsidRDefault="00C21DAB" w:rsidP="00C21DAB">
      <w:pPr>
        <w:pStyle w:val="msonormalcxspmiddle"/>
        <w:tabs>
          <w:tab w:val="left" w:pos="3975"/>
        </w:tabs>
        <w:spacing w:before="0" w:beforeAutospacing="0" w:after="0" w:afterAutospacing="0"/>
        <w:ind w:firstLine="540"/>
        <w:jc w:val="center"/>
      </w:pPr>
      <w:r w:rsidRPr="00A15264">
        <w:t>о предоставлении детям-сиротам и детям, оставшимся без попечения родителей, воспитывающимся в приемных семьях, путевок в организации отдыха детей и их оздоровления (в санаторно-курортные организации – при наличии медицинских показаний), а также оплаты проезда к месту лечения и обратно</w:t>
      </w:r>
    </w:p>
    <w:p w:rsidR="00C21DAB" w:rsidRPr="00C17E08" w:rsidRDefault="00C21DAB" w:rsidP="00C21DAB">
      <w:pPr>
        <w:pStyle w:val="msonormalcxspmiddle"/>
        <w:tabs>
          <w:tab w:val="left" w:pos="3975"/>
        </w:tabs>
        <w:spacing w:before="0" w:beforeAutospacing="0" w:after="0" w:afterAutospacing="0"/>
        <w:ind w:firstLine="540"/>
        <w:jc w:val="both"/>
      </w:pPr>
      <w:r w:rsidRPr="00C17E08">
        <w:t>Я, ___________________________________________________________________________</w:t>
      </w:r>
      <w:r>
        <w:t>__</w:t>
      </w:r>
    </w:p>
    <w:p w:rsidR="00C21DAB" w:rsidRPr="00C17E08" w:rsidRDefault="00C21DAB" w:rsidP="00C21DAB">
      <w:pPr>
        <w:pStyle w:val="msonormalcxspmiddle"/>
        <w:tabs>
          <w:tab w:val="left" w:pos="3975"/>
        </w:tabs>
        <w:spacing w:before="0" w:beforeAutospacing="0" w:after="0" w:afterAutospacing="0"/>
        <w:ind w:firstLine="540"/>
        <w:jc w:val="center"/>
        <w:rPr>
          <w:sz w:val="20"/>
          <w:szCs w:val="20"/>
        </w:rPr>
      </w:pPr>
      <w:r w:rsidRPr="00C17E08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(при наличии)</w:t>
      </w:r>
      <w:r w:rsidRPr="00C17E08">
        <w:rPr>
          <w:sz w:val="20"/>
          <w:szCs w:val="20"/>
        </w:rPr>
        <w:t>)</w:t>
      </w:r>
    </w:p>
    <w:p w:rsidR="00C21DAB" w:rsidRPr="00C17E08" w:rsidRDefault="00C21DAB" w:rsidP="00C21DAB">
      <w:pPr>
        <w:pStyle w:val="msonormalcxspmiddle"/>
        <w:tabs>
          <w:tab w:val="left" w:pos="3975"/>
        </w:tabs>
        <w:spacing w:before="0" w:beforeAutospacing="0" w:after="0" w:afterAutospacing="0"/>
        <w:ind w:firstLine="540"/>
      </w:pPr>
      <w:r w:rsidRPr="00C17E08">
        <w:t>Гражданство_________________</w:t>
      </w:r>
    </w:p>
    <w:p w:rsidR="00C21DAB" w:rsidRPr="00C17E08" w:rsidRDefault="00C21DAB" w:rsidP="00C21DAB">
      <w:pPr>
        <w:pStyle w:val="msonormalcxspmiddle"/>
        <w:tabs>
          <w:tab w:val="left" w:pos="3975"/>
        </w:tabs>
        <w:spacing w:before="0" w:beforeAutospacing="0" w:after="0" w:afterAutospacing="0"/>
        <w:ind w:firstLine="540"/>
        <w:jc w:val="both"/>
      </w:pPr>
      <w:r w:rsidRPr="00C17E08">
        <w:t xml:space="preserve">Документ, удостоверяющий </w:t>
      </w:r>
      <w:proofErr w:type="gramStart"/>
      <w:r w:rsidRPr="00C17E08">
        <w:t>личность:_</w:t>
      </w:r>
      <w:proofErr w:type="gramEnd"/>
      <w:r w:rsidRPr="00C17E08">
        <w:t>_________</w:t>
      </w:r>
      <w:r>
        <w:t>______________________________</w:t>
      </w:r>
    </w:p>
    <w:p w:rsidR="00C21DAB" w:rsidRPr="00C17E08" w:rsidRDefault="00C21DAB" w:rsidP="00C21DAB">
      <w:pPr>
        <w:pStyle w:val="msonormalcxspmiddle"/>
        <w:tabs>
          <w:tab w:val="left" w:pos="3975"/>
        </w:tabs>
        <w:spacing w:before="0" w:beforeAutospacing="0" w:after="0" w:afterAutospacing="0"/>
        <w:jc w:val="both"/>
      </w:pPr>
      <w:r w:rsidRPr="00C17E08">
        <w:t>_____________________________________________</w:t>
      </w:r>
      <w:r>
        <w:t>________________________________</w:t>
      </w:r>
    </w:p>
    <w:p w:rsidR="00C21DAB" w:rsidRPr="00C17E08" w:rsidRDefault="00C21DAB" w:rsidP="00C21DAB">
      <w:pPr>
        <w:pStyle w:val="msonormalcxspmiddle"/>
        <w:tabs>
          <w:tab w:val="left" w:pos="3975"/>
        </w:tabs>
        <w:spacing w:before="0" w:beforeAutospacing="0" w:after="0" w:afterAutospacing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>(когда и кем выдан</w:t>
      </w:r>
      <w:r w:rsidRPr="00C17E08">
        <w:rPr>
          <w:sz w:val="20"/>
          <w:szCs w:val="20"/>
        </w:rPr>
        <w:t>)</w:t>
      </w:r>
    </w:p>
    <w:p w:rsidR="00C21DAB" w:rsidRPr="00C17E08" w:rsidRDefault="00C21DAB" w:rsidP="00C21DAB">
      <w:pPr>
        <w:pStyle w:val="msonormalcxspmiddle"/>
        <w:tabs>
          <w:tab w:val="left" w:pos="3975"/>
        </w:tabs>
        <w:spacing w:before="0" w:beforeAutospacing="0" w:after="0" w:afterAutospacing="0"/>
        <w:ind w:firstLine="540"/>
      </w:pPr>
      <w:r w:rsidRPr="00C17E08">
        <w:t xml:space="preserve">Адрес (по месту </w:t>
      </w:r>
      <w:proofErr w:type="gramStart"/>
      <w:r w:rsidRPr="00C17E08">
        <w:t>регистрации)_</w:t>
      </w:r>
      <w:proofErr w:type="gramEnd"/>
      <w:r w:rsidRPr="00C17E08">
        <w:t>__________________</w:t>
      </w:r>
      <w:r>
        <w:t>____________________________</w:t>
      </w:r>
    </w:p>
    <w:p w:rsidR="00C21DAB" w:rsidRPr="00C17E08" w:rsidRDefault="00C21DAB" w:rsidP="00C21DAB">
      <w:pPr>
        <w:tabs>
          <w:tab w:val="left" w:pos="3975"/>
        </w:tabs>
        <w:contextualSpacing/>
        <w:jc w:val="center"/>
      </w:pPr>
      <w:r>
        <w:t>__</w:t>
      </w:r>
      <w:r w:rsidRPr="0027622C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</w:t>
      </w:r>
      <w:r w:rsidRPr="0027622C">
        <w:rPr>
          <w:sz w:val="24"/>
          <w:szCs w:val="24"/>
        </w:rPr>
        <w:t>_______</w:t>
      </w:r>
      <w:r>
        <w:t>_</w:t>
      </w:r>
    </w:p>
    <w:p w:rsidR="00C21DAB" w:rsidRPr="00C17E08" w:rsidRDefault="00C21DAB" w:rsidP="00C21DAB">
      <w:pPr>
        <w:pStyle w:val="msonormalcxspmiddle"/>
        <w:tabs>
          <w:tab w:val="left" w:pos="3975"/>
        </w:tabs>
        <w:spacing w:before="0" w:beforeAutospacing="0" w:after="0" w:afterAutospacing="0"/>
        <w:ind w:firstLine="540"/>
      </w:pPr>
    </w:p>
    <w:p w:rsidR="00C21DAB" w:rsidRDefault="00C21DAB" w:rsidP="00C21DAB">
      <w:pPr>
        <w:pStyle w:val="msonormalcxspmiddle"/>
        <w:tabs>
          <w:tab w:val="left" w:pos="3975"/>
        </w:tabs>
        <w:spacing w:before="0" w:beforeAutospacing="0" w:after="0" w:afterAutospacing="0"/>
        <w:ind w:firstLine="540"/>
      </w:pPr>
      <w:r w:rsidRPr="00C17E08">
        <w:t>Прошу п</w:t>
      </w:r>
      <w:r>
        <w:t>редоставить несовершеннолетнему</w:t>
      </w:r>
      <w:r w:rsidRPr="00C17E08">
        <w:t>_______________________</w:t>
      </w:r>
      <w:r>
        <w:t>____________</w:t>
      </w:r>
    </w:p>
    <w:p w:rsidR="00C21DAB" w:rsidRPr="00C17E08" w:rsidRDefault="00C21DAB" w:rsidP="00C21DAB">
      <w:pPr>
        <w:pStyle w:val="msonormalcxspmiddle"/>
        <w:tabs>
          <w:tab w:val="left" w:pos="3975"/>
        </w:tabs>
        <w:spacing w:before="0" w:beforeAutospacing="0" w:after="0" w:afterAutospacing="0"/>
        <w:jc w:val="center"/>
        <w:rPr>
          <w:sz w:val="20"/>
          <w:szCs w:val="20"/>
        </w:rPr>
      </w:pPr>
      <w:r w:rsidRPr="00C17E08">
        <w:t>____________________________________________________________________________</w:t>
      </w:r>
      <w:r>
        <w:t>,</w:t>
      </w:r>
      <w:r w:rsidRPr="00C17E08">
        <w:rPr>
          <w:sz w:val="20"/>
          <w:szCs w:val="20"/>
        </w:rPr>
        <w:t xml:space="preserve"> (фамилия, имя, отчество</w:t>
      </w:r>
      <w:r>
        <w:rPr>
          <w:sz w:val="20"/>
          <w:szCs w:val="20"/>
        </w:rPr>
        <w:t xml:space="preserve"> (при наличии)</w:t>
      </w:r>
      <w:r w:rsidRPr="00C17E08">
        <w:rPr>
          <w:sz w:val="20"/>
          <w:szCs w:val="20"/>
        </w:rPr>
        <w:t xml:space="preserve"> ребенка (детей), число, месяц, год рождения)</w:t>
      </w:r>
    </w:p>
    <w:p w:rsidR="00C21DAB" w:rsidRPr="00C17E08" w:rsidRDefault="00C21DAB" w:rsidP="00C21DAB">
      <w:pPr>
        <w:pStyle w:val="msonormalcxspmiddle"/>
        <w:tabs>
          <w:tab w:val="left" w:pos="0"/>
        </w:tabs>
        <w:spacing w:before="0" w:beforeAutospacing="0" w:after="0" w:afterAutospacing="0"/>
        <w:jc w:val="both"/>
      </w:pPr>
      <w:r w:rsidRPr="00C17E08">
        <w:t xml:space="preserve">воспитывающемуся в моей приемной семье, </w:t>
      </w:r>
      <w:r w:rsidRPr="00944000">
        <w:t xml:space="preserve">путевку в </w:t>
      </w:r>
      <w:r>
        <w:t>организации отдыха детей и их оздоровления, в санаторно-курортные организации (нужное подчеркнуть)</w:t>
      </w:r>
      <w:r w:rsidRPr="00944000">
        <w:t>, а также возместить стоимость проезда к месту лечения и обратно.</w:t>
      </w:r>
      <w:r w:rsidRPr="00C17E08">
        <w:t xml:space="preserve"> </w:t>
      </w:r>
    </w:p>
    <w:p w:rsidR="00C21DAB" w:rsidRPr="00C17E08" w:rsidRDefault="00C21DAB" w:rsidP="00C21DAB">
      <w:pPr>
        <w:pStyle w:val="msonormalcxspmiddle"/>
        <w:tabs>
          <w:tab w:val="left" w:pos="0"/>
        </w:tabs>
        <w:spacing w:before="0" w:beforeAutospacing="0" w:after="0" w:afterAutospacing="0"/>
        <w:ind w:firstLine="540"/>
        <w:jc w:val="both"/>
      </w:pPr>
      <w:r>
        <w:t xml:space="preserve">Медицинские показания </w:t>
      </w:r>
      <w:r w:rsidRPr="00C17E08">
        <w:t>для направления ребенка в ______________________________________________________________________имеются.</w:t>
      </w:r>
    </w:p>
    <w:p w:rsidR="00C21DAB" w:rsidRPr="00C17E08" w:rsidRDefault="00C21DAB" w:rsidP="00C21DAB">
      <w:pPr>
        <w:pStyle w:val="msonormalcxspmiddle"/>
        <w:tabs>
          <w:tab w:val="left" w:pos="0"/>
        </w:tabs>
        <w:spacing w:before="0" w:beforeAutospacing="0" w:after="0" w:afterAutospacing="0"/>
        <w:ind w:firstLine="540"/>
        <w:jc w:val="both"/>
      </w:pPr>
      <w:r w:rsidRPr="00C17E08">
        <w:lastRenderedPageBreak/>
        <w:t xml:space="preserve">Обязуюсь предоставить: отрывной талон санаторно-курортной путевки, платежные документы об оплате стоимости санаторно-курортной путевки, </w:t>
      </w:r>
      <w:r>
        <w:t>проездные</w:t>
      </w:r>
      <w:r w:rsidRPr="00C17E08">
        <w:t xml:space="preserve"> документы, подтверждающие расходы на проезд к месту лечения и обратно. </w:t>
      </w:r>
    </w:p>
    <w:p w:rsidR="00C21DAB" w:rsidRPr="00C17E08" w:rsidRDefault="00C21DAB" w:rsidP="00C21DAB">
      <w:pPr>
        <w:pStyle w:val="msonormalcxspmiddle"/>
        <w:tabs>
          <w:tab w:val="left" w:pos="3975"/>
        </w:tabs>
        <w:spacing w:before="0" w:beforeAutospacing="0" w:after="0" w:afterAutospacing="0"/>
        <w:ind w:firstLine="540"/>
        <w:jc w:val="both"/>
      </w:pPr>
      <w:proofErr w:type="gramStart"/>
      <w:r w:rsidRPr="00C17E08">
        <w:t>Я,_</w:t>
      </w:r>
      <w:proofErr w:type="gramEnd"/>
      <w:r w:rsidRPr="00C17E08">
        <w:t>__________________________________________</w:t>
      </w:r>
      <w:r>
        <w:t>____________________________</w:t>
      </w:r>
    </w:p>
    <w:p w:rsidR="00C21DAB" w:rsidRPr="00C17E08" w:rsidRDefault="00C21DAB" w:rsidP="00C21DAB">
      <w:pPr>
        <w:pStyle w:val="msonormalcxspmiddle"/>
        <w:tabs>
          <w:tab w:val="left" w:pos="3975"/>
        </w:tabs>
        <w:spacing w:before="0" w:beforeAutospacing="0" w:after="0" w:afterAutospacing="0"/>
        <w:ind w:firstLine="540"/>
        <w:jc w:val="center"/>
        <w:rPr>
          <w:sz w:val="20"/>
          <w:szCs w:val="20"/>
        </w:rPr>
      </w:pPr>
      <w:r w:rsidRPr="00C17E08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 xml:space="preserve"> (при наличии)</w:t>
      </w:r>
      <w:r w:rsidRPr="00C17E08">
        <w:rPr>
          <w:sz w:val="20"/>
          <w:szCs w:val="20"/>
        </w:rPr>
        <w:t>)</w:t>
      </w:r>
    </w:p>
    <w:p w:rsidR="00C21DAB" w:rsidRPr="00C17E08" w:rsidRDefault="00C21DAB" w:rsidP="00C21DAB">
      <w:pPr>
        <w:pStyle w:val="msonormalcxspmiddle"/>
        <w:tabs>
          <w:tab w:val="left" w:pos="3975"/>
        </w:tabs>
        <w:spacing w:before="0" w:beforeAutospacing="0" w:after="0" w:afterAutospacing="0"/>
      </w:pPr>
      <w:r w:rsidRPr="00C17E08">
        <w:t>даю согласие на обработку и использование моих персональных данных, содержащихся в настоящем заявлении и в предоставленных мною документах.</w:t>
      </w:r>
    </w:p>
    <w:p w:rsidR="00C21DAB" w:rsidRPr="00C17E08" w:rsidRDefault="00C21DAB" w:rsidP="00C21DAB">
      <w:pPr>
        <w:pStyle w:val="msonormalcxspmiddle"/>
        <w:tabs>
          <w:tab w:val="left" w:pos="3975"/>
        </w:tabs>
        <w:spacing w:before="0" w:beforeAutospacing="0" w:after="0" w:afterAutospacing="0"/>
        <w:ind w:firstLine="540"/>
      </w:pPr>
      <w:r w:rsidRPr="00C17E08">
        <w:t>К заявлению прилагаются следующие документы:</w:t>
      </w:r>
    </w:p>
    <w:tbl>
      <w:tblPr>
        <w:tblpPr w:leftFromText="180" w:rightFromText="180" w:vertAnchor="text" w:horzAnchor="margin" w:tblpY="191"/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"/>
        <w:gridCol w:w="9389"/>
      </w:tblGrid>
      <w:tr w:rsidR="00C21DAB" w:rsidRPr="00A15264" w:rsidTr="00C21DA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AB" w:rsidRPr="00A15264" w:rsidRDefault="00C21DAB" w:rsidP="00C21DAB">
            <w:pPr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C21DAB" w:rsidRPr="00A15264" w:rsidRDefault="00C21DAB" w:rsidP="00C21DAB">
            <w:pPr>
              <w:ind w:firstLine="540"/>
              <w:rPr>
                <w:sz w:val="24"/>
                <w:szCs w:val="24"/>
              </w:rPr>
            </w:pPr>
            <w:r w:rsidRPr="00A15264">
              <w:rPr>
                <w:sz w:val="24"/>
                <w:szCs w:val="24"/>
              </w:rPr>
              <w:t>копия документа, удостоверяющего личность</w:t>
            </w:r>
          </w:p>
        </w:tc>
      </w:tr>
    </w:tbl>
    <w:p w:rsidR="00C21DAB" w:rsidRPr="00A15264" w:rsidRDefault="00C21DAB" w:rsidP="00C21DAB">
      <w:pPr>
        <w:ind w:firstLine="540"/>
        <w:rPr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5"/>
        <w:gridCol w:w="9388"/>
      </w:tblGrid>
      <w:tr w:rsidR="00C21DAB" w:rsidRPr="00A15264" w:rsidTr="00C21DAB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DAB" w:rsidRPr="00A15264" w:rsidRDefault="00C21DAB" w:rsidP="00C21DAB">
            <w:pPr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Merge w:val="restart"/>
          </w:tcPr>
          <w:p w:rsidR="00C21DAB" w:rsidRPr="00A15264" w:rsidRDefault="00C21DAB" w:rsidP="00C21DA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A15264">
              <w:rPr>
                <w:sz w:val="24"/>
                <w:szCs w:val="24"/>
              </w:rPr>
              <w:t xml:space="preserve">справка для получения путевки </w:t>
            </w:r>
            <w:r w:rsidRPr="00A15264">
              <w:rPr>
                <w:rFonts w:eastAsia="Arial Unicode MS"/>
                <w:bCs/>
                <w:color w:val="000000"/>
                <w:sz w:val="24"/>
                <w:szCs w:val="24"/>
              </w:rPr>
              <w:t xml:space="preserve">(форма  070/у-04) </w:t>
            </w:r>
          </w:p>
        </w:tc>
      </w:tr>
      <w:tr w:rsidR="00C21DAB" w:rsidRPr="00A15264" w:rsidTr="00C21DAB">
        <w:trPr>
          <w:cantSplit/>
        </w:trPr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DAB" w:rsidRPr="00A15264" w:rsidRDefault="00C21DAB" w:rsidP="00C21DAB">
            <w:pPr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Merge/>
            <w:vAlign w:val="center"/>
          </w:tcPr>
          <w:p w:rsidR="00C21DAB" w:rsidRPr="00A15264" w:rsidRDefault="00C21DAB" w:rsidP="00C21DAB">
            <w:pPr>
              <w:ind w:firstLine="540"/>
              <w:rPr>
                <w:sz w:val="24"/>
                <w:szCs w:val="24"/>
              </w:rPr>
            </w:pPr>
          </w:p>
        </w:tc>
      </w:tr>
    </w:tbl>
    <w:p w:rsidR="00C21DAB" w:rsidRPr="00A15264" w:rsidRDefault="00C21DAB" w:rsidP="00C21DAB">
      <w:pPr>
        <w:ind w:firstLine="540"/>
        <w:rPr>
          <w:sz w:val="24"/>
          <w:szCs w:val="24"/>
        </w:rPr>
      </w:pP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"/>
        <w:gridCol w:w="9389"/>
      </w:tblGrid>
      <w:tr w:rsidR="00C21DAB" w:rsidRPr="00A15264" w:rsidTr="00C21DAB">
        <w:trPr>
          <w:cantSplit/>
        </w:trPr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1DAB" w:rsidRPr="00A15264" w:rsidRDefault="00C21DAB" w:rsidP="00C21DAB">
            <w:pPr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Merge w:val="restart"/>
          </w:tcPr>
          <w:p w:rsidR="00C21DAB" w:rsidRPr="00A15264" w:rsidRDefault="00C21DAB" w:rsidP="00C21DA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A15264">
              <w:rPr>
                <w:sz w:val="24"/>
                <w:szCs w:val="24"/>
              </w:rPr>
              <w:t>медицинская справка ребенка (форма 079/у);</w:t>
            </w:r>
          </w:p>
          <w:p w:rsidR="00C21DAB" w:rsidRPr="00A15264" w:rsidRDefault="00C21DAB" w:rsidP="00C21DAB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</w:p>
        </w:tc>
      </w:tr>
      <w:tr w:rsidR="00C21DAB" w:rsidRPr="00A15264" w:rsidTr="00C21DAB">
        <w:trPr>
          <w:cantSplit/>
        </w:trPr>
        <w:tc>
          <w:tcPr>
            <w:tcW w:w="3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1DAB" w:rsidRPr="00A15264" w:rsidRDefault="00C21DAB" w:rsidP="00C21DAB">
            <w:pPr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  <w:vMerge/>
            <w:vAlign w:val="center"/>
          </w:tcPr>
          <w:p w:rsidR="00C21DAB" w:rsidRPr="00A15264" w:rsidRDefault="00C21DAB" w:rsidP="00C21DAB">
            <w:pPr>
              <w:ind w:firstLine="540"/>
              <w:rPr>
                <w:sz w:val="24"/>
                <w:szCs w:val="24"/>
              </w:rPr>
            </w:pPr>
          </w:p>
        </w:tc>
      </w:tr>
    </w:tbl>
    <w:p w:rsidR="00C21DAB" w:rsidRPr="00A15264" w:rsidRDefault="00C21DAB" w:rsidP="00C21DAB">
      <w:pPr>
        <w:rPr>
          <w:sz w:val="24"/>
          <w:szCs w:val="24"/>
        </w:rPr>
      </w:pPr>
    </w:p>
    <w:tbl>
      <w:tblPr>
        <w:tblpPr w:leftFromText="180" w:rightFromText="180" w:vertAnchor="text" w:horzAnchor="margin" w:tblpY="191"/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"/>
        <w:gridCol w:w="9389"/>
      </w:tblGrid>
      <w:tr w:rsidR="00C21DAB" w:rsidRPr="00A15264" w:rsidTr="00C21DA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AB" w:rsidRPr="00A15264" w:rsidRDefault="00C21DAB" w:rsidP="00C21DAB">
            <w:pPr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C21DAB" w:rsidRPr="00A15264" w:rsidRDefault="00C21DAB" w:rsidP="00C21DAB">
            <w:pPr>
              <w:ind w:firstLine="540"/>
              <w:rPr>
                <w:sz w:val="24"/>
                <w:szCs w:val="24"/>
              </w:rPr>
            </w:pPr>
            <w:r w:rsidRPr="00A15264">
              <w:rPr>
                <w:sz w:val="24"/>
                <w:szCs w:val="24"/>
              </w:rPr>
              <w:t>проездные документы, подтверждающие расходы на проезд к месту лечения и обратно</w:t>
            </w:r>
          </w:p>
        </w:tc>
      </w:tr>
    </w:tbl>
    <w:p w:rsidR="00C21DAB" w:rsidRPr="00A15264" w:rsidRDefault="00C21DAB" w:rsidP="00C21DAB">
      <w:pPr>
        <w:ind w:firstLine="540"/>
        <w:rPr>
          <w:sz w:val="24"/>
          <w:szCs w:val="24"/>
        </w:rPr>
      </w:pPr>
    </w:p>
    <w:p w:rsidR="00C21DAB" w:rsidRPr="00A15264" w:rsidRDefault="00C21DAB" w:rsidP="00C21DAB">
      <w:pPr>
        <w:ind w:firstLine="540"/>
        <w:rPr>
          <w:sz w:val="24"/>
          <w:szCs w:val="24"/>
        </w:rPr>
      </w:pPr>
    </w:p>
    <w:tbl>
      <w:tblPr>
        <w:tblpPr w:leftFromText="180" w:rightFromText="180" w:vertAnchor="text" w:horzAnchor="margin" w:tblpY="191"/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"/>
        <w:gridCol w:w="9389"/>
      </w:tblGrid>
      <w:tr w:rsidR="00C21DAB" w:rsidRPr="00A15264" w:rsidTr="00C21DA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AB" w:rsidRPr="00A15264" w:rsidRDefault="00C21DAB" w:rsidP="00C21DAB">
            <w:pPr>
              <w:ind w:firstLine="540"/>
              <w:jc w:val="center"/>
              <w:rPr>
                <w:sz w:val="24"/>
                <w:szCs w:val="24"/>
              </w:rPr>
            </w:pPr>
          </w:p>
        </w:tc>
        <w:tc>
          <w:tcPr>
            <w:tcW w:w="9639" w:type="dxa"/>
          </w:tcPr>
          <w:p w:rsidR="00C21DAB" w:rsidRPr="00A15264" w:rsidRDefault="00C21DAB" w:rsidP="00C21DAB">
            <w:pPr>
              <w:ind w:firstLine="540"/>
              <w:rPr>
                <w:sz w:val="24"/>
                <w:szCs w:val="24"/>
              </w:rPr>
            </w:pPr>
            <w:r w:rsidRPr="00A15264">
              <w:rPr>
                <w:sz w:val="24"/>
                <w:szCs w:val="24"/>
              </w:rPr>
              <w:t xml:space="preserve"> документы, подтверждающие правовой статус ребенка, оставшегося без попечения родителей</w:t>
            </w:r>
          </w:p>
        </w:tc>
      </w:tr>
    </w:tbl>
    <w:p w:rsidR="00C21DAB" w:rsidRDefault="00C21DAB" w:rsidP="00C21DAB">
      <w:pPr>
        <w:ind w:firstLine="540"/>
        <w:rPr>
          <w:sz w:val="20"/>
          <w:szCs w:val="20"/>
        </w:rPr>
      </w:pPr>
    </w:p>
    <w:tbl>
      <w:tblPr>
        <w:tblpPr w:leftFromText="180" w:rightFromText="180" w:vertAnchor="text" w:horzAnchor="margin" w:tblpY="191"/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4"/>
        <w:gridCol w:w="9389"/>
      </w:tblGrid>
      <w:tr w:rsidR="00C21DAB" w:rsidRPr="00C17E08" w:rsidTr="00C21DAB"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DAB" w:rsidRPr="00C17E08" w:rsidRDefault="00C21DAB" w:rsidP="00C21DAB">
            <w:pPr>
              <w:ind w:firstLine="540"/>
              <w:jc w:val="center"/>
            </w:pPr>
          </w:p>
        </w:tc>
        <w:tc>
          <w:tcPr>
            <w:tcW w:w="9639" w:type="dxa"/>
          </w:tcPr>
          <w:p w:rsidR="00C21DAB" w:rsidRDefault="00C21DAB" w:rsidP="00C21DAB">
            <w:pPr>
              <w:pStyle w:val="ConsPlusNonformat"/>
              <w:widowControl/>
              <w:ind w:firstLine="603"/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реквизиты </w:t>
            </w:r>
            <w:r w:rsidRPr="00E246FF">
              <w:rPr>
                <w:rFonts w:ascii="Times New Roman" w:hAnsi="Times New Roman" w:cs="Times New Roman"/>
                <w:sz w:val="22"/>
                <w:szCs w:val="22"/>
              </w:rPr>
              <w:t>счета, открытого заявителем, наименование организации (филиала, отделение и т.д.), в которую дол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жно</w:t>
            </w:r>
            <w:r w:rsidRPr="00E246FF">
              <w:rPr>
                <w:rFonts w:ascii="Times New Roman" w:hAnsi="Times New Roman" w:cs="Times New Roman"/>
                <w:sz w:val="22"/>
                <w:szCs w:val="22"/>
              </w:rPr>
              <w:t xml:space="preserve"> быть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перечислено возмещение расходов за проезд к месту лечения и обратно</w:t>
            </w:r>
            <w:r w:rsidRPr="00E246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21DAB" w:rsidRPr="00C17E08" w:rsidRDefault="00C21DAB" w:rsidP="00C21DAB">
            <w:pPr>
              <w:ind w:firstLine="540"/>
            </w:pPr>
          </w:p>
        </w:tc>
      </w:tr>
    </w:tbl>
    <w:p w:rsidR="00C21DAB" w:rsidRPr="00C17E08" w:rsidRDefault="00C21DAB" w:rsidP="00C21DAB">
      <w:pPr>
        <w:ind w:firstLine="540"/>
        <w:rPr>
          <w:sz w:val="20"/>
          <w:szCs w:val="20"/>
        </w:rPr>
      </w:pPr>
    </w:p>
    <w:p w:rsidR="00C21DAB" w:rsidRPr="00C17E08" w:rsidRDefault="00C21DAB" w:rsidP="00C21DAB">
      <w:pPr>
        <w:pStyle w:val="msonormalcxspmiddle"/>
        <w:tabs>
          <w:tab w:val="left" w:pos="3975"/>
        </w:tabs>
        <w:spacing w:before="0" w:beforeAutospacing="0" w:after="0" w:afterAutospacing="0"/>
        <w:ind w:firstLine="540"/>
      </w:pPr>
      <w:r w:rsidRPr="00C17E08">
        <w:t>_______________</w:t>
      </w:r>
      <w:r w:rsidRPr="00C17E08">
        <w:tab/>
      </w:r>
      <w:r w:rsidRPr="00C17E08">
        <w:tab/>
      </w:r>
      <w:r w:rsidRPr="00C17E08">
        <w:tab/>
        <w:t>____________________________________</w:t>
      </w:r>
    </w:p>
    <w:p w:rsidR="00C21DAB" w:rsidRPr="00C17E08" w:rsidRDefault="00C21DAB" w:rsidP="00C21DAB">
      <w:pPr>
        <w:pStyle w:val="msonormalcxspmiddle"/>
        <w:tabs>
          <w:tab w:val="left" w:pos="3975"/>
        </w:tabs>
        <w:spacing w:before="0" w:beforeAutospacing="0" w:after="0" w:afterAutospacing="0"/>
        <w:ind w:firstLine="540"/>
        <w:rPr>
          <w:sz w:val="20"/>
          <w:szCs w:val="20"/>
        </w:rPr>
      </w:pPr>
      <w:r w:rsidRPr="00C17E08">
        <w:rPr>
          <w:sz w:val="20"/>
          <w:szCs w:val="20"/>
        </w:rPr>
        <w:t xml:space="preserve">  (подпись)                                                                                                                                    </w:t>
      </w:r>
    </w:p>
    <w:p w:rsidR="00C21DAB" w:rsidRPr="00FA1BF4" w:rsidRDefault="00DB6E71" w:rsidP="00C21DAB">
      <w:pPr>
        <w:pStyle w:val="msonormalcxspmiddle"/>
        <w:tabs>
          <w:tab w:val="left" w:pos="3975"/>
        </w:tabs>
        <w:spacing w:before="0" w:beforeAutospacing="0" w:after="0" w:afterAutospacing="0"/>
        <w:ind w:firstLine="540"/>
        <w:rPr>
          <w:sz w:val="20"/>
          <w:szCs w:val="20"/>
        </w:rPr>
      </w:pPr>
      <w:r>
        <w:rPr>
          <w:sz w:val="20"/>
          <w:szCs w:val="20"/>
        </w:rPr>
        <w:t>«</w:t>
      </w:r>
      <w:r w:rsidR="00C21DAB" w:rsidRPr="00C17E08">
        <w:rPr>
          <w:sz w:val="20"/>
          <w:szCs w:val="20"/>
        </w:rPr>
        <w:t>_____</w:t>
      </w:r>
      <w:r>
        <w:rPr>
          <w:sz w:val="20"/>
          <w:szCs w:val="20"/>
        </w:rPr>
        <w:t>»</w:t>
      </w:r>
      <w:r w:rsidR="00C21DAB" w:rsidRPr="00C17E08">
        <w:rPr>
          <w:sz w:val="20"/>
          <w:szCs w:val="20"/>
        </w:rPr>
        <w:t xml:space="preserve"> ___________________ 20____г.</w:t>
      </w:r>
    </w:p>
    <w:p w:rsidR="00C21DAB" w:rsidRPr="00C04F41" w:rsidRDefault="00C21DAB" w:rsidP="00603E4E"/>
    <w:p w:rsidR="00C21DAB" w:rsidRPr="00C04F41" w:rsidRDefault="00C21DAB" w:rsidP="00603E4E"/>
    <w:p w:rsidR="00C21DAB" w:rsidRPr="00C04F41" w:rsidRDefault="00C21DAB" w:rsidP="00603E4E"/>
    <w:p w:rsidR="00C21DAB" w:rsidRPr="00321F49" w:rsidRDefault="00C21DAB" w:rsidP="00C21DAB">
      <w:pPr>
        <w:jc w:val="right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Приложение 3 </w:t>
      </w:r>
    </w:p>
    <w:p w:rsidR="00C21DAB" w:rsidRPr="00321F49" w:rsidRDefault="00C21DAB" w:rsidP="00C21DAB">
      <w:pPr>
        <w:jc w:val="right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к Административному регламенту </w:t>
      </w:r>
    </w:p>
    <w:p w:rsidR="00A361D1" w:rsidRDefault="00C21DAB" w:rsidP="00A361D1">
      <w:pPr>
        <w:jc w:val="right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предоставления </w:t>
      </w:r>
      <w:r w:rsidR="00A361D1">
        <w:rPr>
          <w:rFonts w:eastAsia="Times New Roman"/>
          <w:sz w:val="24"/>
          <w:szCs w:val="24"/>
        </w:rPr>
        <w:t xml:space="preserve">администрацией </w:t>
      </w:r>
    </w:p>
    <w:p w:rsidR="00A361D1" w:rsidRDefault="00A361D1" w:rsidP="00A361D1">
      <w:pPr>
        <w:jc w:val="right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Новоалександровского</w:t>
      </w:r>
      <w:proofErr w:type="spellEnd"/>
      <w:r>
        <w:rPr>
          <w:rFonts w:eastAsia="Times New Roman"/>
          <w:sz w:val="24"/>
          <w:szCs w:val="24"/>
        </w:rPr>
        <w:t xml:space="preserve"> городского</w:t>
      </w:r>
    </w:p>
    <w:p w:rsidR="00A361D1" w:rsidRDefault="00A361D1" w:rsidP="00A361D1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округа Ставропольского края</w:t>
      </w:r>
    </w:p>
    <w:p w:rsidR="00C21DAB" w:rsidRPr="00321F49" w:rsidRDefault="00C21DAB" w:rsidP="00A361D1">
      <w:pPr>
        <w:jc w:val="right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государственной услуги </w:t>
      </w:r>
    </w:p>
    <w:p w:rsidR="00C21DAB" w:rsidRPr="00321F49" w:rsidRDefault="00DB6E71" w:rsidP="00C21DAB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C21DAB" w:rsidRPr="00321F49">
        <w:rPr>
          <w:rFonts w:eastAsia="Times New Roman"/>
          <w:sz w:val="24"/>
          <w:szCs w:val="24"/>
        </w:rPr>
        <w:t xml:space="preserve">Предоставление детям-сиротам и детям, </w:t>
      </w:r>
    </w:p>
    <w:p w:rsidR="00C21DAB" w:rsidRPr="00321F49" w:rsidRDefault="00C21DAB" w:rsidP="00C21DAB">
      <w:pPr>
        <w:jc w:val="right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оставшимся без попечения родителей, </w:t>
      </w:r>
    </w:p>
    <w:p w:rsidR="00C21DAB" w:rsidRPr="00321F49" w:rsidRDefault="00C21DAB" w:rsidP="00C21DAB">
      <w:pPr>
        <w:jc w:val="right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воспитывающимся в приемных семьях, путевок </w:t>
      </w:r>
    </w:p>
    <w:p w:rsidR="00C21DAB" w:rsidRPr="00321F49" w:rsidRDefault="00C21DAB" w:rsidP="00C21DAB">
      <w:pPr>
        <w:jc w:val="right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в организации отдыха детей и их оздоровления </w:t>
      </w:r>
    </w:p>
    <w:p w:rsidR="00C21DAB" w:rsidRPr="00321F49" w:rsidRDefault="00C21DAB" w:rsidP="00C21DAB">
      <w:pPr>
        <w:jc w:val="right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(в санаторно-курортные организации - </w:t>
      </w:r>
    </w:p>
    <w:p w:rsidR="00C21DAB" w:rsidRPr="00321F49" w:rsidRDefault="00C21DAB" w:rsidP="00C21DAB">
      <w:pPr>
        <w:jc w:val="right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при наличии медицинских показаний), </w:t>
      </w:r>
    </w:p>
    <w:p w:rsidR="00C21DAB" w:rsidRPr="00321F49" w:rsidRDefault="00C21DAB" w:rsidP="00C21DAB">
      <w:pPr>
        <w:jc w:val="right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а также оплаты проезда к месту </w:t>
      </w:r>
    </w:p>
    <w:p w:rsidR="00C21DAB" w:rsidRPr="00321F49" w:rsidRDefault="00C21DAB" w:rsidP="00C21DAB">
      <w:pPr>
        <w:jc w:val="right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>лечения и обратно</w:t>
      </w:r>
      <w:r w:rsidR="00DB6E71">
        <w:rPr>
          <w:rFonts w:eastAsia="Times New Roman"/>
          <w:sz w:val="24"/>
          <w:szCs w:val="24"/>
        </w:rPr>
        <w:t>»</w:t>
      </w:r>
      <w:r w:rsidRPr="00321F49">
        <w:rPr>
          <w:rFonts w:eastAsia="Times New Roman"/>
          <w:sz w:val="24"/>
          <w:szCs w:val="24"/>
        </w:rPr>
        <w:t xml:space="preserve"> </w:t>
      </w:r>
    </w:p>
    <w:p w:rsidR="00C21DAB" w:rsidRPr="00321F49" w:rsidRDefault="00C21DAB" w:rsidP="00C21DAB">
      <w:pPr>
        <w:jc w:val="both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  </w:t>
      </w:r>
    </w:p>
    <w:p w:rsidR="00C21DAB" w:rsidRPr="00321F49" w:rsidRDefault="00C21DAB" w:rsidP="00C21DAB">
      <w:pPr>
        <w:jc w:val="center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ГРАФИК </w:t>
      </w:r>
    </w:p>
    <w:p w:rsidR="00C21DAB" w:rsidRPr="00321F49" w:rsidRDefault="00C21DAB" w:rsidP="00C21DAB">
      <w:pPr>
        <w:jc w:val="center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приема граждан по личным вопросам </w:t>
      </w:r>
    </w:p>
    <w:p w:rsidR="00C21DAB" w:rsidRPr="00321F49" w:rsidRDefault="00C21DAB" w:rsidP="00C21DAB">
      <w:pPr>
        <w:jc w:val="both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  </w:t>
      </w:r>
    </w:p>
    <w:tbl>
      <w:tblPr>
        <w:tblW w:w="88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5"/>
        <w:gridCol w:w="1196"/>
        <w:gridCol w:w="1149"/>
      </w:tblGrid>
      <w:tr w:rsidR="00C21DAB" w:rsidRPr="00321F49" w:rsidTr="00C21D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lastRenderedPageBreak/>
              <w:t xml:space="preserve">Должностное лицо, осуществляющее прием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Дни приема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Время </w:t>
            </w:r>
          </w:p>
        </w:tc>
      </w:tr>
      <w:tr w:rsidR="00C21DAB" w:rsidRPr="00321F49" w:rsidTr="00C21D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Руководитель органа местного самоуправления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  </w:t>
            </w:r>
            <w:r w:rsidR="004D5833">
              <w:rPr>
                <w:rFonts w:eastAsia="Times New Roman"/>
                <w:sz w:val="24"/>
                <w:szCs w:val="24"/>
              </w:rPr>
              <w:t xml:space="preserve">2-й четверг месяца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DAB" w:rsidRPr="00321F49" w:rsidRDefault="00C21DAB" w:rsidP="004D5833">
            <w:pPr>
              <w:spacing w:after="100"/>
              <w:rPr>
                <w:rFonts w:eastAsia="Times New Roman"/>
                <w:sz w:val="24"/>
                <w:szCs w:val="24"/>
              </w:rPr>
            </w:pPr>
            <w:proofErr w:type="gramStart"/>
            <w:r w:rsidRPr="00321F49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321F49">
              <w:rPr>
                <w:rFonts w:eastAsia="Times New Roman"/>
                <w:sz w:val="24"/>
                <w:szCs w:val="24"/>
              </w:rPr>
              <w:t xml:space="preserve"> </w:t>
            </w:r>
            <w:r w:rsidR="004D5833">
              <w:rPr>
                <w:rFonts w:eastAsia="Times New Roman"/>
                <w:sz w:val="24"/>
                <w:szCs w:val="24"/>
              </w:rPr>
              <w:t>13.00</w:t>
            </w:r>
            <w:r w:rsidRPr="00321F49">
              <w:rPr>
                <w:rFonts w:eastAsia="Times New Roman"/>
                <w:sz w:val="24"/>
                <w:szCs w:val="24"/>
              </w:rPr>
              <w:t xml:space="preserve"> до </w:t>
            </w:r>
            <w:r w:rsidR="004D5833">
              <w:rPr>
                <w:rFonts w:eastAsia="Times New Roman"/>
                <w:sz w:val="24"/>
                <w:szCs w:val="24"/>
              </w:rPr>
              <w:t>17.00</w:t>
            </w:r>
            <w:r w:rsidRPr="00321F49">
              <w:rPr>
                <w:rFonts w:eastAsia="Times New Roman"/>
                <w:sz w:val="24"/>
                <w:szCs w:val="24"/>
              </w:rPr>
              <w:t xml:space="preserve"> часов </w:t>
            </w:r>
          </w:p>
        </w:tc>
      </w:tr>
      <w:tr w:rsidR="00C21DAB" w:rsidRPr="00321F49" w:rsidTr="00C21D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Заместитель руководителя органа местного самоуправления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> </w:t>
            </w:r>
            <w:r w:rsidR="004D5833" w:rsidRPr="00321F49">
              <w:rPr>
                <w:rFonts w:eastAsia="Times New Roman"/>
                <w:sz w:val="24"/>
                <w:szCs w:val="24"/>
              </w:rPr>
              <w:t xml:space="preserve">  </w:t>
            </w:r>
            <w:r w:rsidR="004D5833">
              <w:rPr>
                <w:rFonts w:eastAsia="Times New Roman"/>
                <w:sz w:val="24"/>
                <w:szCs w:val="24"/>
              </w:rPr>
              <w:t>2-й четверг месяца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DAB" w:rsidRPr="00321F49" w:rsidRDefault="004D5833" w:rsidP="00C21DAB">
            <w:pPr>
              <w:spacing w:after="100"/>
              <w:rPr>
                <w:rFonts w:eastAsia="Times New Roman"/>
                <w:sz w:val="24"/>
                <w:szCs w:val="24"/>
              </w:rPr>
            </w:pPr>
            <w:proofErr w:type="gramStart"/>
            <w:r w:rsidRPr="00321F49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321F4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13.00</w:t>
            </w:r>
            <w:r w:rsidRPr="00321F49">
              <w:rPr>
                <w:rFonts w:eastAsia="Times New Roman"/>
                <w:sz w:val="24"/>
                <w:szCs w:val="24"/>
              </w:rPr>
              <w:t xml:space="preserve"> до </w:t>
            </w:r>
            <w:r>
              <w:rPr>
                <w:rFonts w:eastAsia="Times New Roman"/>
                <w:sz w:val="24"/>
                <w:szCs w:val="24"/>
              </w:rPr>
              <w:t>17.00</w:t>
            </w:r>
            <w:r w:rsidRPr="00321F49">
              <w:rPr>
                <w:rFonts w:eastAsia="Times New Roman"/>
                <w:sz w:val="24"/>
                <w:szCs w:val="24"/>
              </w:rPr>
              <w:t xml:space="preserve"> часов</w:t>
            </w:r>
          </w:p>
        </w:tc>
      </w:tr>
      <w:tr w:rsidR="00C21DAB" w:rsidRPr="00321F49" w:rsidTr="00C21D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Руководитель уполномоченного в установленном порядке структурного подразделения органа местного самоуправления по предоставлению государственной услуги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  </w:t>
            </w:r>
            <w:r w:rsidR="004D5833">
              <w:rPr>
                <w:rFonts w:eastAsia="Times New Roman"/>
                <w:sz w:val="24"/>
                <w:szCs w:val="24"/>
              </w:rPr>
              <w:t>1-й четверг месяца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DAB" w:rsidRPr="00321F49" w:rsidRDefault="004D5833" w:rsidP="00C21DAB">
            <w:pPr>
              <w:spacing w:after="100"/>
              <w:rPr>
                <w:rFonts w:eastAsia="Times New Roman"/>
                <w:sz w:val="24"/>
                <w:szCs w:val="24"/>
              </w:rPr>
            </w:pPr>
            <w:proofErr w:type="gramStart"/>
            <w:r w:rsidRPr="00321F49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321F4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13.00</w:t>
            </w:r>
            <w:r w:rsidRPr="00321F49">
              <w:rPr>
                <w:rFonts w:eastAsia="Times New Roman"/>
                <w:sz w:val="24"/>
                <w:szCs w:val="24"/>
              </w:rPr>
              <w:t xml:space="preserve"> до </w:t>
            </w:r>
            <w:r>
              <w:rPr>
                <w:rFonts w:eastAsia="Times New Roman"/>
                <w:sz w:val="24"/>
                <w:szCs w:val="24"/>
              </w:rPr>
              <w:t>17.00</w:t>
            </w:r>
            <w:r w:rsidRPr="00321F49">
              <w:rPr>
                <w:rFonts w:eastAsia="Times New Roman"/>
                <w:sz w:val="24"/>
                <w:szCs w:val="24"/>
              </w:rPr>
              <w:t xml:space="preserve"> часов</w:t>
            </w:r>
          </w:p>
        </w:tc>
      </w:tr>
      <w:tr w:rsidR="00C21DAB" w:rsidRPr="00321F49" w:rsidTr="00C21D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Специалист, ответственный за предоставление государственной услуги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> </w:t>
            </w:r>
            <w:r w:rsidR="004D5833" w:rsidRPr="00321F49">
              <w:rPr>
                <w:rFonts w:eastAsia="Times New Roman"/>
                <w:sz w:val="24"/>
                <w:szCs w:val="24"/>
              </w:rPr>
              <w:t xml:space="preserve">  </w:t>
            </w:r>
            <w:r w:rsidR="004D5833">
              <w:rPr>
                <w:rFonts w:eastAsia="Times New Roman"/>
                <w:sz w:val="24"/>
                <w:szCs w:val="24"/>
              </w:rPr>
              <w:t>1-й четверг месяца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DAB" w:rsidRPr="00321F49" w:rsidRDefault="004D5833" w:rsidP="00C21DAB">
            <w:pPr>
              <w:spacing w:after="100"/>
              <w:rPr>
                <w:rFonts w:eastAsia="Times New Roman"/>
                <w:sz w:val="24"/>
                <w:szCs w:val="24"/>
              </w:rPr>
            </w:pPr>
            <w:proofErr w:type="gramStart"/>
            <w:r w:rsidRPr="00321F49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321F49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13.00</w:t>
            </w:r>
            <w:r w:rsidRPr="00321F49">
              <w:rPr>
                <w:rFonts w:eastAsia="Times New Roman"/>
                <w:sz w:val="24"/>
                <w:szCs w:val="24"/>
              </w:rPr>
              <w:t xml:space="preserve"> до </w:t>
            </w:r>
            <w:r>
              <w:rPr>
                <w:rFonts w:eastAsia="Times New Roman"/>
                <w:sz w:val="24"/>
                <w:szCs w:val="24"/>
              </w:rPr>
              <w:t>17.00</w:t>
            </w:r>
            <w:r w:rsidRPr="00321F49">
              <w:rPr>
                <w:rFonts w:eastAsia="Times New Roman"/>
                <w:sz w:val="24"/>
                <w:szCs w:val="24"/>
              </w:rPr>
              <w:t xml:space="preserve"> часов</w:t>
            </w:r>
          </w:p>
        </w:tc>
      </w:tr>
    </w:tbl>
    <w:p w:rsidR="00C21DAB" w:rsidRPr="00321F49" w:rsidRDefault="00C21DAB" w:rsidP="00C21DAB">
      <w:pPr>
        <w:jc w:val="both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  </w:t>
      </w:r>
    </w:p>
    <w:p w:rsidR="00C21DAB" w:rsidRPr="00321F49" w:rsidRDefault="00C21DAB" w:rsidP="00C21DAB">
      <w:pPr>
        <w:jc w:val="both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  </w:t>
      </w:r>
    </w:p>
    <w:p w:rsidR="00C21DAB" w:rsidRPr="00321F49" w:rsidRDefault="00C21DAB" w:rsidP="00C21DAB">
      <w:pPr>
        <w:jc w:val="both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  </w:t>
      </w:r>
    </w:p>
    <w:p w:rsidR="00C21DAB" w:rsidRPr="00321F49" w:rsidRDefault="00C21DAB" w:rsidP="00C21DAB">
      <w:pPr>
        <w:jc w:val="both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  </w:t>
      </w:r>
    </w:p>
    <w:p w:rsidR="00C21DAB" w:rsidRPr="00321F49" w:rsidRDefault="00C21DAB" w:rsidP="00C21DAB">
      <w:pPr>
        <w:jc w:val="both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  </w:t>
      </w:r>
    </w:p>
    <w:p w:rsidR="00C21DAB" w:rsidRPr="00321F49" w:rsidRDefault="00C21DAB" w:rsidP="00C21DAB">
      <w:pPr>
        <w:jc w:val="right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Приложение 4 </w:t>
      </w:r>
    </w:p>
    <w:p w:rsidR="00C21DAB" w:rsidRDefault="00C21DAB" w:rsidP="00C21DAB">
      <w:pPr>
        <w:jc w:val="right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к Административному регламенту </w:t>
      </w:r>
    </w:p>
    <w:p w:rsidR="00A361D1" w:rsidRDefault="00C21DAB" w:rsidP="00C21DAB">
      <w:pPr>
        <w:jc w:val="right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предоставления </w:t>
      </w:r>
      <w:r w:rsidR="00A361D1">
        <w:rPr>
          <w:rFonts w:eastAsia="Times New Roman"/>
          <w:sz w:val="24"/>
          <w:szCs w:val="24"/>
        </w:rPr>
        <w:t xml:space="preserve">администрацией </w:t>
      </w:r>
    </w:p>
    <w:p w:rsidR="00A361D1" w:rsidRDefault="00A361D1" w:rsidP="00C21DAB">
      <w:pPr>
        <w:jc w:val="right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Новоалександровского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</w:t>
      </w:r>
    </w:p>
    <w:p w:rsidR="00A361D1" w:rsidRDefault="00A361D1" w:rsidP="00C21DAB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округа Ставропольского края</w:t>
      </w:r>
    </w:p>
    <w:p w:rsidR="00C21DAB" w:rsidRPr="00321F49" w:rsidRDefault="00C21DAB" w:rsidP="00C21DAB">
      <w:pPr>
        <w:jc w:val="right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государственной услуги </w:t>
      </w:r>
    </w:p>
    <w:p w:rsidR="00C21DAB" w:rsidRPr="00321F49" w:rsidRDefault="00DB6E71" w:rsidP="00C21DAB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C21DAB" w:rsidRPr="00321F49">
        <w:rPr>
          <w:rFonts w:eastAsia="Times New Roman"/>
          <w:sz w:val="24"/>
          <w:szCs w:val="24"/>
        </w:rPr>
        <w:t xml:space="preserve">Предоставление детям-сиротам и детям, </w:t>
      </w:r>
    </w:p>
    <w:p w:rsidR="00C21DAB" w:rsidRPr="00321F49" w:rsidRDefault="00C21DAB" w:rsidP="00C21DAB">
      <w:pPr>
        <w:jc w:val="right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оставшимся без попечения родителей, </w:t>
      </w:r>
    </w:p>
    <w:p w:rsidR="00C21DAB" w:rsidRPr="00321F49" w:rsidRDefault="00C21DAB" w:rsidP="00C21DAB">
      <w:pPr>
        <w:jc w:val="right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воспитывающимся в приемных семьях, путевок </w:t>
      </w:r>
    </w:p>
    <w:p w:rsidR="00C21DAB" w:rsidRPr="00321F49" w:rsidRDefault="00C21DAB" w:rsidP="00C21DAB">
      <w:pPr>
        <w:jc w:val="right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в организации отдыха детей и их оздоровления </w:t>
      </w:r>
    </w:p>
    <w:p w:rsidR="00C21DAB" w:rsidRPr="00321F49" w:rsidRDefault="00C21DAB" w:rsidP="00C21DAB">
      <w:pPr>
        <w:jc w:val="right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(в санаторно-курортные организации - </w:t>
      </w:r>
    </w:p>
    <w:p w:rsidR="00C21DAB" w:rsidRPr="00321F49" w:rsidRDefault="00C21DAB" w:rsidP="00C21DAB">
      <w:pPr>
        <w:jc w:val="right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при наличии медицинских показаний), </w:t>
      </w:r>
    </w:p>
    <w:p w:rsidR="00C21DAB" w:rsidRPr="00321F49" w:rsidRDefault="00C21DAB" w:rsidP="00C21DAB">
      <w:pPr>
        <w:jc w:val="right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а также оплаты проезда к месту </w:t>
      </w:r>
    </w:p>
    <w:p w:rsidR="00C21DAB" w:rsidRPr="00321F49" w:rsidRDefault="00C21DAB" w:rsidP="00C21DAB">
      <w:pPr>
        <w:jc w:val="right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>лечения и обратно</w:t>
      </w:r>
      <w:r w:rsidR="00DB6E71">
        <w:rPr>
          <w:rFonts w:eastAsia="Times New Roman"/>
          <w:sz w:val="24"/>
          <w:szCs w:val="24"/>
        </w:rPr>
        <w:t>»</w:t>
      </w:r>
      <w:r w:rsidRPr="00321F49">
        <w:rPr>
          <w:rFonts w:eastAsia="Times New Roman"/>
          <w:sz w:val="24"/>
          <w:szCs w:val="24"/>
        </w:rPr>
        <w:t xml:space="preserve"> </w:t>
      </w:r>
    </w:p>
    <w:p w:rsidR="00C21DAB" w:rsidRPr="00321F49" w:rsidRDefault="00C21DAB" w:rsidP="00C21DAB">
      <w:pPr>
        <w:jc w:val="both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  </w:t>
      </w:r>
    </w:p>
    <w:p w:rsidR="00C21DAB" w:rsidRPr="00321F49" w:rsidRDefault="00C21DAB" w:rsidP="00C21DAB">
      <w:pPr>
        <w:jc w:val="center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ЖУРНАЛ </w:t>
      </w:r>
    </w:p>
    <w:p w:rsidR="00C21DAB" w:rsidRPr="00321F49" w:rsidRDefault="00C21DAB" w:rsidP="00C21DAB">
      <w:pPr>
        <w:jc w:val="center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регистрации заявлений </w:t>
      </w:r>
    </w:p>
    <w:p w:rsidR="00C21DAB" w:rsidRPr="00321F49" w:rsidRDefault="00C21DAB" w:rsidP="00C21DAB">
      <w:pPr>
        <w:jc w:val="both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  </w:t>
      </w:r>
    </w:p>
    <w:tbl>
      <w:tblPr>
        <w:tblW w:w="89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2041"/>
        <w:gridCol w:w="2227"/>
        <w:gridCol w:w="2974"/>
        <w:gridCol w:w="1238"/>
      </w:tblGrid>
      <w:tr w:rsidR="00C21DAB" w:rsidRPr="00321F49" w:rsidTr="00C21D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DAB" w:rsidRPr="00321F49" w:rsidRDefault="00C21DAB" w:rsidP="00C21DA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N </w:t>
            </w:r>
          </w:p>
          <w:p w:rsidR="00C21DAB" w:rsidRPr="00321F49" w:rsidRDefault="00C21DAB" w:rsidP="00C21DAB"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п/п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Дата и индекс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Корреспондент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Отметка </w:t>
            </w:r>
          </w:p>
        </w:tc>
      </w:tr>
      <w:tr w:rsidR="00C21DAB" w:rsidRPr="00321F49" w:rsidTr="00C21D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  </w:t>
            </w:r>
          </w:p>
        </w:tc>
      </w:tr>
    </w:tbl>
    <w:p w:rsidR="00C21DAB" w:rsidRPr="00321F49" w:rsidRDefault="00C21DAB" w:rsidP="00C21DAB">
      <w:pPr>
        <w:jc w:val="both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  </w:t>
      </w:r>
    </w:p>
    <w:p w:rsidR="00C21DAB" w:rsidRPr="00321F49" w:rsidRDefault="00C21DAB" w:rsidP="00C21DAB">
      <w:pPr>
        <w:jc w:val="both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  </w:t>
      </w:r>
    </w:p>
    <w:p w:rsidR="00C21DAB" w:rsidRPr="00321F49" w:rsidRDefault="00C21DAB" w:rsidP="00C21DAB">
      <w:pPr>
        <w:jc w:val="both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  </w:t>
      </w:r>
    </w:p>
    <w:p w:rsidR="00C21DAB" w:rsidRPr="00321F49" w:rsidRDefault="00C21DAB" w:rsidP="00C21DAB">
      <w:pPr>
        <w:jc w:val="both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  </w:t>
      </w:r>
    </w:p>
    <w:p w:rsidR="00C21DAB" w:rsidRPr="00321F49" w:rsidRDefault="00C21DAB" w:rsidP="00C21DAB">
      <w:pPr>
        <w:jc w:val="both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  </w:t>
      </w:r>
    </w:p>
    <w:p w:rsidR="007817B5" w:rsidRDefault="007817B5" w:rsidP="00C21DAB">
      <w:pPr>
        <w:jc w:val="right"/>
        <w:rPr>
          <w:rFonts w:eastAsia="Times New Roman"/>
          <w:sz w:val="24"/>
          <w:szCs w:val="24"/>
        </w:rPr>
      </w:pPr>
    </w:p>
    <w:p w:rsidR="007817B5" w:rsidRDefault="007817B5" w:rsidP="00C21DAB">
      <w:pPr>
        <w:jc w:val="right"/>
        <w:rPr>
          <w:rFonts w:eastAsia="Times New Roman"/>
          <w:sz w:val="24"/>
          <w:szCs w:val="24"/>
        </w:rPr>
      </w:pPr>
    </w:p>
    <w:p w:rsidR="007817B5" w:rsidRDefault="007817B5" w:rsidP="00C21DAB">
      <w:pPr>
        <w:jc w:val="right"/>
        <w:rPr>
          <w:rFonts w:eastAsia="Times New Roman"/>
          <w:sz w:val="24"/>
          <w:szCs w:val="24"/>
        </w:rPr>
      </w:pPr>
    </w:p>
    <w:p w:rsidR="007817B5" w:rsidRDefault="007817B5" w:rsidP="00C21DAB">
      <w:pPr>
        <w:jc w:val="right"/>
        <w:rPr>
          <w:rFonts w:eastAsia="Times New Roman"/>
          <w:sz w:val="24"/>
          <w:szCs w:val="24"/>
        </w:rPr>
      </w:pPr>
    </w:p>
    <w:p w:rsidR="007817B5" w:rsidRDefault="007817B5" w:rsidP="00C21DAB">
      <w:pPr>
        <w:jc w:val="right"/>
        <w:rPr>
          <w:rFonts w:eastAsia="Times New Roman"/>
          <w:sz w:val="24"/>
          <w:szCs w:val="24"/>
        </w:rPr>
      </w:pPr>
    </w:p>
    <w:p w:rsidR="007817B5" w:rsidRDefault="007817B5" w:rsidP="00C21DAB">
      <w:pPr>
        <w:jc w:val="right"/>
        <w:rPr>
          <w:rFonts w:eastAsia="Times New Roman"/>
          <w:sz w:val="24"/>
          <w:szCs w:val="24"/>
        </w:rPr>
      </w:pPr>
    </w:p>
    <w:p w:rsidR="007817B5" w:rsidRDefault="007817B5" w:rsidP="00C21DAB">
      <w:pPr>
        <w:jc w:val="right"/>
        <w:rPr>
          <w:rFonts w:eastAsia="Times New Roman"/>
          <w:sz w:val="24"/>
          <w:szCs w:val="24"/>
        </w:rPr>
      </w:pPr>
    </w:p>
    <w:p w:rsidR="007817B5" w:rsidRDefault="007817B5" w:rsidP="00C21DAB">
      <w:pPr>
        <w:jc w:val="right"/>
        <w:rPr>
          <w:rFonts w:eastAsia="Times New Roman"/>
          <w:sz w:val="24"/>
          <w:szCs w:val="24"/>
        </w:rPr>
      </w:pPr>
    </w:p>
    <w:p w:rsidR="00C21DAB" w:rsidRPr="00321F49" w:rsidRDefault="00C21DAB" w:rsidP="00C21DAB">
      <w:pPr>
        <w:jc w:val="right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Приложение 5 </w:t>
      </w:r>
    </w:p>
    <w:p w:rsidR="00C21DAB" w:rsidRPr="00321F49" w:rsidRDefault="00C21DAB" w:rsidP="00C21DAB">
      <w:pPr>
        <w:jc w:val="right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к Административному регламенту </w:t>
      </w:r>
    </w:p>
    <w:p w:rsidR="00A361D1" w:rsidRDefault="00C21DAB" w:rsidP="00C21DAB">
      <w:pPr>
        <w:jc w:val="right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предоставления </w:t>
      </w:r>
      <w:r w:rsidR="00A361D1">
        <w:rPr>
          <w:rFonts w:eastAsia="Times New Roman"/>
          <w:sz w:val="24"/>
          <w:szCs w:val="24"/>
        </w:rPr>
        <w:t xml:space="preserve">администрацией </w:t>
      </w:r>
    </w:p>
    <w:p w:rsidR="00971F8B" w:rsidRDefault="00971F8B" w:rsidP="00C21DAB">
      <w:pPr>
        <w:jc w:val="right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Новоалександровского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округа</w:t>
      </w:r>
    </w:p>
    <w:p w:rsidR="00C21DAB" w:rsidRPr="00321F49" w:rsidRDefault="00971F8B" w:rsidP="00C21DAB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Ставропольского края </w:t>
      </w:r>
      <w:r w:rsidR="00C21DAB" w:rsidRPr="00321F49">
        <w:rPr>
          <w:rFonts w:eastAsia="Times New Roman"/>
          <w:sz w:val="24"/>
          <w:szCs w:val="24"/>
        </w:rPr>
        <w:t xml:space="preserve">государственной услуги </w:t>
      </w:r>
    </w:p>
    <w:p w:rsidR="00C21DAB" w:rsidRPr="00321F49" w:rsidRDefault="00DB6E71" w:rsidP="00C21DAB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C21DAB" w:rsidRPr="00321F49">
        <w:rPr>
          <w:rFonts w:eastAsia="Times New Roman"/>
          <w:sz w:val="24"/>
          <w:szCs w:val="24"/>
        </w:rPr>
        <w:t xml:space="preserve">Предоставление детям-сиротам и детям, </w:t>
      </w:r>
    </w:p>
    <w:p w:rsidR="00C21DAB" w:rsidRPr="00321F49" w:rsidRDefault="00C21DAB" w:rsidP="00C21DAB">
      <w:pPr>
        <w:jc w:val="right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оставшимся без попечения родителей, </w:t>
      </w:r>
    </w:p>
    <w:p w:rsidR="00C21DAB" w:rsidRPr="00321F49" w:rsidRDefault="00C21DAB" w:rsidP="00C21DAB">
      <w:pPr>
        <w:jc w:val="right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воспитывающимся в приемных семьях, путевок </w:t>
      </w:r>
    </w:p>
    <w:p w:rsidR="00C21DAB" w:rsidRPr="00321F49" w:rsidRDefault="00C21DAB" w:rsidP="00C21DAB">
      <w:pPr>
        <w:jc w:val="right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в организации отдыха детей и их оздоровления </w:t>
      </w:r>
    </w:p>
    <w:p w:rsidR="00C21DAB" w:rsidRPr="00321F49" w:rsidRDefault="00C21DAB" w:rsidP="00C21DAB">
      <w:pPr>
        <w:jc w:val="right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(в санаторно-курортные организации - </w:t>
      </w:r>
    </w:p>
    <w:p w:rsidR="00C21DAB" w:rsidRPr="00321F49" w:rsidRDefault="00C21DAB" w:rsidP="00C21DAB">
      <w:pPr>
        <w:jc w:val="right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при наличии медицинских показаний), </w:t>
      </w:r>
    </w:p>
    <w:p w:rsidR="00C21DAB" w:rsidRPr="00321F49" w:rsidRDefault="00C21DAB" w:rsidP="00C21DAB">
      <w:pPr>
        <w:jc w:val="right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а также оплаты проезда к месту </w:t>
      </w:r>
    </w:p>
    <w:p w:rsidR="00C21DAB" w:rsidRPr="00321F49" w:rsidRDefault="00C21DAB" w:rsidP="00C21DAB">
      <w:pPr>
        <w:jc w:val="right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>лечения и обратно</w:t>
      </w:r>
      <w:r w:rsidR="00DB6E71">
        <w:rPr>
          <w:rFonts w:eastAsia="Times New Roman"/>
          <w:sz w:val="24"/>
          <w:szCs w:val="24"/>
        </w:rPr>
        <w:t>»</w:t>
      </w:r>
      <w:r w:rsidRPr="00321F49">
        <w:rPr>
          <w:rFonts w:eastAsia="Times New Roman"/>
          <w:sz w:val="24"/>
          <w:szCs w:val="24"/>
        </w:rPr>
        <w:t xml:space="preserve"> </w:t>
      </w:r>
    </w:p>
    <w:p w:rsidR="00C21DAB" w:rsidRPr="00321F49" w:rsidRDefault="00C21DAB" w:rsidP="00C21DAB">
      <w:pPr>
        <w:jc w:val="both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  </w:t>
      </w:r>
    </w:p>
    <w:p w:rsidR="00C21DAB" w:rsidRPr="00321F49" w:rsidRDefault="00C21DAB" w:rsidP="00C21DAB">
      <w:pPr>
        <w:jc w:val="center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ЖУРНАЛ </w:t>
      </w:r>
    </w:p>
    <w:p w:rsidR="00C21DAB" w:rsidRPr="00321F49" w:rsidRDefault="00C21DAB" w:rsidP="00C21DAB">
      <w:pPr>
        <w:jc w:val="center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учета выдачи путевок </w:t>
      </w:r>
    </w:p>
    <w:p w:rsidR="00C21DAB" w:rsidRPr="00321F49" w:rsidRDefault="00C21DAB" w:rsidP="00C21DAB">
      <w:pPr>
        <w:jc w:val="both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  </w:t>
      </w:r>
    </w:p>
    <w:tbl>
      <w:tblPr>
        <w:tblW w:w="89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"/>
        <w:gridCol w:w="1098"/>
        <w:gridCol w:w="1461"/>
        <w:gridCol w:w="975"/>
        <w:gridCol w:w="884"/>
        <w:gridCol w:w="2010"/>
        <w:gridCol w:w="853"/>
        <w:gridCol w:w="1291"/>
      </w:tblGrid>
      <w:tr w:rsidR="00C21DAB" w:rsidRPr="00321F49" w:rsidTr="00C21D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N п/п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Дата выдачи путевки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Ф.И.О. приемного родителя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Ф.И.О. ребенка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N путевки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Название организации (санаторий, лагерь и т.д.)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Роспись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Примечание </w:t>
            </w:r>
          </w:p>
        </w:tc>
      </w:tr>
      <w:tr w:rsidR="00C21DAB" w:rsidRPr="00321F49" w:rsidTr="00C21DA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1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3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4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5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6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7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8 </w:t>
            </w:r>
          </w:p>
        </w:tc>
      </w:tr>
    </w:tbl>
    <w:p w:rsidR="00C21DAB" w:rsidRPr="00321F49" w:rsidRDefault="00C21DAB" w:rsidP="00C21DAB">
      <w:pPr>
        <w:jc w:val="both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  </w:t>
      </w:r>
    </w:p>
    <w:p w:rsidR="00C21DAB" w:rsidRPr="00321F49" w:rsidRDefault="00C21DAB" w:rsidP="00C21DAB">
      <w:pPr>
        <w:jc w:val="both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  </w:t>
      </w:r>
    </w:p>
    <w:p w:rsidR="00C21DAB" w:rsidRPr="00321F49" w:rsidRDefault="00C21DAB" w:rsidP="00C21DAB">
      <w:pPr>
        <w:jc w:val="both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  </w:t>
      </w:r>
    </w:p>
    <w:p w:rsidR="00C21DAB" w:rsidRPr="00321F49" w:rsidRDefault="00C21DAB" w:rsidP="00C21DAB">
      <w:pPr>
        <w:jc w:val="both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  </w:t>
      </w:r>
    </w:p>
    <w:p w:rsidR="00C21DAB" w:rsidRPr="00321F49" w:rsidRDefault="00C21DAB" w:rsidP="00C21DAB">
      <w:pPr>
        <w:jc w:val="both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  </w:t>
      </w:r>
    </w:p>
    <w:p w:rsidR="00C21DAB" w:rsidRPr="00321F49" w:rsidRDefault="00C21DAB" w:rsidP="00C21DAB">
      <w:pPr>
        <w:jc w:val="right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Приложение 6 </w:t>
      </w:r>
    </w:p>
    <w:p w:rsidR="00C21DAB" w:rsidRPr="00321F49" w:rsidRDefault="00C21DAB" w:rsidP="00C21DAB">
      <w:pPr>
        <w:jc w:val="right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к Административному регламенту </w:t>
      </w:r>
    </w:p>
    <w:p w:rsidR="00971F8B" w:rsidRDefault="00C21DAB" w:rsidP="00C21DAB">
      <w:pPr>
        <w:jc w:val="right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предоставления </w:t>
      </w:r>
      <w:r w:rsidR="00971F8B">
        <w:rPr>
          <w:rFonts w:eastAsia="Times New Roman"/>
          <w:sz w:val="24"/>
          <w:szCs w:val="24"/>
        </w:rPr>
        <w:t xml:space="preserve">администрацией </w:t>
      </w:r>
    </w:p>
    <w:p w:rsidR="00971F8B" w:rsidRDefault="00971F8B" w:rsidP="00C21DAB">
      <w:pPr>
        <w:jc w:val="right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Новоалександровского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округа</w:t>
      </w:r>
    </w:p>
    <w:p w:rsidR="00C21DAB" w:rsidRPr="00321F49" w:rsidRDefault="00971F8B" w:rsidP="00C21DAB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Ставропольского края </w:t>
      </w:r>
      <w:r w:rsidR="00C21DAB" w:rsidRPr="00321F49">
        <w:rPr>
          <w:rFonts w:eastAsia="Times New Roman"/>
          <w:sz w:val="24"/>
          <w:szCs w:val="24"/>
        </w:rPr>
        <w:t xml:space="preserve">государственной услуги </w:t>
      </w:r>
    </w:p>
    <w:p w:rsidR="00C21DAB" w:rsidRPr="00321F49" w:rsidRDefault="00DB6E71" w:rsidP="00C21DAB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r w:rsidR="00C21DAB" w:rsidRPr="00321F49">
        <w:rPr>
          <w:rFonts w:eastAsia="Times New Roman"/>
          <w:sz w:val="24"/>
          <w:szCs w:val="24"/>
        </w:rPr>
        <w:t xml:space="preserve">Предоставление детям-сиротам и детям, </w:t>
      </w:r>
    </w:p>
    <w:p w:rsidR="00C21DAB" w:rsidRPr="00321F49" w:rsidRDefault="00C21DAB" w:rsidP="00C21DAB">
      <w:pPr>
        <w:jc w:val="right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оставшимся без попечения родителей, </w:t>
      </w:r>
    </w:p>
    <w:p w:rsidR="00C21DAB" w:rsidRPr="00321F49" w:rsidRDefault="00C21DAB" w:rsidP="00C21DAB">
      <w:pPr>
        <w:jc w:val="right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воспитывающимся в приемных семьях, путевок </w:t>
      </w:r>
    </w:p>
    <w:p w:rsidR="00C21DAB" w:rsidRPr="00321F49" w:rsidRDefault="00C21DAB" w:rsidP="00C21DAB">
      <w:pPr>
        <w:jc w:val="right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в организации отдыха детей и их оздоровления </w:t>
      </w:r>
    </w:p>
    <w:p w:rsidR="00C21DAB" w:rsidRPr="00321F49" w:rsidRDefault="00C21DAB" w:rsidP="00C21DAB">
      <w:pPr>
        <w:jc w:val="right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(в санаторно-курортные организации - </w:t>
      </w:r>
    </w:p>
    <w:p w:rsidR="00C21DAB" w:rsidRPr="00321F49" w:rsidRDefault="00C21DAB" w:rsidP="00C21DAB">
      <w:pPr>
        <w:jc w:val="right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при наличии медицинских показаний), </w:t>
      </w:r>
    </w:p>
    <w:p w:rsidR="00C21DAB" w:rsidRPr="00321F49" w:rsidRDefault="00C21DAB" w:rsidP="00C21DAB">
      <w:pPr>
        <w:jc w:val="right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а также оплаты проезда к месту </w:t>
      </w:r>
    </w:p>
    <w:p w:rsidR="00C21DAB" w:rsidRPr="00321F49" w:rsidRDefault="00C21DAB" w:rsidP="00C21DAB">
      <w:pPr>
        <w:jc w:val="right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>лечения и обратно</w:t>
      </w:r>
      <w:r w:rsidR="00DB6E71">
        <w:rPr>
          <w:rFonts w:eastAsia="Times New Roman"/>
          <w:sz w:val="24"/>
          <w:szCs w:val="24"/>
        </w:rPr>
        <w:t>»</w:t>
      </w:r>
      <w:r w:rsidRPr="00321F49">
        <w:rPr>
          <w:rFonts w:eastAsia="Times New Roman"/>
          <w:sz w:val="24"/>
          <w:szCs w:val="24"/>
        </w:rPr>
        <w:t xml:space="preserve"> </w:t>
      </w:r>
    </w:p>
    <w:p w:rsidR="00C21DAB" w:rsidRPr="00321F49" w:rsidRDefault="00C21DAB" w:rsidP="00C21DAB">
      <w:pPr>
        <w:jc w:val="both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  </w:t>
      </w:r>
    </w:p>
    <w:p w:rsidR="00C21DAB" w:rsidRPr="00321F49" w:rsidRDefault="00C21DAB" w:rsidP="00C21DAB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21F49">
        <w:rPr>
          <w:rFonts w:ascii="Arial" w:eastAsia="Times New Roman" w:hAnsi="Arial" w:cs="Arial"/>
          <w:b/>
          <w:bCs/>
          <w:sz w:val="24"/>
          <w:szCs w:val="24"/>
        </w:rPr>
        <w:t xml:space="preserve">БЛОК-СХЕМА </w:t>
      </w:r>
    </w:p>
    <w:p w:rsidR="00C21DAB" w:rsidRPr="00321F49" w:rsidRDefault="00C21DAB" w:rsidP="00C21DAB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21F49">
        <w:rPr>
          <w:rFonts w:ascii="Arial" w:eastAsia="Times New Roman" w:hAnsi="Arial" w:cs="Arial"/>
          <w:b/>
          <w:bCs/>
          <w:sz w:val="24"/>
          <w:szCs w:val="24"/>
        </w:rPr>
        <w:t xml:space="preserve">ПОСЛЕДОВАТЕЛЬНОСТИ ДЕЙСТВИЙ ПРИ ПРЕДОСТАВЛЕНИИ </w:t>
      </w:r>
    </w:p>
    <w:p w:rsidR="00C21DAB" w:rsidRPr="00321F49" w:rsidRDefault="00C21DAB" w:rsidP="00C21DAB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321F49">
        <w:rPr>
          <w:rFonts w:ascii="Arial" w:eastAsia="Times New Roman" w:hAnsi="Arial" w:cs="Arial"/>
          <w:b/>
          <w:bCs/>
          <w:sz w:val="24"/>
          <w:szCs w:val="24"/>
        </w:rPr>
        <w:t xml:space="preserve">ГОСУДАРСТВЕННОЙ УСЛУГИ </w:t>
      </w:r>
    </w:p>
    <w:p w:rsidR="00C21DAB" w:rsidRPr="00321F49" w:rsidRDefault="00C21DAB" w:rsidP="00C21DAB">
      <w:pPr>
        <w:jc w:val="both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  </w:t>
      </w:r>
    </w:p>
    <w:tbl>
      <w:tblPr>
        <w:tblW w:w="90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1693"/>
        <w:gridCol w:w="2047"/>
        <w:gridCol w:w="2427"/>
        <w:gridCol w:w="1630"/>
      </w:tblGrid>
      <w:tr w:rsidR="00C21DAB" w:rsidRPr="00321F49" w:rsidTr="00C21DAB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DAB" w:rsidRPr="00321F49" w:rsidRDefault="004D5833" w:rsidP="00C21DAB"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Новоалександровского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городского округа Ставропольского края</w:t>
            </w:r>
            <w:bookmarkStart w:id="0" w:name="_GoBack"/>
            <w:bookmarkEnd w:id="0"/>
            <w:r w:rsidR="00C21DAB" w:rsidRPr="00321F49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4D5833" w:rsidRPr="00321F49" w:rsidTr="00C21DAB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  </w:t>
            </w:r>
          </w:p>
        </w:tc>
      </w:tr>
      <w:tr w:rsidR="004D5833" w:rsidRPr="00321F49" w:rsidTr="00C21DAB"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Предоставление информации заявителю и обеспечение доступа заявителя к сведениям о государственной услуге 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  </w:t>
            </w:r>
          </w:p>
        </w:tc>
      </w:tr>
      <w:tr w:rsidR="004D5833" w:rsidRPr="00321F49" w:rsidTr="00C21DAB">
        <w:tc>
          <w:tcPr>
            <w:tcW w:w="0" w:type="auto"/>
            <w:hideMark/>
          </w:tcPr>
          <w:p w:rsidR="00C21DAB" w:rsidRPr="00321F49" w:rsidRDefault="00C21DAB" w:rsidP="00C21DAB">
            <w:pPr>
              <w:spacing w:after="100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lastRenderedPageBreak/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:rsidR="00C21DAB" w:rsidRPr="00321F49" w:rsidRDefault="00C21DAB" w:rsidP="00C21DAB">
            <w:pPr>
              <w:spacing w:after="100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  </w:t>
            </w:r>
          </w:p>
        </w:tc>
      </w:tr>
      <w:tr w:rsidR="004D5833" w:rsidRPr="00321F49" w:rsidTr="00C21DAB"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Прием и регистрация документов, представленных заявителем, в том числе при обращении в электронной форме 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  </w:t>
            </w:r>
          </w:p>
        </w:tc>
      </w:tr>
      <w:tr w:rsidR="004D5833" w:rsidRPr="00321F49" w:rsidTr="00C21DAB">
        <w:tc>
          <w:tcPr>
            <w:tcW w:w="0" w:type="auto"/>
            <w:hideMark/>
          </w:tcPr>
          <w:p w:rsidR="00C21DAB" w:rsidRPr="00321F49" w:rsidRDefault="00C21DAB" w:rsidP="00C21DAB">
            <w:pPr>
              <w:spacing w:after="100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21DAB" w:rsidRPr="00321F49" w:rsidRDefault="00C21DAB" w:rsidP="00C21DAB">
            <w:pPr>
              <w:spacing w:after="100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  </w:t>
            </w:r>
          </w:p>
        </w:tc>
      </w:tr>
      <w:tr w:rsidR="004D5833" w:rsidRPr="00321F49" w:rsidTr="00C21DAB"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Формирование личного дела заявителя 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  </w:t>
            </w:r>
          </w:p>
        </w:tc>
      </w:tr>
      <w:tr w:rsidR="004D5833" w:rsidRPr="00321F49" w:rsidTr="00C21DAB">
        <w:tc>
          <w:tcPr>
            <w:tcW w:w="0" w:type="auto"/>
            <w:hideMark/>
          </w:tcPr>
          <w:p w:rsidR="00C21DAB" w:rsidRPr="00321F49" w:rsidRDefault="00C21DAB" w:rsidP="00C21DAB">
            <w:pPr>
              <w:spacing w:after="100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21DAB" w:rsidRPr="00321F49" w:rsidRDefault="00C21DAB" w:rsidP="00C21DAB">
            <w:pPr>
              <w:spacing w:after="100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  </w:t>
            </w:r>
          </w:p>
        </w:tc>
      </w:tr>
      <w:tr w:rsidR="004D5833" w:rsidRPr="00321F49" w:rsidTr="00C21DAB"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Экспертиза документов (установление факта наличия оснований для выдачи путевки) 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  </w:t>
            </w:r>
          </w:p>
        </w:tc>
      </w:tr>
      <w:tr w:rsidR="004D5833" w:rsidRPr="00321F49" w:rsidTr="00C21DAB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  </w:t>
            </w:r>
          </w:p>
        </w:tc>
      </w:tr>
      <w:tr w:rsidR="004D5833" w:rsidRPr="00321F49" w:rsidTr="00C21DA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Отказ в выдаче путевки, возмещения расходов на проезд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Принятие решения о выдаче путевки, о возмещении расходов на проезд (издание приказа) </w:t>
            </w:r>
          </w:p>
        </w:tc>
      </w:tr>
      <w:tr w:rsidR="004D5833" w:rsidRPr="00321F49" w:rsidTr="00C21DAB"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C21DAB" w:rsidRPr="00321F49" w:rsidRDefault="00C21DAB" w:rsidP="00C21DAB">
            <w:pPr>
              <w:spacing w:after="100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4D5833" w:rsidRPr="00321F49" w:rsidTr="00C21DAB"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Уведомление заявителя </w:t>
            </w:r>
          </w:p>
        </w:tc>
        <w:tc>
          <w:tcPr>
            <w:tcW w:w="0" w:type="auto"/>
            <w:tcBorders>
              <w:left w:val="single" w:sz="8" w:space="0" w:color="000000"/>
              <w:righ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Организация выдачи путевки, возмещения расходов на проезд </w:t>
            </w:r>
          </w:p>
        </w:tc>
      </w:tr>
      <w:tr w:rsidR="004D5833" w:rsidRPr="00321F49" w:rsidTr="00C21DAB"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C21DAB" w:rsidRPr="00321F49" w:rsidTr="00C21DAB"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21DAB" w:rsidRPr="00321F49" w:rsidRDefault="00C21DAB" w:rsidP="00C21DAB">
            <w:pPr>
              <w:spacing w:after="100"/>
              <w:jc w:val="center"/>
              <w:rPr>
                <w:rFonts w:eastAsia="Times New Roman"/>
                <w:sz w:val="24"/>
                <w:szCs w:val="24"/>
              </w:rPr>
            </w:pPr>
            <w:r w:rsidRPr="00321F49">
              <w:rPr>
                <w:rFonts w:eastAsia="Times New Roman"/>
                <w:sz w:val="24"/>
                <w:szCs w:val="24"/>
              </w:rPr>
              <w:t xml:space="preserve">Исправление допущенных опечаток и ошибок в выданных документах </w:t>
            </w:r>
          </w:p>
        </w:tc>
      </w:tr>
    </w:tbl>
    <w:p w:rsidR="00C21DAB" w:rsidRPr="00321F49" w:rsidRDefault="00C21DAB" w:rsidP="00C21DAB">
      <w:pPr>
        <w:jc w:val="both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  </w:t>
      </w:r>
    </w:p>
    <w:p w:rsidR="00C21DAB" w:rsidRPr="00321F49" w:rsidRDefault="00C21DAB" w:rsidP="00C21DAB">
      <w:pPr>
        <w:jc w:val="both"/>
        <w:rPr>
          <w:rFonts w:eastAsia="Times New Roman"/>
          <w:sz w:val="24"/>
          <w:szCs w:val="24"/>
        </w:rPr>
      </w:pPr>
      <w:r w:rsidRPr="00321F49">
        <w:rPr>
          <w:rFonts w:eastAsia="Times New Roman"/>
          <w:sz w:val="24"/>
          <w:szCs w:val="24"/>
        </w:rPr>
        <w:t xml:space="preserve">  </w:t>
      </w:r>
    </w:p>
    <w:sectPr w:rsidR="00C21DAB" w:rsidRPr="00321F49" w:rsidSect="00942F37">
      <w:pgSz w:w="11906" w:h="16838"/>
      <w:pgMar w:top="709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1F96898"/>
    <w:multiLevelType w:val="hybridMultilevel"/>
    <w:tmpl w:val="CFB28B0A"/>
    <w:lvl w:ilvl="0" w:tplc="E188B5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2A7017D"/>
    <w:multiLevelType w:val="hybridMultilevel"/>
    <w:tmpl w:val="07DA89D8"/>
    <w:lvl w:ilvl="0" w:tplc="A7ECA95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7225714"/>
    <w:multiLevelType w:val="hybridMultilevel"/>
    <w:tmpl w:val="0854C22C"/>
    <w:lvl w:ilvl="0" w:tplc="02F85A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9EE25D4"/>
    <w:multiLevelType w:val="hybridMultilevel"/>
    <w:tmpl w:val="D7A0A318"/>
    <w:lvl w:ilvl="0" w:tplc="0F9C4BDE">
      <w:start w:val="1"/>
      <w:numFmt w:val="decimal"/>
      <w:lvlText w:val="%1."/>
      <w:lvlJc w:val="left"/>
      <w:pPr>
        <w:ind w:left="110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5">
    <w:nsid w:val="1444392F"/>
    <w:multiLevelType w:val="hybridMultilevel"/>
    <w:tmpl w:val="6370415A"/>
    <w:lvl w:ilvl="0" w:tplc="BA1EBC2C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14EE2804"/>
    <w:multiLevelType w:val="hybridMultilevel"/>
    <w:tmpl w:val="75FE2B14"/>
    <w:lvl w:ilvl="0" w:tplc="A9C8E19A">
      <w:start w:val="1"/>
      <w:numFmt w:val="decimal"/>
      <w:lvlText w:val="%1."/>
      <w:lvlJc w:val="left"/>
      <w:pPr>
        <w:ind w:left="11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7">
    <w:nsid w:val="16765A0E"/>
    <w:multiLevelType w:val="hybridMultilevel"/>
    <w:tmpl w:val="3C528526"/>
    <w:lvl w:ilvl="0" w:tplc="13C48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6A20545"/>
    <w:multiLevelType w:val="hybridMultilevel"/>
    <w:tmpl w:val="176E2C0C"/>
    <w:lvl w:ilvl="0" w:tplc="13C48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0B454D0"/>
    <w:multiLevelType w:val="hybridMultilevel"/>
    <w:tmpl w:val="70D895BA"/>
    <w:lvl w:ilvl="0" w:tplc="09F42C06">
      <w:start w:val="2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84E6C57"/>
    <w:multiLevelType w:val="hybridMultilevel"/>
    <w:tmpl w:val="C50285EA"/>
    <w:lvl w:ilvl="0" w:tplc="E9A02D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AFF33F0"/>
    <w:multiLevelType w:val="hybridMultilevel"/>
    <w:tmpl w:val="0854C22C"/>
    <w:lvl w:ilvl="0" w:tplc="02F85A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D1C4844"/>
    <w:multiLevelType w:val="hybridMultilevel"/>
    <w:tmpl w:val="9E98B79E"/>
    <w:lvl w:ilvl="0" w:tplc="24704D5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3">
    <w:nsid w:val="2FFA37CF"/>
    <w:multiLevelType w:val="hybridMultilevel"/>
    <w:tmpl w:val="F4BC9552"/>
    <w:lvl w:ilvl="0" w:tplc="0B7CE828">
      <w:start w:val="1"/>
      <w:numFmt w:val="decimal"/>
      <w:lvlText w:val="%1."/>
      <w:lvlJc w:val="left"/>
      <w:pPr>
        <w:ind w:left="1632" w:hanging="106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9E6E8C"/>
    <w:multiLevelType w:val="hybridMultilevel"/>
    <w:tmpl w:val="42A668F4"/>
    <w:lvl w:ilvl="0" w:tplc="E4E016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6F4641F"/>
    <w:multiLevelType w:val="hybridMultilevel"/>
    <w:tmpl w:val="A2DAF4C2"/>
    <w:lvl w:ilvl="0" w:tplc="A9C8E19A">
      <w:start w:val="1"/>
      <w:numFmt w:val="decimal"/>
      <w:lvlText w:val="%1."/>
      <w:lvlJc w:val="left"/>
      <w:pPr>
        <w:ind w:left="112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6">
    <w:nsid w:val="39774EE6"/>
    <w:multiLevelType w:val="hybridMultilevel"/>
    <w:tmpl w:val="85C42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7788D"/>
    <w:multiLevelType w:val="hybridMultilevel"/>
    <w:tmpl w:val="B64C040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327B6"/>
    <w:multiLevelType w:val="hybridMultilevel"/>
    <w:tmpl w:val="85C42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3958BA"/>
    <w:multiLevelType w:val="hybridMultilevel"/>
    <w:tmpl w:val="0854C22C"/>
    <w:lvl w:ilvl="0" w:tplc="02F85A6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40820C41"/>
    <w:multiLevelType w:val="hybridMultilevel"/>
    <w:tmpl w:val="9E0A5578"/>
    <w:lvl w:ilvl="0" w:tplc="6FE0563A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2D2F22"/>
    <w:multiLevelType w:val="hybridMultilevel"/>
    <w:tmpl w:val="7E4CAE8C"/>
    <w:lvl w:ilvl="0" w:tplc="E188B5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6CF3425"/>
    <w:multiLevelType w:val="hybridMultilevel"/>
    <w:tmpl w:val="88C09D5C"/>
    <w:lvl w:ilvl="0" w:tplc="1FC4F534">
      <w:start w:val="3"/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54AB60A8"/>
    <w:multiLevelType w:val="hybridMultilevel"/>
    <w:tmpl w:val="379A8472"/>
    <w:lvl w:ilvl="0" w:tplc="447A53A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24">
    <w:nsid w:val="570F178C"/>
    <w:multiLevelType w:val="hybridMultilevel"/>
    <w:tmpl w:val="5EBA812A"/>
    <w:lvl w:ilvl="0" w:tplc="6FE0563A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79F2D94"/>
    <w:multiLevelType w:val="hybridMultilevel"/>
    <w:tmpl w:val="A5368EDE"/>
    <w:lvl w:ilvl="0" w:tplc="13C48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9A85430"/>
    <w:multiLevelType w:val="hybridMultilevel"/>
    <w:tmpl w:val="DD5E23C8"/>
    <w:lvl w:ilvl="0" w:tplc="34AE5E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178741E"/>
    <w:multiLevelType w:val="hybridMultilevel"/>
    <w:tmpl w:val="F4060F92"/>
    <w:lvl w:ilvl="0" w:tplc="E188B5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4B36598"/>
    <w:multiLevelType w:val="hybridMultilevel"/>
    <w:tmpl w:val="6794EFE6"/>
    <w:lvl w:ilvl="0" w:tplc="5B202FC8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F793D85"/>
    <w:multiLevelType w:val="hybridMultilevel"/>
    <w:tmpl w:val="5EBA812A"/>
    <w:lvl w:ilvl="0" w:tplc="6FE0563A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1243A23"/>
    <w:multiLevelType w:val="hybridMultilevel"/>
    <w:tmpl w:val="259084CC"/>
    <w:lvl w:ilvl="0" w:tplc="016E2F9E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3B07C7B"/>
    <w:multiLevelType w:val="hybridMultilevel"/>
    <w:tmpl w:val="1534AC24"/>
    <w:lvl w:ilvl="0" w:tplc="34AE5E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95630DC"/>
    <w:multiLevelType w:val="hybridMultilevel"/>
    <w:tmpl w:val="625CD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055F4A"/>
    <w:multiLevelType w:val="hybridMultilevel"/>
    <w:tmpl w:val="38962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33"/>
  </w:num>
  <w:num w:numId="4">
    <w:abstractNumId w:val="12"/>
  </w:num>
  <w:num w:numId="5">
    <w:abstractNumId w:val="15"/>
  </w:num>
  <w:num w:numId="6">
    <w:abstractNumId w:val="6"/>
  </w:num>
  <w:num w:numId="7">
    <w:abstractNumId w:val="5"/>
  </w:num>
  <w:num w:numId="8">
    <w:abstractNumId w:val="2"/>
  </w:num>
  <w:num w:numId="9">
    <w:abstractNumId w:val="17"/>
  </w:num>
  <w:num w:numId="10">
    <w:abstractNumId w:val="23"/>
  </w:num>
  <w:num w:numId="11">
    <w:abstractNumId w:val="9"/>
  </w:num>
  <w:num w:numId="12">
    <w:abstractNumId w:val="1"/>
  </w:num>
  <w:num w:numId="13">
    <w:abstractNumId w:val="27"/>
  </w:num>
  <w:num w:numId="14">
    <w:abstractNumId w:val="21"/>
  </w:num>
  <w:num w:numId="15">
    <w:abstractNumId w:val="10"/>
  </w:num>
  <w:num w:numId="16">
    <w:abstractNumId w:val="25"/>
  </w:num>
  <w:num w:numId="17">
    <w:abstractNumId w:val="8"/>
  </w:num>
  <w:num w:numId="18">
    <w:abstractNumId w:val="7"/>
  </w:num>
  <w:num w:numId="19">
    <w:abstractNumId w:val="20"/>
  </w:num>
  <w:num w:numId="20">
    <w:abstractNumId w:val="24"/>
  </w:num>
  <w:num w:numId="21">
    <w:abstractNumId w:val="29"/>
  </w:num>
  <w:num w:numId="22">
    <w:abstractNumId w:val="14"/>
  </w:num>
  <w:num w:numId="23">
    <w:abstractNumId w:val="31"/>
  </w:num>
  <w:num w:numId="24">
    <w:abstractNumId w:val="26"/>
  </w:num>
  <w:num w:numId="25">
    <w:abstractNumId w:val="4"/>
  </w:num>
  <w:num w:numId="26">
    <w:abstractNumId w:val="13"/>
  </w:num>
  <w:num w:numId="27">
    <w:abstractNumId w:val="18"/>
  </w:num>
  <w:num w:numId="28">
    <w:abstractNumId w:val="16"/>
  </w:num>
  <w:num w:numId="29">
    <w:abstractNumId w:val="3"/>
  </w:num>
  <w:num w:numId="30">
    <w:abstractNumId w:val="11"/>
  </w:num>
  <w:num w:numId="31">
    <w:abstractNumId w:val="28"/>
  </w:num>
  <w:num w:numId="32">
    <w:abstractNumId w:val="19"/>
  </w:num>
  <w:num w:numId="33">
    <w:abstractNumId w:val="2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018A"/>
    <w:rsid w:val="00007A23"/>
    <w:rsid w:val="00016821"/>
    <w:rsid w:val="00025D3A"/>
    <w:rsid w:val="0005451F"/>
    <w:rsid w:val="00057297"/>
    <w:rsid w:val="00081A24"/>
    <w:rsid w:val="00090A14"/>
    <w:rsid w:val="00095F9B"/>
    <w:rsid w:val="000A33BC"/>
    <w:rsid w:val="000B4FF7"/>
    <w:rsid w:val="000B67C1"/>
    <w:rsid w:val="000C5B9D"/>
    <w:rsid w:val="000C62DB"/>
    <w:rsid w:val="000F05D0"/>
    <w:rsid w:val="000F6D09"/>
    <w:rsid w:val="00106222"/>
    <w:rsid w:val="00111B1B"/>
    <w:rsid w:val="001167D5"/>
    <w:rsid w:val="001169BA"/>
    <w:rsid w:val="00127AC3"/>
    <w:rsid w:val="00137FA2"/>
    <w:rsid w:val="00145A4B"/>
    <w:rsid w:val="0015191C"/>
    <w:rsid w:val="00156161"/>
    <w:rsid w:val="00162D33"/>
    <w:rsid w:val="00166634"/>
    <w:rsid w:val="00185221"/>
    <w:rsid w:val="00187EA3"/>
    <w:rsid w:val="001B2CC2"/>
    <w:rsid w:val="001B3CBA"/>
    <w:rsid w:val="001C23CC"/>
    <w:rsid w:val="001C65AC"/>
    <w:rsid w:val="001C6F90"/>
    <w:rsid w:val="001D1284"/>
    <w:rsid w:val="001E35B0"/>
    <w:rsid w:val="001F71A5"/>
    <w:rsid w:val="00210DFB"/>
    <w:rsid w:val="002164E7"/>
    <w:rsid w:val="002164EB"/>
    <w:rsid w:val="00217D6A"/>
    <w:rsid w:val="00222FF5"/>
    <w:rsid w:val="00224796"/>
    <w:rsid w:val="00232F79"/>
    <w:rsid w:val="002450D9"/>
    <w:rsid w:val="00252487"/>
    <w:rsid w:val="00265026"/>
    <w:rsid w:val="0028400E"/>
    <w:rsid w:val="002868FA"/>
    <w:rsid w:val="00286F7F"/>
    <w:rsid w:val="00293C14"/>
    <w:rsid w:val="002A29E1"/>
    <w:rsid w:val="002A55A4"/>
    <w:rsid w:val="002A60F2"/>
    <w:rsid w:val="002A617B"/>
    <w:rsid w:val="002D606D"/>
    <w:rsid w:val="002F2EFA"/>
    <w:rsid w:val="00307123"/>
    <w:rsid w:val="0032034D"/>
    <w:rsid w:val="00323245"/>
    <w:rsid w:val="00324CC5"/>
    <w:rsid w:val="00326F03"/>
    <w:rsid w:val="003312A1"/>
    <w:rsid w:val="00334CCA"/>
    <w:rsid w:val="003478AA"/>
    <w:rsid w:val="00350E36"/>
    <w:rsid w:val="0035138F"/>
    <w:rsid w:val="0036035A"/>
    <w:rsid w:val="00366C16"/>
    <w:rsid w:val="00385BD1"/>
    <w:rsid w:val="00387525"/>
    <w:rsid w:val="00395A39"/>
    <w:rsid w:val="003979BE"/>
    <w:rsid w:val="003C7CEA"/>
    <w:rsid w:val="003F0DB4"/>
    <w:rsid w:val="003F31FC"/>
    <w:rsid w:val="004017C9"/>
    <w:rsid w:val="004017EB"/>
    <w:rsid w:val="004052A3"/>
    <w:rsid w:val="00413521"/>
    <w:rsid w:val="00426A22"/>
    <w:rsid w:val="00453967"/>
    <w:rsid w:val="00455A0F"/>
    <w:rsid w:val="0046482F"/>
    <w:rsid w:val="00487265"/>
    <w:rsid w:val="00490F80"/>
    <w:rsid w:val="00491667"/>
    <w:rsid w:val="004A0194"/>
    <w:rsid w:val="004A7936"/>
    <w:rsid w:val="004B018A"/>
    <w:rsid w:val="004B1E57"/>
    <w:rsid w:val="004C3C4B"/>
    <w:rsid w:val="004D5833"/>
    <w:rsid w:val="004E19CA"/>
    <w:rsid w:val="004E77DD"/>
    <w:rsid w:val="0050384D"/>
    <w:rsid w:val="00520480"/>
    <w:rsid w:val="005264BF"/>
    <w:rsid w:val="00532CC7"/>
    <w:rsid w:val="00532FE1"/>
    <w:rsid w:val="00533C28"/>
    <w:rsid w:val="00540386"/>
    <w:rsid w:val="0055700B"/>
    <w:rsid w:val="00575CDC"/>
    <w:rsid w:val="005839AB"/>
    <w:rsid w:val="0058480D"/>
    <w:rsid w:val="005865BC"/>
    <w:rsid w:val="00596723"/>
    <w:rsid w:val="005B0A1D"/>
    <w:rsid w:val="005C2908"/>
    <w:rsid w:val="005C4A37"/>
    <w:rsid w:val="005E79B6"/>
    <w:rsid w:val="00603E4E"/>
    <w:rsid w:val="0060451B"/>
    <w:rsid w:val="00611F79"/>
    <w:rsid w:val="00613625"/>
    <w:rsid w:val="006177F6"/>
    <w:rsid w:val="00626E64"/>
    <w:rsid w:val="00631145"/>
    <w:rsid w:val="00640A2A"/>
    <w:rsid w:val="006542A6"/>
    <w:rsid w:val="00660422"/>
    <w:rsid w:val="00660855"/>
    <w:rsid w:val="0067048A"/>
    <w:rsid w:val="006A2052"/>
    <w:rsid w:val="006B0120"/>
    <w:rsid w:val="006B17CB"/>
    <w:rsid w:val="006B3764"/>
    <w:rsid w:val="006E4BF8"/>
    <w:rsid w:val="006F146C"/>
    <w:rsid w:val="006F3FD3"/>
    <w:rsid w:val="00704443"/>
    <w:rsid w:val="0071010D"/>
    <w:rsid w:val="00736DB8"/>
    <w:rsid w:val="00753E35"/>
    <w:rsid w:val="00756DE8"/>
    <w:rsid w:val="007626B8"/>
    <w:rsid w:val="007641AE"/>
    <w:rsid w:val="007703D8"/>
    <w:rsid w:val="00772C1B"/>
    <w:rsid w:val="007817B5"/>
    <w:rsid w:val="00781A38"/>
    <w:rsid w:val="0078655C"/>
    <w:rsid w:val="00787C6A"/>
    <w:rsid w:val="007974A4"/>
    <w:rsid w:val="007B23B7"/>
    <w:rsid w:val="007D196E"/>
    <w:rsid w:val="007D740F"/>
    <w:rsid w:val="00816ABE"/>
    <w:rsid w:val="008332B7"/>
    <w:rsid w:val="0085071C"/>
    <w:rsid w:val="00854601"/>
    <w:rsid w:val="008678DE"/>
    <w:rsid w:val="00871E7E"/>
    <w:rsid w:val="00885FFF"/>
    <w:rsid w:val="0089757F"/>
    <w:rsid w:val="008D7B53"/>
    <w:rsid w:val="008E12DD"/>
    <w:rsid w:val="0090018F"/>
    <w:rsid w:val="00902F23"/>
    <w:rsid w:val="009038C7"/>
    <w:rsid w:val="00904C19"/>
    <w:rsid w:val="00906050"/>
    <w:rsid w:val="00921B9F"/>
    <w:rsid w:val="00921FC5"/>
    <w:rsid w:val="00926B11"/>
    <w:rsid w:val="00933A3C"/>
    <w:rsid w:val="00937682"/>
    <w:rsid w:val="009405EE"/>
    <w:rsid w:val="00940938"/>
    <w:rsid w:val="00942F37"/>
    <w:rsid w:val="00971F8B"/>
    <w:rsid w:val="00986742"/>
    <w:rsid w:val="009919B1"/>
    <w:rsid w:val="009B0FA0"/>
    <w:rsid w:val="009C27BA"/>
    <w:rsid w:val="009E26F0"/>
    <w:rsid w:val="009E2F37"/>
    <w:rsid w:val="00A0041A"/>
    <w:rsid w:val="00A15264"/>
    <w:rsid w:val="00A241AA"/>
    <w:rsid w:val="00A349F1"/>
    <w:rsid w:val="00A361D1"/>
    <w:rsid w:val="00A425A0"/>
    <w:rsid w:val="00A448F9"/>
    <w:rsid w:val="00A60B19"/>
    <w:rsid w:val="00A62D2E"/>
    <w:rsid w:val="00A64554"/>
    <w:rsid w:val="00A65121"/>
    <w:rsid w:val="00A669D7"/>
    <w:rsid w:val="00A830CD"/>
    <w:rsid w:val="00A93E70"/>
    <w:rsid w:val="00AA2A13"/>
    <w:rsid w:val="00AA4413"/>
    <w:rsid w:val="00AA7BAF"/>
    <w:rsid w:val="00AB0D6E"/>
    <w:rsid w:val="00AB0D8B"/>
    <w:rsid w:val="00AB6D2B"/>
    <w:rsid w:val="00AD0E32"/>
    <w:rsid w:val="00AF6C83"/>
    <w:rsid w:val="00B50D57"/>
    <w:rsid w:val="00B53607"/>
    <w:rsid w:val="00B548D9"/>
    <w:rsid w:val="00B56BA8"/>
    <w:rsid w:val="00B60B90"/>
    <w:rsid w:val="00B90174"/>
    <w:rsid w:val="00B91657"/>
    <w:rsid w:val="00B953D7"/>
    <w:rsid w:val="00BB41BF"/>
    <w:rsid w:val="00BC1931"/>
    <w:rsid w:val="00BC2114"/>
    <w:rsid w:val="00BC2A7D"/>
    <w:rsid w:val="00BD3EFD"/>
    <w:rsid w:val="00BE38A3"/>
    <w:rsid w:val="00BF6CFB"/>
    <w:rsid w:val="00C00A02"/>
    <w:rsid w:val="00C00E20"/>
    <w:rsid w:val="00C04F41"/>
    <w:rsid w:val="00C0513B"/>
    <w:rsid w:val="00C0539F"/>
    <w:rsid w:val="00C131DD"/>
    <w:rsid w:val="00C21DAB"/>
    <w:rsid w:val="00C26728"/>
    <w:rsid w:val="00C26C8C"/>
    <w:rsid w:val="00C326A5"/>
    <w:rsid w:val="00C521B7"/>
    <w:rsid w:val="00C81572"/>
    <w:rsid w:val="00C8454A"/>
    <w:rsid w:val="00C874CA"/>
    <w:rsid w:val="00CB71F9"/>
    <w:rsid w:val="00CC5DCE"/>
    <w:rsid w:val="00CC706B"/>
    <w:rsid w:val="00CD38B7"/>
    <w:rsid w:val="00CD50A7"/>
    <w:rsid w:val="00CE1648"/>
    <w:rsid w:val="00CF07A2"/>
    <w:rsid w:val="00CF334C"/>
    <w:rsid w:val="00CF6039"/>
    <w:rsid w:val="00CF6524"/>
    <w:rsid w:val="00D04F09"/>
    <w:rsid w:val="00D075C8"/>
    <w:rsid w:val="00D36248"/>
    <w:rsid w:val="00D36F7A"/>
    <w:rsid w:val="00D64FB7"/>
    <w:rsid w:val="00D727EB"/>
    <w:rsid w:val="00D72938"/>
    <w:rsid w:val="00D73CB7"/>
    <w:rsid w:val="00D85D70"/>
    <w:rsid w:val="00D87FA2"/>
    <w:rsid w:val="00DB40DB"/>
    <w:rsid w:val="00DB6E71"/>
    <w:rsid w:val="00DC37A7"/>
    <w:rsid w:val="00DC701B"/>
    <w:rsid w:val="00DE18BF"/>
    <w:rsid w:val="00DE2CA5"/>
    <w:rsid w:val="00DE3B96"/>
    <w:rsid w:val="00DF0681"/>
    <w:rsid w:val="00DF1D79"/>
    <w:rsid w:val="00E144BC"/>
    <w:rsid w:val="00E2200F"/>
    <w:rsid w:val="00E524CE"/>
    <w:rsid w:val="00E55489"/>
    <w:rsid w:val="00E57D90"/>
    <w:rsid w:val="00E868CD"/>
    <w:rsid w:val="00E951B0"/>
    <w:rsid w:val="00EA012B"/>
    <w:rsid w:val="00EB0BA3"/>
    <w:rsid w:val="00EB4F84"/>
    <w:rsid w:val="00EC429E"/>
    <w:rsid w:val="00EF2679"/>
    <w:rsid w:val="00F030CC"/>
    <w:rsid w:val="00F20CF4"/>
    <w:rsid w:val="00F224B0"/>
    <w:rsid w:val="00F250C7"/>
    <w:rsid w:val="00F253B2"/>
    <w:rsid w:val="00F663AA"/>
    <w:rsid w:val="00F76C0D"/>
    <w:rsid w:val="00FB2912"/>
    <w:rsid w:val="00FD165D"/>
    <w:rsid w:val="00FE63A2"/>
    <w:rsid w:val="00FF1E7B"/>
    <w:rsid w:val="00FF4AE8"/>
    <w:rsid w:val="00FF7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C084E-771E-43A9-ADA7-3D5CEF130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5BC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27A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nhideWhenUsed/>
    <w:qFormat/>
    <w:rsid w:val="00127A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7A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127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127AC3"/>
    <w:pPr>
      <w:spacing w:after="0" w:line="240" w:lineRule="auto"/>
    </w:pPr>
  </w:style>
  <w:style w:type="table" w:styleId="a4">
    <w:name w:val="Table Grid"/>
    <w:basedOn w:val="a1"/>
    <w:uiPriority w:val="59"/>
    <w:rsid w:val="00EB0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E3B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B96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548D9"/>
    <w:pPr>
      <w:ind w:left="720"/>
      <w:contextualSpacing/>
    </w:pPr>
  </w:style>
  <w:style w:type="paragraph" w:customStyle="1" w:styleId="Standard">
    <w:name w:val="Standard"/>
    <w:rsid w:val="006E4BF8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8"/>
      <w:szCs w:val="28"/>
      <w:lang w:eastAsia="hi-IN" w:bidi="hi-IN"/>
    </w:rPr>
  </w:style>
  <w:style w:type="paragraph" w:styleId="a8">
    <w:name w:val="Body Text"/>
    <w:basedOn w:val="a"/>
    <w:link w:val="a9"/>
    <w:unhideWhenUsed/>
    <w:rsid w:val="00222FF5"/>
    <w:rPr>
      <w:rFonts w:eastAsia="Times New Roman"/>
      <w:sz w:val="32"/>
      <w:szCs w:val="24"/>
    </w:rPr>
  </w:style>
  <w:style w:type="character" w:customStyle="1" w:styleId="a9">
    <w:name w:val="Основной текст Знак"/>
    <w:basedOn w:val="a0"/>
    <w:link w:val="a8"/>
    <w:rsid w:val="00222FF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222FF5"/>
    <w:pPr>
      <w:ind w:firstLine="708"/>
      <w:jc w:val="both"/>
    </w:pPr>
    <w:rPr>
      <w:rFonts w:eastAsia="Times New Roman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222F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cxspmiddle">
    <w:name w:val="msonormalcxspmiddle"/>
    <w:basedOn w:val="a"/>
    <w:rsid w:val="00A425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onsPlusNonformat">
    <w:name w:val="ConsPlusNonformat"/>
    <w:rsid w:val="00A425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WW8Num10z2">
    <w:name w:val="WW8Num10z2"/>
    <w:rsid w:val="00A425A0"/>
    <w:rPr>
      <w:rFonts w:ascii="Wingdings" w:hAnsi="Wingdings"/>
    </w:rPr>
  </w:style>
  <w:style w:type="paragraph" w:customStyle="1" w:styleId="ConsPlusNormal">
    <w:name w:val="ConsPlusNormal"/>
    <w:rsid w:val="00E144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FF7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CBADADF3FD6ABD3F040363FDDC386B4145A3F205700B278E7263BC3EDDEB8079E0CD7935D6876519CFAF990CD72DEFF203CB1612D1B4442678D85BDQ5r3K" TargetMode="External"/><Relationship Id="rId18" Type="http://schemas.openxmlformats.org/officeDocument/2006/relationships/hyperlink" Target="consultantplus://offline/ref=6E60E710542346DDB756DFA6268E488A52E0BE2540543E09D8951A1A9392004A635C0101DC749BD9BB1A032C55A5D10C1D4D5399974DFEF9874E1CCAB9r7K" TargetMode="External"/><Relationship Id="rId26" Type="http://schemas.openxmlformats.org/officeDocument/2006/relationships/hyperlink" Target="consultantplus://offline/ref=3CBADADF3FD6ABD3F040363FDDC386B4145A3F205700B278E7263BC3EDDEB8079E0CD7935D6876519CFAFF92CA72DEFF203CB1612D1B4442678D85BDQ5r3K" TargetMode="External"/><Relationship Id="rId39" Type="http://schemas.openxmlformats.org/officeDocument/2006/relationships/hyperlink" Target="consultantplus://offline/ref=6E60E710542346DDB756DFA6268E488A52E0BE2540543E09D8951A1A9392004A635C0101DC749BD9BB1A022859A5D10C1D4D5399974DFEF9874E1CCAB9r7K" TargetMode="External"/><Relationship Id="rId21" Type="http://schemas.openxmlformats.org/officeDocument/2006/relationships/hyperlink" Target="consultantplus://offline/ref=3CBADADF3FD6ABD3F0402832CBAFD8BE1059682A5205BE2DBC7A3D94B28EBE52DE4CD1C41B257004CDBEAC98CC7C94AE6177BE632AQ0r7K" TargetMode="External"/><Relationship Id="rId34" Type="http://schemas.openxmlformats.org/officeDocument/2006/relationships/hyperlink" Target="consultantplus://offline/ref=3CBADADF3FD6ABD3F040363FDDC386B4145A3F205700B278E7263BC3EDDEB8079E0CD7935D6876519CFAF896C872DEFF203CB1612D1B4442678D85BDQ5r3K" TargetMode="External"/><Relationship Id="rId42" Type="http://schemas.openxmlformats.org/officeDocument/2006/relationships/hyperlink" Target="consultantplus://offline/ref=3CBADADF3FD6ABD3F040363FDDC386B4145A3F205700B278E7263BC3EDDEB8079E0CD7935D6876519CFAFE93CE72DEFF203CB1612D1B4442678D85BDQ5r3K" TargetMode="External"/><Relationship Id="rId47" Type="http://schemas.openxmlformats.org/officeDocument/2006/relationships/hyperlink" Target="consultantplus://offline/ref=3CBADADF3FD6ABD3F040363FDDC386B4145A3F205700B278E7263BC3EDDEB8079E0CD7935D6876519CFAF89CC872DEFF203CB1612D1B4442678D85BDQ5r3K" TargetMode="External"/><Relationship Id="rId50" Type="http://schemas.openxmlformats.org/officeDocument/2006/relationships/hyperlink" Target="consultantplus://offline/ref=3CBADADF3FD6ABD3F0402832CBAFD8BE1059682A5205BE2DBC7A3D94B28EBE52DE4CD1C61E2C78559EF1ADC48A2C87AC6177BC6636074445Q7rBK" TargetMode="External"/><Relationship Id="rId55" Type="http://schemas.openxmlformats.org/officeDocument/2006/relationships/hyperlink" Target="consultantplus://offline/ref=3CBADADF3FD6ABD3F040363FDDC386B4145A3F205700B278E7263BC3EDDEB8079E0CD7935D6876519CFAF19DC772DEFF203CB1612D1B4442678D85BDQ5r3K" TargetMode="External"/><Relationship Id="rId7" Type="http://schemas.openxmlformats.org/officeDocument/2006/relationships/hyperlink" Target="consultantplus://offline/ref=3CBADADF3FD6ABD3F040363FDDC386B4145A3F205700B278E7263BC3EDDEB8079E0CD7935D6876519CFAF997CC72DEFF203CB1612D1B4442678D85BDQ5r3K" TargetMode="External"/><Relationship Id="rId12" Type="http://schemas.openxmlformats.org/officeDocument/2006/relationships/hyperlink" Target="consultantplus://offline/ref=3CBADADF3FD6ABD3F040363FDDC386B4145A3F205700B278E7263BC3EDDEB8079E0CD7935D6876519CFAFF92CC72DEFF203CB1612D1B4442678D85BDQ5r3K" TargetMode="External"/><Relationship Id="rId17" Type="http://schemas.openxmlformats.org/officeDocument/2006/relationships/hyperlink" Target="consultantplus://offline/ref=3CBADADF3FD6ABD3F040363FDDC386B4145A3F205700B278E7263BC3EDDEB8079E0CD7935D6876519CFAF992CF72DEFF203CB1612D1B4442678D85BDQ5r3K" TargetMode="External"/><Relationship Id="rId25" Type="http://schemas.openxmlformats.org/officeDocument/2006/relationships/hyperlink" Target="consultantplus://offline/ref=3CBADADF3FD6ABD3F040363FDDC386B4145A3F205700B278E7263BC3EDDEB8079E0CD7935D6876519CFAF991CE72DEFF203CB1612D1B4442678D85BDQ5r3K" TargetMode="External"/><Relationship Id="rId33" Type="http://schemas.openxmlformats.org/officeDocument/2006/relationships/hyperlink" Target="consultantplus://offline/ref=3CBADADF3FD6ABD3F040363FDDC386B4145A3F205700B278E7263BC3EDDEB8079E0CD7935D6876519CFAF896CA72DEFF203CB1612D1B4442678D85BDQ5r3K" TargetMode="External"/><Relationship Id="rId38" Type="http://schemas.openxmlformats.org/officeDocument/2006/relationships/hyperlink" Target="consultantplus://offline/ref=3CBADADF3FD6ABD3F0402832CBAFD8BE1059662C5402BE2DBC7A3D94B28EBE52CC4C89CA1C29655099E4FB95CCQ7rBK" TargetMode="External"/><Relationship Id="rId46" Type="http://schemas.openxmlformats.org/officeDocument/2006/relationships/hyperlink" Target="consultantplus://offline/ref=3CBADADF3FD6ABD3F040363FDDC386B4145A3F205700B278E7263BC3EDDEB8079E0CD7935D6876519CFAFE93CE72DEFF203CB1612D1B4442678D85BDQ5r3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CBADADF3FD6ABD3F040363FDDC386B4145A3F205700B278E7263BC3EDDEB8079E0CD7935D6876519CFAF993C672DEFF203CB1612D1B4442678D85BDQ5r3K" TargetMode="External"/><Relationship Id="rId20" Type="http://schemas.openxmlformats.org/officeDocument/2006/relationships/hyperlink" Target="consultantplus://offline/ref=6E60E710542346DDB756C1AB30E2168056E9E12D4354305C83C71C4DCCC2061F231C07549F3096DDBD11577B14FB885F5C065E9E8C51FEFEB9rBK" TargetMode="External"/><Relationship Id="rId29" Type="http://schemas.openxmlformats.org/officeDocument/2006/relationships/hyperlink" Target="consultantplus://offline/ref=3CBADADF3FD6ABD3F040363FDDC386B4145A3F205700B278E7263BC3EDDEB8079E0CD7935D6876519CFAF897C772DEFF203CB1612D1B4442678D85BDQ5r3K" TargetMode="External"/><Relationship Id="rId41" Type="http://schemas.openxmlformats.org/officeDocument/2006/relationships/hyperlink" Target="consultantplus://offline/ref=3CBADADF3FD6ABD3F0402832CBAFD8BE1059682A5205BE2DBC7A3D94B28EBE52DE4CD1C41D297004CDBEAC98CC7C94AE6177BE632AQ0r7K" TargetMode="External"/><Relationship Id="rId54" Type="http://schemas.openxmlformats.org/officeDocument/2006/relationships/hyperlink" Target="consultantplus://offline/ref=3CBADADF3FD6ABD3F040363FDDC386B4145A3F205700BD7EE1283BC3EDDEB8079E0CD7934F682E5D9EFFE795CB6788AE66Q6rB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BADADF3FD6ABD3F040363FDDC386B4145A3F205700B278E7263BC3EDDEB8079E0CD7935D6876519CFAF994C672DEFF203CB1612D1B4442678D85BDQ5r3K" TargetMode="External"/><Relationship Id="rId11" Type="http://schemas.openxmlformats.org/officeDocument/2006/relationships/hyperlink" Target="consultantplus://offline/ref=3CBADADF3FD6ABD3F040363FDDC386B4145A3F205700B278E7263BC3EDDEB8079E0CD7935D6876519CFAFF92CF72DEFF203CB1612D1B4442678D85BDQ5r3K" TargetMode="External"/><Relationship Id="rId24" Type="http://schemas.openxmlformats.org/officeDocument/2006/relationships/hyperlink" Target="consultantplus://offline/ref=3CBADADF3FD6ABD3F040363FDDC386B4145A3F205700B278E7263BC3EDDEB8079E0CD7935D6876519CFAF99DCA72DEFF203CB1612D1B4442678D85BDQ5r3K" TargetMode="External"/><Relationship Id="rId32" Type="http://schemas.openxmlformats.org/officeDocument/2006/relationships/hyperlink" Target="consultantplus://offline/ref=3CBADADF3FD6ABD3F040363FDDC386B4145A3F205700B278E7263BC3EDDEB8079E0CD7935D6876519CFAF896CD72DEFF203CB1612D1B4442678D85BDQ5r3K" TargetMode="External"/><Relationship Id="rId37" Type="http://schemas.openxmlformats.org/officeDocument/2006/relationships/hyperlink" Target="consultantplus://offline/ref=3CBADADF3FD6ABD3F0402832CBAFD8BE1059662C5402BE2DBC7A3D94B28EBE52CC4C89CA1C29655099E4FB95CCQ7rBK" TargetMode="External"/><Relationship Id="rId40" Type="http://schemas.openxmlformats.org/officeDocument/2006/relationships/hyperlink" Target="consultantplus://offline/ref=3CBADADF3FD6ABD3F040363FDDC386B4145A3F205700B278E7263BC3EDDEB8079E0CD7935D6876519CFAF991CE72DEFF203CB1612D1B4442678D85BDQ5r3K" TargetMode="External"/><Relationship Id="rId45" Type="http://schemas.openxmlformats.org/officeDocument/2006/relationships/hyperlink" Target="consultantplus://offline/ref=3CBADADF3FD6ABD3F040363FDDC386B4145A3F205700B278E7263BC3EDDEB8079E0CD7935D6876519CFAFE9DCA72DEFF203CB1612D1B4442678D85BDQ5r3K" TargetMode="External"/><Relationship Id="rId53" Type="http://schemas.openxmlformats.org/officeDocument/2006/relationships/hyperlink" Target="consultantplus://offline/ref=3CBADADF3FD6ABD3F0402832CBAFD8BE1059682A5205BE2DBC7A3D94B28EBE52CC4C89CA1C29655099E4FB95CCQ7rB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CBADADF3FD6ABD3F040363FDDC386B4145A3F205700B278E7263BC3EDDEB8079E0CD7935D6876519CFAFF92CD72DEFF203CB1612D1B4442678D85BDQ5r3K" TargetMode="External"/><Relationship Id="rId23" Type="http://schemas.openxmlformats.org/officeDocument/2006/relationships/hyperlink" Target="consultantplus://offline/ref=3CBADADF3FD6ABD3F040363FDDC386B4145A3F205700B278E7263BC3EDDEB8079E0CD7935D6876519CFAF993C672DEFF203CB1612D1B4442678D85BDQ5r3K" TargetMode="External"/><Relationship Id="rId28" Type="http://schemas.openxmlformats.org/officeDocument/2006/relationships/hyperlink" Target="consultantplus://offline/ref=3CBADADF3FD6ABD3F040363FDDC386B4145A3F205700B278E7263BC3EDDEB8079E0CD7935D6876519CFAFF9CCA72DEFF203CB1612D1B4442678D85BDQ5r3K" TargetMode="External"/><Relationship Id="rId36" Type="http://schemas.openxmlformats.org/officeDocument/2006/relationships/hyperlink" Target="consultantplus://offline/ref=3CBADADF3FD6ABD3F040363FDDC386B4145A3F205700B278E7263BC3EDDEB8079E0CD7935D6876519CFAFE90C772DEFF203CB1612D1B4442678D85BDQ5r3K" TargetMode="External"/><Relationship Id="rId49" Type="http://schemas.openxmlformats.org/officeDocument/2006/relationships/hyperlink" Target="consultantplus://offline/ref=3CBADADF3FD6ABD3F0402832CBAFD8BE1059682A5205BE2DBC7A3D94B28EBE52DE4CD1C61E2C78559EF1ADC48A2C87AC6177BC6636074445Q7rBK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3CBADADF3FD6ABD3F040363FDDC386B4145A3F205700B278E7263BC3EDDEB8079E0CD7935D6876519CFAF991CE72DEFF203CB1612D1B4442678D85BDQ5r3K" TargetMode="External"/><Relationship Id="rId19" Type="http://schemas.openxmlformats.org/officeDocument/2006/relationships/hyperlink" Target="consultantplus://offline/ref=6E60E710542346DDB756DFA6268E488A52E0BE2540543E09D8951A1A9392004A635C0101DC749BD9BB1A032C55A5D10C1D4D5399974DFEF9874E1CCAB9r7K" TargetMode="External"/><Relationship Id="rId31" Type="http://schemas.openxmlformats.org/officeDocument/2006/relationships/hyperlink" Target="consultantplus://offline/ref=3CBADADF3FD6ABD3F040363FDDC386B4145A3F205700B278E7263BC3EDDEB8079E0CD7935D6876519CFAF897C772DEFF203CB1612D1B4442678D85BDQ5r3K" TargetMode="External"/><Relationship Id="rId44" Type="http://schemas.openxmlformats.org/officeDocument/2006/relationships/hyperlink" Target="consultantplus://offline/ref=3CBADADF3FD6ABD3F040363FDDC386B4145A3F205700B278E7263BC3EDDEB8079E0CD7935D6876519CFAFE92C672DEFF203CB1612D1B4442678D85BDQ5r3K" TargetMode="External"/><Relationship Id="rId52" Type="http://schemas.openxmlformats.org/officeDocument/2006/relationships/hyperlink" Target="consultantplus://offline/ref=3CBADADF3FD6ABD3F040363FDDC386B4145A3F205700BD7EE1283BC3EDDEB8079E0CD7934F682E5D9EFFE795CB6788AE66Q6rB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BADADF3FD6ABD3F040363FDDC386B4145A3F205700B278E7263BC3EDDEB8079E0CD7935D6876519CFAF996CE72DEFF203CB1612D1B4442678D85BDQ5r3K" TargetMode="External"/><Relationship Id="rId14" Type="http://schemas.openxmlformats.org/officeDocument/2006/relationships/hyperlink" Target="consultantplus://offline/ref=3CBADADF3FD6ABD3F040363FDDC386B4145A3F205700B278E7263BC3EDDEB8079E0CD7935D6876519CFAF993CB72DEFF203CB1612D1B4442678D85BDQ5r3K" TargetMode="External"/><Relationship Id="rId22" Type="http://schemas.openxmlformats.org/officeDocument/2006/relationships/hyperlink" Target="consultantplus://offline/ref=3CBADADF3FD6ABD3F040363FDDC386B4145A3F205700B278E7263BC3EDDEB8079E0CD7935D6876519CFAF992C672DEFF203CB1612D1B4442678D85BDQ5r3K" TargetMode="External"/><Relationship Id="rId27" Type="http://schemas.openxmlformats.org/officeDocument/2006/relationships/hyperlink" Target="consultantplus://offline/ref=3CBADADF3FD6ABD3F040363FDDC386B4145A3F205700B278E7263BC3EDDEB8079E0CD7935D6876519CFAFF9DC672DEFF203CB1612D1B4442678D85BDQ5r3K" TargetMode="External"/><Relationship Id="rId30" Type="http://schemas.openxmlformats.org/officeDocument/2006/relationships/hyperlink" Target="consultantplus://offline/ref=3CBADADF3FD6ABD3F040363FDDC386B4145A3F205700B278E7263BC3EDDEB8079E0CD7935D6876519CFAF897C772DEFF203CB1612D1B4442678D85BDQ5r3K" TargetMode="External"/><Relationship Id="rId35" Type="http://schemas.openxmlformats.org/officeDocument/2006/relationships/hyperlink" Target="consultantplus://offline/ref=3CBADADF3FD6ABD3F040363FDDC386B4145A3F205700B278E7263BC3EDDEB8079E0CD7935D6876519CFAFE90C872DEFF203CB1612D1B4442678D85BDQ5r3K" TargetMode="External"/><Relationship Id="rId43" Type="http://schemas.openxmlformats.org/officeDocument/2006/relationships/hyperlink" Target="consultantplus://offline/ref=3CBADADF3FD6ABD3F040363FDDC386B4145A3F205700B278E7263BC3EDDEB8079E0CD7935D6876519CFAFE93CF72DEFF203CB1612D1B4442678D85BDQ5r3K" TargetMode="External"/><Relationship Id="rId48" Type="http://schemas.openxmlformats.org/officeDocument/2006/relationships/hyperlink" Target="consultantplus://offline/ref=3CBADADF3FD6ABD3F040363FDDC386B4145A3F205700B278E7263BC3EDDEB8079E0CD7935D6876519CFBF896CE72DEFF203CB1612D1B4442678D85BDQ5r3K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3CBADADF3FD6ABD3F040363FDDC386B4145A3F205700B278E7263BC3EDDEB8079E0CD7935D6876519CFAF997CA72DEFF203CB1612D1B4442678D85BDQ5r3K" TargetMode="External"/><Relationship Id="rId51" Type="http://schemas.openxmlformats.org/officeDocument/2006/relationships/hyperlink" Target="consultantplus://offline/ref=3CBADADF3FD6ABD3F0402832CBAFD8BE1059682A5205BE2DBC7A3D94B28EBE52DE4CD1C61E2C7B5499F1ADC48A2C87AC6177BC6636074445Q7rBK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922A8-0218-4CCB-9F49-B5D5204A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20</Pages>
  <Words>7524</Words>
  <Characters>42888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GlavOpeka</dc:creator>
  <cp:lastModifiedBy>Людмила Фролова</cp:lastModifiedBy>
  <cp:revision>118</cp:revision>
  <cp:lastPrinted>2022-06-02T11:27:00Z</cp:lastPrinted>
  <dcterms:created xsi:type="dcterms:W3CDTF">2017-08-03T05:33:00Z</dcterms:created>
  <dcterms:modified xsi:type="dcterms:W3CDTF">2022-06-03T07:05:00Z</dcterms:modified>
</cp:coreProperties>
</file>