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28" w:rsidRDefault="00A17128" w:rsidP="00A171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28">
        <w:rPr>
          <w:rFonts w:ascii="Times New Roman" w:hAnsi="Times New Roman" w:cs="Times New Roman"/>
          <w:b/>
          <w:sz w:val="28"/>
          <w:szCs w:val="28"/>
        </w:rPr>
        <w:t xml:space="preserve">О развитии института наставничества </w:t>
      </w:r>
    </w:p>
    <w:p w:rsidR="00A17128" w:rsidRPr="00A17128" w:rsidRDefault="00A17128" w:rsidP="00A171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1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17128">
        <w:rPr>
          <w:rFonts w:ascii="Times New Roman" w:hAnsi="Times New Roman" w:cs="Times New Roman"/>
          <w:b/>
          <w:sz w:val="28"/>
          <w:szCs w:val="28"/>
        </w:rPr>
        <w:t xml:space="preserve"> Новоалександровском городском округе</w:t>
      </w:r>
    </w:p>
    <w:p w:rsidR="00A17128" w:rsidRDefault="00A17128" w:rsidP="00A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128" w:rsidRDefault="00A17128" w:rsidP="00A17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2023 года на территории округа приняты меры для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0F7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0F77">
        <w:rPr>
          <w:rFonts w:ascii="Times New Roman" w:hAnsi="Times New Roman" w:cs="Times New Roman"/>
          <w:sz w:val="28"/>
          <w:szCs w:val="28"/>
        </w:rPr>
        <w:t xml:space="preserve"> об общественных воспитателях (наставниках) отдельных категорий несоверше</w:t>
      </w:r>
      <w:r>
        <w:rPr>
          <w:rFonts w:ascii="Times New Roman" w:hAnsi="Times New Roman" w:cs="Times New Roman"/>
          <w:sz w:val="28"/>
          <w:szCs w:val="28"/>
        </w:rPr>
        <w:t>ннолетних в Ставропольском крае»,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25.08.2021 №425-п.</w:t>
      </w:r>
    </w:p>
    <w:p w:rsidR="00A17128" w:rsidRDefault="00A17128" w:rsidP="00A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08.02.2023 года на рабочем совещании при председателе комиссии по делам несовершеннолетних и защите их прав Новоалександровского городского округа Ставропольского рассмотрены результаты работы по организации наставничества по итогам 2022 года. </w:t>
      </w:r>
    </w:p>
    <w:p w:rsidR="00A17128" w:rsidRDefault="00A17128" w:rsidP="00A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показал, что за несовершеннолетними, признанными находящимися в социально опасном положении, в том числе за совершение противоправных поступков, закреплены наставники в 100% случаях.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несовершеннолетними, проживающими в семьях, находящихся в социально опасном положении, наставники закреплены не за всеми несовершеннолетними, достигшими 10 летнего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Комиссией решено </w:t>
      </w:r>
      <w:r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подбору и закреплению наставников за данной категорией несовершеннолетних. 29.03.2023 года на заседании КДН и ЗП рассмотрен вопрос о закреплении наставников за отдельными категориями несовершеннолетних.</w:t>
      </w:r>
      <w:r w:rsidRPr="00D02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28" w:rsidRDefault="00A17128" w:rsidP="00A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 территории Новоалександровского городского округа 9 несовершеннолетних признаны вышедшими из социально опасного положения в связи с исправлением при непосредственной работе наставника, а также 2 несовершеннолетних, признанных вышедшими из социально опасного положения в связи с совершеннолетием, за период проводимой индивидуальной профилактической работы с привлечением наставника не совершили повторных противоправных деяний.</w:t>
      </w:r>
    </w:p>
    <w:p w:rsidR="00A17128" w:rsidRDefault="00A17128" w:rsidP="00A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2023 года на территории Новоалександровского городского округа преступлений, совершенных несовершеннолетними, не зарегистрировано, что соответствует аналогичному периоду прошлого года. </w:t>
      </w:r>
    </w:p>
    <w:p w:rsidR="00A17128" w:rsidRDefault="00A17128" w:rsidP="00A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32FE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01.04.2023 </w:t>
      </w:r>
      <w:r w:rsidRPr="008D32F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находящимися в социально опасном положении признанно 17 </w:t>
      </w:r>
      <w:r w:rsidRPr="008D32FE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х старше 10-летнего возраста, за 16 из которых закреплено 16 наставников из числа казачества, специалистов органов местного самоуправления, учреждений культуры, представителей Советов Отцов.</w:t>
      </w:r>
    </w:p>
    <w:p w:rsidR="00103AC6" w:rsidRDefault="00A17128">
      <w:bookmarkStart w:id="0" w:name="_GoBack"/>
      <w:bookmarkEnd w:id="0"/>
    </w:p>
    <w:sectPr w:rsidR="0010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8"/>
    <w:rsid w:val="004A74AF"/>
    <w:rsid w:val="00A17128"/>
    <w:rsid w:val="00C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A744-E579-4A85-B1A4-847EEA1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1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1</cp:revision>
  <dcterms:created xsi:type="dcterms:W3CDTF">2023-04-07T06:23:00Z</dcterms:created>
  <dcterms:modified xsi:type="dcterms:W3CDTF">2023-04-07T06:28:00Z</dcterms:modified>
</cp:coreProperties>
</file>