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A" w:rsidRPr="009B0CD2" w:rsidRDefault="00FB305A" w:rsidP="00C61954">
      <w:pPr>
        <w:pStyle w:val="2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3"/>
      <w:r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FB305A" w:rsidRPr="009B0CD2" w:rsidRDefault="00FB305A" w:rsidP="00C61954">
      <w:pPr>
        <w:pStyle w:val="2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Глава Новоалександровского</w:t>
      </w:r>
    </w:p>
    <w:p w:rsidR="00FB305A" w:rsidRPr="009B0CD2" w:rsidRDefault="00FB305A" w:rsidP="00C61954">
      <w:pPr>
        <w:pStyle w:val="2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Ставропольского края</w:t>
      </w:r>
    </w:p>
    <w:p w:rsidR="00FB305A" w:rsidRPr="009B0CD2" w:rsidRDefault="00FB305A" w:rsidP="00C61954">
      <w:pPr>
        <w:pStyle w:val="2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___________________С.Ф.</w:t>
      </w:r>
      <w:r w:rsidR="009B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Сагалаев</w:t>
      </w:r>
    </w:p>
    <w:p w:rsidR="00FB305A" w:rsidRPr="009B0CD2" w:rsidRDefault="009B0CD2" w:rsidP="00C61954">
      <w:pPr>
        <w:pStyle w:val="2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44C88"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FB305A"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44C88"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305A" w:rsidRPr="009B0CD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FB305A" w:rsidRPr="009B0CD2" w:rsidRDefault="00FB305A" w:rsidP="00C61954">
      <w:pPr>
        <w:pStyle w:val="2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05A" w:rsidRPr="00AA2973" w:rsidRDefault="00FB305A" w:rsidP="00C61954">
      <w:pPr>
        <w:pStyle w:val="22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97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bookmarkEnd w:id="0"/>
    </w:p>
    <w:p w:rsidR="00FB305A" w:rsidRPr="00AA2973" w:rsidRDefault="00FB305A" w:rsidP="00C61954">
      <w:pPr>
        <w:pStyle w:val="22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4"/>
      <w:r w:rsidRPr="00AA2973">
        <w:rPr>
          <w:rFonts w:ascii="Times New Roman" w:hAnsi="Times New Roman" w:cs="Times New Roman"/>
          <w:color w:val="000000" w:themeColor="text1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bookmarkEnd w:id="1"/>
      <w:r w:rsidR="00EB40DF" w:rsidRPr="00A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культуры Новоалександровского городского округа Ставропольского края</w:t>
      </w:r>
    </w:p>
    <w:p w:rsidR="008101DC" w:rsidRPr="00AA2973" w:rsidRDefault="008101DC" w:rsidP="00C61954">
      <w:pPr>
        <w:pStyle w:val="2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86"/>
        <w:gridCol w:w="2368"/>
        <w:gridCol w:w="3910"/>
        <w:gridCol w:w="1749"/>
        <w:gridCol w:w="2609"/>
        <w:gridCol w:w="2031"/>
        <w:gridCol w:w="1325"/>
      </w:tblGrid>
      <w:tr w:rsidR="002B6428" w:rsidRPr="00AA2973" w:rsidTr="00C61954">
        <w:tc>
          <w:tcPr>
            <w:tcW w:w="686" w:type="dxa"/>
            <w:vMerge w:val="restart"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68" w:type="dxa"/>
            <w:vMerge w:val="restart"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организациями культуры</w:t>
            </w:r>
          </w:p>
        </w:tc>
        <w:tc>
          <w:tcPr>
            <w:tcW w:w="3910" w:type="dxa"/>
            <w:vMerge w:val="restart"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организациями культуры</w:t>
            </w:r>
          </w:p>
        </w:tc>
        <w:tc>
          <w:tcPr>
            <w:tcW w:w="1749" w:type="dxa"/>
            <w:vMerge w:val="restart"/>
          </w:tcPr>
          <w:p w:rsidR="008E7A0E" w:rsidRPr="00AA2973" w:rsidRDefault="008E7A0E" w:rsidP="00C61954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Плановый</w:t>
            </w:r>
          </w:p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09" w:type="dxa"/>
            <w:vMerge w:val="restart"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56" w:type="dxa"/>
            <w:gridSpan w:val="2"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B6428" w:rsidRPr="00AA2973" w:rsidTr="00C61954">
        <w:tc>
          <w:tcPr>
            <w:tcW w:w="686" w:type="dxa"/>
            <w:vMerge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  <w:vMerge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</w:tcPr>
          <w:p w:rsidR="008E7A0E" w:rsidRPr="00AA2973" w:rsidRDefault="00AA2973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реализован</w:t>
            </w:r>
            <w:r w:rsidR="008E7A0E"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ные меры по устранению выявлен</w:t>
            </w:r>
            <w:r w:rsidR="008E7A0E"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ных недостат</w:t>
            </w:r>
            <w:r w:rsidR="008E7A0E"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ков</w:t>
            </w:r>
          </w:p>
        </w:tc>
        <w:tc>
          <w:tcPr>
            <w:tcW w:w="1325" w:type="dxa"/>
          </w:tcPr>
          <w:p w:rsidR="008E7A0E" w:rsidRPr="00AA2973" w:rsidRDefault="008E7A0E" w:rsidP="00C61954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</w:t>
            </w: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кий срок реализа</w:t>
            </w:r>
            <w:r w:rsidRPr="00AA2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ции</w:t>
            </w:r>
          </w:p>
        </w:tc>
      </w:tr>
      <w:tr w:rsidR="00751E15" w:rsidRPr="00AA2973" w:rsidTr="003F7FA9">
        <w:trPr>
          <w:trHeight w:val="369"/>
        </w:trPr>
        <w:tc>
          <w:tcPr>
            <w:tcW w:w="14678" w:type="dxa"/>
            <w:gridSpan w:val="7"/>
          </w:tcPr>
          <w:p w:rsidR="00751E15" w:rsidRPr="00AA2973" w:rsidRDefault="00751E15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Открытость и доступность информации об организациях культуры</w:t>
            </w:r>
          </w:p>
        </w:tc>
      </w:tr>
      <w:tr w:rsidR="00D44C88" w:rsidRPr="00AA2973" w:rsidTr="00E04382">
        <w:trPr>
          <w:trHeight w:val="424"/>
        </w:trPr>
        <w:tc>
          <w:tcPr>
            <w:tcW w:w="686" w:type="dxa"/>
            <w:vMerge w:val="restart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368" w:type="dxa"/>
            <w:vMerge w:val="restart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недостат</w:t>
            </w:r>
            <w:r w:rsidR="00C61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касающихся ак</w:t>
            </w:r>
            <w:r w:rsidR="00C61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туальности, доступ</w:t>
            </w:r>
            <w:r w:rsidR="00C61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 полноты ин</w:t>
            </w:r>
            <w:r w:rsidR="00C61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 об органи</w:t>
            </w:r>
            <w:r w:rsidR="00C61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зациях куль</w:t>
            </w:r>
            <w:r w:rsidR="00C61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3910" w:type="dxa"/>
          </w:tcPr>
          <w:p w:rsidR="00C61954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Привести в соответствие информа</w:t>
            </w:r>
            <w:r w:rsidR="00C61954">
              <w:rPr>
                <w:color w:val="000000" w:themeColor="text1"/>
              </w:rPr>
              <w:softHyphen/>
            </w:r>
            <w:r w:rsidRPr="00AA2973">
              <w:rPr>
                <w:color w:val="000000" w:themeColor="text1"/>
              </w:rPr>
              <w:t>цию о деятельности организации культуры</w:t>
            </w:r>
            <w:r w:rsidR="00C61954">
              <w:rPr>
                <w:color w:val="000000" w:themeColor="text1"/>
              </w:rPr>
              <w:t>.</w:t>
            </w:r>
          </w:p>
          <w:p w:rsidR="00C61954" w:rsidRDefault="00D44C88" w:rsidP="00C61954">
            <w:pPr>
              <w:pStyle w:val="ad"/>
              <w:ind w:left="0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Привести в соответствие информа</w:t>
            </w:r>
            <w:r w:rsidR="00C61954">
              <w:rPr>
                <w:color w:val="000000" w:themeColor="text1"/>
              </w:rPr>
              <w:softHyphen/>
            </w:r>
            <w:r w:rsidRPr="00AA2973">
              <w:rPr>
                <w:color w:val="000000" w:themeColor="text1"/>
              </w:rPr>
              <w:t>цию о результатах независимой оценки качества условий оказания услуг, планы по улучшению каче</w:t>
            </w:r>
            <w:r w:rsidR="00C61954">
              <w:rPr>
                <w:color w:val="000000" w:themeColor="text1"/>
              </w:rPr>
              <w:softHyphen/>
            </w:r>
            <w:r w:rsidRPr="00AA2973">
              <w:rPr>
                <w:color w:val="000000" w:themeColor="text1"/>
              </w:rPr>
              <w:t>ства работы организации культуры (по устранению недостатков, выяв</w:t>
            </w:r>
            <w:r w:rsidR="00C61954">
              <w:rPr>
                <w:color w:val="000000" w:themeColor="text1"/>
              </w:rPr>
              <w:softHyphen/>
            </w:r>
            <w:r w:rsidRPr="00AA2973">
              <w:rPr>
                <w:color w:val="000000" w:themeColor="text1"/>
              </w:rPr>
              <w:t>ленных по итогам независимой оценки качества за 2018 год.</w:t>
            </w:r>
          </w:p>
          <w:p w:rsidR="00E04382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 xml:space="preserve">Обеспечить наличие анкеты для опроса </w:t>
            </w:r>
            <w:r w:rsidR="00E04382">
              <w:rPr>
                <w:color w:val="000000" w:themeColor="text1"/>
              </w:rPr>
              <w:t>граждан или гиперссылки на неё</w:t>
            </w:r>
            <w:r w:rsidRPr="00AA2973">
              <w:rPr>
                <w:color w:val="000000" w:themeColor="text1"/>
              </w:rPr>
              <w:t xml:space="preserve"> на сайте учреждения культуры.</w:t>
            </w:r>
          </w:p>
          <w:p w:rsidR="00D44C88" w:rsidRPr="00E04382" w:rsidRDefault="00D44C88" w:rsidP="00E04382"/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609" w:type="dxa"/>
          </w:tcPr>
          <w:p w:rsidR="00D44C88" w:rsidRDefault="00D44C88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2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</w:t>
            </w: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</w:t>
            </w:r>
            <w:r w:rsidR="002E7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трализованная </w:t>
            </w:r>
            <w:r w:rsidRPr="002E7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библиотечная система Новоалександровского</w:t>
            </w: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округа»</w:t>
            </w:r>
          </w:p>
          <w:p w:rsidR="002E70F0" w:rsidRPr="00AA2973" w:rsidRDefault="002E70F0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 Е.В.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2010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.Привести в соответствие информацию о деятельности организации культуры, размещенной на официальном сайте организации в сети «Интернет»,разместить план по улучшению качества работы организации за 2018год.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2. Обеспечить наличие и функционирование на официальном сайте организации культуры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 xml:space="preserve">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09" w:type="dxa"/>
          </w:tcPr>
          <w:p w:rsidR="00D44C88" w:rsidRPr="00AA2973" w:rsidRDefault="00D44C88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МКУК «Новоалександровский районный Дворец культуры»</w:t>
            </w:r>
            <w:r w:rsidR="002E7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Орлова В.Н.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1631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1.Разместить на официальном сайте организации культуры план по улучшению качества работы организации.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2.Обеспечить комфортные условия для предоставления услуги, в частности: Доступность записи на получение услуги на официальном сайте.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9" w:type="dxa"/>
          </w:tcPr>
          <w:p w:rsidR="00D44C88" w:rsidRDefault="00D44C88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МКУК</w:t>
            </w:r>
            <w:r w:rsidRPr="00AA29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AA2973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Краснозоринская ц</w:t>
            </w:r>
            <w:r w:rsidRPr="00AA2973">
              <w:rPr>
                <w:rFonts w:ascii="Times New Roman" w:hAnsi="Times New Roman"/>
                <w:bCs/>
                <w:color w:val="000000" w:themeColor="text1"/>
                <w:spacing w:val="6"/>
                <w:sz w:val="24"/>
                <w:szCs w:val="24"/>
              </w:rPr>
              <w:t>ентрализованная клубная система</w:t>
            </w:r>
            <w:r w:rsidRPr="00AA29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2E70F0" w:rsidRPr="00AA2973" w:rsidRDefault="002E70F0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Павлова Г.Н.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1178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1.Разместить на официальном сайте организации культуры план по улучшению качества работы организации за 2018год..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9" w:type="dxa"/>
          </w:tcPr>
          <w:p w:rsidR="00D44C88" w:rsidRDefault="00D44C88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</w:t>
            </w:r>
            <w:r w:rsidRPr="00AA29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Присадовая </w:t>
            </w:r>
            <w:r w:rsidRPr="00AA2973">
              <w:rPr>
                <w:rFonts w:ascii="Times New Roman" w:hAnsi="Times New Roman"/>
                <w:bCs/>
                <w:color w:val="000000" w:themeColor="text1"/>
                <w:spacing w:val="6"/>
                <w:sz w:val="24"/>
                <w:szCs w:val="24"/>
              </w:rPr>
              <w:t>централизованная клубная система</w:t>
            </w:r>
            <w:r w:rsidRPr="00AA29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2E70F0" w:rsidRPr="00AA2973" w:rsidRDefault="002E70F0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Акиньшина К.Е.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1115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1.Разместить на официальном сайте организации культуры план по улучшению качества работы организации.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9" w:type="dxa"/>
          </w:tcPr>
          <w:p w:rsidR="00D44C88" w:rsidRPr="00AA2973" w:rsidRDefault="00D44C88" w:rsidP="002E70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D44C88" w:rsidRDefault="00D44C88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«Радужская централизованная клубная система»</w:t>
            </w:r>
          </w:p>
          <w:p w:rsidR="002E70F0" w:rsidRPr="00AA2973" w:rsidRDefault="002E70F0" w:rsidP="002E70F0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ТихоненкоЮ.Л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2010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1.Привести в соответствие информацию о деятельности организации культуры, размещенной на официальном сайте организации в сети «Интернет» в частности: разместить бюджетную смету, результаты независимой оценки качества оказания услуг, план по улучшению качества работы организации.</w:t>
            </w: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9" w:type="dxa"/>
          </w:tcPr>
          <w:p w:rsidR="00D44C88" w:rsidRPr="00AA2973" w:rsidRDefault="00D44C88" w:rsidP="002E70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D44C88" w:rsidRPr="00AA2973" w:rsidRDefault="00D44C88" w:rsidP="002E70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«Сельский Дом культуры поселка Свет</w:t>
            </w:r>
            <w:r w:rsidR="002E7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лый Новоалександровского района </w:t>
            </w: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Ставропольского края»</w:t>
            </w:r>
            <w:r w:rsidR="002E7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Бутенко О.В.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1342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1.Обеспечить навигацию внутри организации культуры, комфортные условия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9" w:type="dxa"/>
          </w:tcPr>
          <w:p w:rsidR="00D44C88" w:rsidRDefault="00D44C88" w:rsidP="002E70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«Красночервонненская централизованная клубная система»</w:t>
            </w:r>
          </w:p>
          <w:p w:rsidR="002E70F0" w:rsidRPr="00AA2973" w:rsidRDefault="002E70F0" w:rsidP="002E70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Харенок Л.А.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88" w:rsidRPr="00AA2973" w:rsidTr="00C61954">
        <w:trPr>
          <w:trHeight w:val="2010"/>
        </w:trPr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1. Привести в соответствие информацию о деятельности организации культуры на информационных стендах в помещениях организации:-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  <w:r w:rsidRPr="00AA2973">
              <w:rPr>
                <w:color w:val="000000" w:themeColor="text1"/>
              </w:rPr>
              <w:t>2. Обеспечить в организации комфортные условия для предоставления услуг, в частности:- Доступностью записи на получение услуги на официальном сайте организации.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D44C88" w:rsidRPr="00AA2973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C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9" w:type="dxa"/>
          </w:tcPr>
          <w:p w:rsidR="00D44C88" w:rsidRPr="00AA2973" w:rsidRDefault="00D44C88" w:rsidP="002E70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«Горьковская централизованная клубная система»</w:t>
            </w:r>
            <w:r w:rsidR="002E7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Бутолина К.Э.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53C" w:rsidRPr="00AA2973" w:rsidTr="003F7FA9">
        <w:trPr>
          <w:trHeight w:val="377"/>
        </w:trPr>
        <w:tc>
          <w:tcPr>
            <w:tcW w:w="14678" w:type="dxa"/>
            <w:gridSpan w:val="7"/>
          </w:tcPr>
          <w:p w:rsidR="006D153C" w:rsidRPr="00AA2973" w:rsidRDefault="006D153C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II</w:t>
            </w:r>
            <w:r w:rsidRPr="00AA2973">
              <w:rPr>
                <w:rStyle w:val="-1pt"/>
                <w:rFonts w:ascii="Times New Roman" w:hAnsi="Times New Roman" w:cs="Times New Roman"/>
                <w:sz w:val="24"/>
                <w:szCs w:val="24"/>
                <w:lang w:val="ru-RU"/>
              </w:rPr>
              <w:t>. Комфортность условий предоставления  услуг</w:t>
            </w:r>
          </w:p>
        </w:tc>
      </w:tr>
      <w:tr w:rsidR="002B6428" w:rsidRPr="00AA2973" w:rsidTr="00C61954">
        <w:trPr>
          <w:trHeight w:val="1336"/>
        </w:trPr>
        <w:tc>
          <w:tcPr>
            <w:tcW w:w="686" w:type="dxa"/>
          </w:tcPr>
          <w:p w:rsidR="006D153C" w:rsidRPr="00AA2973" w:rsidRDefault="006D153C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68" w:type="dxa"/>
          </w:tcPr>
          <w:p w:rsidR="006D153C" w:rsidRPr="00AA2973" w:rsidRDefault="00815243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в части комфортности предоставления услуг</w:t>
            </w:r>
          </w:p>
        </w:tc>
        <w:tc>
          <w:tcPr>
            <w:tcW w:w="3910" w:type="dxa"/>
          </w:tcPr>
          <w:p w:rsidR="006D153C" w:rsidRPr="00AA2973" w:rsidRDefault="006D153C" w:rsidP="00C61954">
            <w:pPr>
              <w:pStyle w:val="ad"/>
              <w:ind w:left="0"/>
              <w:jc w:val="both"/>
              <w:rPr>
                <w:color w:val="000000"/>
              </w:rPr>
            </w:pPr>
            <w:r w:rsidRPr="00AA2973">
              <w:t xml:space="preserve"> </w:t>
            </w:r>
            <w:r w:rsidR="002C3245" w:rsidRPr="00AA2973">
              <w:rPr>
                <w:color w:val="000000"/>
              </w:rPr>
              <w:t>1.Обеспечить в организации комфортные условия для предоставления услуг:- комфортной зоны отдыха (ожидания), оборудованной соответствующей мебелью, доступностью записи на получение услуги при личном обращении.</w:t>
            </w:r>
          </w:p>
        </w:tc>
        <w:tc>
          <w:tcPr>
            <w:tcW w:w="1749" w:type="dxa"/>
          </w:tcPr>
          <w:p w:rsidR="006D153C" w:rsidRDefault="00D44C88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AC7B53" w:rsidRPr="00AA2973" w:rsidRDefault="00AC7B53" w:rsidP="00AC7B5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09" w:type="dxa"/>
          </w:tcPr>
          <w:p w:rsidR="006D153C" w:rsidRDefault="002C3245" w:rsidP="002E70F0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3">
              <w:rPr>
                <w:rFonts w:ascii="Times New Roman" w:hAnsi="Times New Roman"/>
                <w:sz w:val="24"/>
                <w:szCs w:val="24"/>
              </w:rPr>
              <w:t>Директор МКУК «Новоалександровский районный историко-краеведческий музей»</w:t>
            </w:r>
          </w:p>
          <w:p w:rsidR="002E70F0" w:rsidRPr="00AA2973" w:rsidRDefault="002E70F0" w:rsidP="002E70F0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 А.А.</w:t>
            </w:r>
          </w:p>
        </w:tc>
        <w:tc>
          <w:tcPr>
            <w:tcW w:w="2031" w:type="dxa"/>
          </w:tcPr>
          <w:p w:rsidR="006D153C" w:rsidRPr="00AA2973" w:rsidRDefault="006D153C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D153C" w:rsidRPr="00AA2973" w:rsidRDefault="006D153C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07" w:rsidRPr="00AA2973" w:rsidTr="003F7FA9">
        <w:tc>
          <w:tcPr>
            <w:tcW w:w="14678" w:type="dxa"/>
            <w:gridSpan w:val="7"/>
          </w:tcPr>
          <w:p w:rsidR="00497907" w:rsidRPr="00AA2973" w:rsidRDefault="00497907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II</w:t>
            </w:r>
            <w:r w:rsidR="006D153C" w:rsidRPr="00AA2973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I</w:t>
            </w:r>
            <w:r w:rsidRPr="00AA2973">
              <w:rPr>
                <w:rStyle w:val="-1pt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D44C88" w:rsidRPr="00AA2973" w:rsidTr="00C61954">
        <w:tc>
          <w:tcPr>
            <w:tcW w:w="686" w:type="dxa"/>
            <w:vMerge w:val="restart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68" w:type="dxa"/>
            <w:vMerge w:val="restart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в доступности услуг для инвалидов</w:t>
            </w: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/>
              </w:rPr>
            </w:pPr>
            <w:r w:rsidRPr="00AA2973">
              <w:rPr>
                <w:color w:val="000000"/>
              </w:rPr>
              <w:t>1.Оборудовать помещения организации культуры и прилегающей к ней территории специальными креслами-колясками, специально оборудованными санитарно-гигиеническими помещениями в организации.</w:t>
            </w:r>
          </w:p>
        </w:tc>
        <w:tc>
          <w:tcPr>
            <w:tcW w:w="1749" w:type="dxa"/>
          </w:tcPr>
          <w:p w:rsidR="00D44C88" w:rsidRDefault="00D44C88" w:rsidP="00AC7B53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AC7B53" w:rsidRPr="00AA2973" w:rsidRDefault="00AC7B53" w:rsidP="00AC7B53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09" w:type="dxa"/>
          </w:tcPr>
          <w:p w:rsidR="00D44C88" w:rsidRPr="00AA2973" w:rsidRDefault="00D44C88" w:rsidP="002E70F0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Директор МБУК «Новоалександровский РДК»</w:t>
            </w:r>
            <w:r w:rsidR="002E70F0">
              <w:rPr>
                <w:rFonts w:ascii="Times New Roman" w:hAnsi="Times New Roman" w:cs="Times New Roman"/>
                <w:sz w:val="24"/>
                <w:szCs w:val="24"/>
              </w:rPr>
              <w:t xml:space="preserve"> Орлова В.Н.</w:t>
            </w:r>
          </w:p>
          <w:p w:rsidR="00D44C88" w:rsidRPr="00AA2973" w:rsidRDefault="00D44C88" w:rsidP="002E70F0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88" w:rsidRDefault="00D44C88" w:rsidP="002E70F0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Директор МКУК «Радужская ЦКС»</w:t>
            </w:r>
          </w:p>
          <w:p w:rsidR="002E70F0" w:rsidRPr="00AA2973" w:rsidRDefault="002E70F0" w:rsidP="002E70F0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Ю.Л.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88" w:rsidRPr="00AA2973" w:rsidTr="00C61954">
        <w:tc>
          <w:tcPr>
            <w:tcW w:w="686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/>
              </w:rPr>
            </w:pPr>
            <w:r w:rsidRPr="00AA2973">
              <w:rPr>
                <w:color w:val="000000"/>
              </w:rPr>
              <w:t xml:space="preserve">2.Обеспечить в организации условия доступности, позволяющие инвалидам получать услуги наравне с другими, в частности: 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/>
              </w:rPr>
            </w:pPr>
            <w:r w:rsidRPr="00AA2973"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  <w:p w:rsidR="00D44C88" w:rsidRPr="00AA2973" w:rsidRDefault="00D44C88" w:rsidP="00C61954">
            <w:pPr>
              <w:pStyle w:val="ad"/>
              <w:ind w:left="0"/>
              <w:jc w:val="both"/>
              <w:rPr>
                <w:color w:val="000000"/>
              </w:rPr>
            </w:pPr>
            <w:r w:rsidRPr="00AA2973">
              <w:rPr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дому.</w:t>
            </w:r>
          </w:p>
        </w:tc>
        <w:tc>
          <w:tcPr>
            <w:tcW w:w="1749" w:type="dxa"/>
          </w:tcPr>
          <w:p w:rsidR="00D44C88" w:rsidRDefault="00D44C88" w:rsidP="00AC7B53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AC7B53" w:rsidRPr="00AA2973" w:rsidRDefault="00AC7B53" w:rsidP="00AC7B53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09" w:type="dxa"/>
          </w:tcPr>
          <w:p w:rsidR="00D44C88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 w:rsidRPr="00AA2973">
              <w:rPr>
                <w:rFonts w:ascii="Times New Roman" w:hAnsi="Times New Roman"/>
                <w:sz w:val="24"/>
                <w:szCs w:val="24"/>
              </w:rPr>
              <w:t>«Новоалександровский районный историко-краеведческий музей»</w:t>
            </w:r>
          </w:p>
          <w:p w:rsidR="00D636CD" w:rsidRPr="00AA2973" w:rsidRDefault="00D636CD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 А.А.</w:t>
            </w:r>
          </w:p>
        </w:tc>
        <w:tc>
          <w:tcPr>
            <w:tcW w:w="2031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4C88" w:rsidRPr="00AA2973" w:rsidRDefault="00D44C88" w:rsidP="00C6195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9D" w:rsidRPr="00AA2973" w:rsidRDefault="00B1659D" w:rsidP="00C61954">
      <w:pPr>
        <w:pStyle w:val="2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59D" w:rsidRPr="00AA2973" w:rsidRDefault="00B1659D" w:rsidP="00C61954">
      <w:pPr>
        <w:pStyle w:val="2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F3C" w:rsidRPr="00AA2973" w:rsidRDefault="00FB1F3C" w:rsidP="00C61954">
      <w:pPr>
        <w:spacing w:after="0" w:line="240" w:lineRule="auto"/>
        <w:rPr>
          <w:sz w:val="24"/>
          <w:szCs w:val="24"/>
        </w:rPr>
      </w:pPr>
    </w:p>
    <w:sectPr w:rsidR="00FB1F3C" w:rsidRPr="00AA2973" w:rsidSect="000520DD">
      <w:headerReference w:type="default" r:id="rId8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B3" w:rsidRDefault="002657B3" w:rsidP="00FB305A">
      <w:pPr>
        <w:spacing w:after="0" w:line="240" w:lineRule="auto"/>
      </w:pPr>
      <w:r>
        <w:separator/>
      </w:r>
    </w:p>
  </w:endnote>
  <w:endnote w:type="continuationSeparator" w:id="1">
    <w:p w:rsidR="002657B3" w:rsidRDefault="002657B3" w:rsidP="00F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B3" w:rsidRDefault="002657B3" w:rsidP="00FB305A">
      <w:pPr>
        <w:spacing w:after="0" w:line="240" w:lineRule="auto"/>
      </w:pPr>
      <w:r>
        <w:separator/>
      </w:r>
    </w:p>
  </w:footnote>
  <w:footnote w:type="continuationSeparator" w:id="1">
    <w:p w:rsidR="002657B3" w:rsidRDefault="002657B3" w:rsidP="00FB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BD" w:rsidRDefault="002657B3">
    <w:pPr>
      <w:pStyle w:val="a5"/>
      <w:framePr w:w="16574" w:h="163" w:wrap="none" w:vAnchor="text" w:hAnchor="page" w:x="132" w:y="1103"/>
      <w:shd w:val="clear" w:color="auto" w:fill="auto"/>
      <w:ind w:left="878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EB4"/>
    <w:multiLevelType w:val="multilevel"/>
    <w:tmpl w:val="9314FE12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419C6"/>
    <w:multiLevelType w:val="multilevel"/>
    <w:tmpl w:val="EB8CE5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83B56"/>
    <w:multiLevelType w:val="multilevel"/>
    <w:tmpl w:val="45F06C0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957B7"/>
    <w:multiLevelType w:val="multilevel"/>
    <w:tmpl w:val="7F4C2D5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8690D"/>
    <w:multiLevelType w:val="multilevel"/>
    <w:tmpl w:val="EF02D7E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05A"/>
    <w:rsid w:val="000520DD"/>
    <w:rsid w:val="00085EFC"/>
    <w:rsid w:val="00136011"/>
    <w:rsid w:val="00172551"/>
    <w:rsid w:val="001C0E4C"/>
    <w:rsid w:val="001C34C8"/>
    <w:rsid w:val="002657B3"/>
    <w:rsid w:val="002B6428"/>
    <w:rsid w:val="002C3245"/>
    <w:rsid w:val="002E70F0"/>
    <w:rsid w:val="00307A5B"/>
    <w:rsid w:val="003F7FA9"/>
    <w:rsid w:val="0043586C"/>
    <w:rsid w:val="00436FCA"/>
    <w:rsid w:val="004876D4"/>
    <w:rsid w:val="00497907"/>
    <w:rsid w:val="004A649A"/>
    <w:rsid w:val="005326D1"/>
    <w:rsid w:val="00540A00"/>
    <w:rsid w:val="005B5CB6"/>
    <w:rsid w:val="006D153C"/>
    <w:rsid w:val="006F295B"/>
    <w:rsid w:val="00751E15"/>
    <w:rsid w:val="00795F85"/>
    <w:rsid w:val="007C4046"/>
    <w:rsid w:val="007E79DC"/>
    <w:rsid w:val="008101DC"/>
    <w:rsid w:val="00815243"/>
    <w:rsid w:val="008E7A0E"/>
    <w:rsid w:val="008F134E"/>
    <w:rsid w:val="00960F80"/>
    <w:rsid w:val="00994C0E"/>
    <w:rsid w:val="009B0CD2"/>
    <w:rsid w:val="009D3BA2"/>
    <w:rsid w:val="009D7721"/>
    <w:rsid w:val="00A1303E"/>
    <w:rsid w:val="00A437A4"/>
    <w:rsid w:val="00A67D30"/>
    <w:rsid w:val="00A71392"/>
    <w:rsid w:val="00AA2973"/>
    <w:rsid w:val="00AC7B53"/>
    <w:rsid w:val="00B1659D"/>
    <w:rsid w:val="00B61D3F"/>
    <w:rsid w:val="00B65807"/>
    <w:rsid w:val="00B675AE"/>
    <w:rsid w:val="00B721AB"/>
    <w:rsid w:val="00B834F2"/>
    <w:rsid w:val="00BA3E11"/>
    <w:rsid w:val="00BD074B"/>
    <w:rsid w:val="00C348F8"/>
    <w:rsid w:val="00C45E8F"/>
    <w:rsid w:val="00C61954"/>
    <w:rsid w:val="00CE4275"/>
    <w:rsid w:val="00D1227E"/>
    <w:rsid w:val="00D44C88"/>
    <w:rsid w:val="00D636CD"/>
    <w:rsid w:val="00D90C69"/>
    <w:rsid w:val="00DA5865"/>
    <w:rsid w:val="00DA7285"/>
    <w:rsid w:val="00E04382"/>
    <w:rsid w:val="00E04BC6"/>
    <w:rsid w:val="00E87CC5"/>
    <w:rsid w:val="00EB40DF"/>
    <w:rsid w:val="00EB6341"/>
    <w:rsid w:val="00EB6A9C"/>
    <w:rsid w:val="00EB6EDD"/>
    <w:rsid w:val="00F35747"/>
    <w:rsid w:val="00F37545"/>
    <w:rsid w:val="00FB1F3C"/>
    <w:rsid w:val="00F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305A"/>
    <w:rPr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FB3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B305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B305A"/>
    <w:pPr>
      <w:shd w:val="clear" w:color="auto" w:fill="FFFFFF"/>
      <w:spacing w:before="1080" w:after="0" w:line="226" w:lineRule="exact"/>
      <w:ind w:hanging="220"/>
    </w:pPr>
    <w:rPr>
      <w:sz w:val="19"/>
      <w:szCs w:val="19"/>
    </w:rPr>
  </w:style>
  <w:style w:type="paragraph" w:customStyle="1" w:styleId="a5">
    <w:name w:val="Колонтитул"/>
    <w:basedOn w:val="a"/>
    <w:link w:val="a4"/>
    <w:rsid w:val="00FB305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FB305A"/>
    <w:pPr>
      <w:shd w:val="clear" w:color="auto" w:fill="FFFFFF"/>
      <w:spacing w:after="0" w:line="278" w:lineRule="exact"/>
      <w:outlineLvl w:val="1"/>
    </w:pPr>
    <w:rPr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FB305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B305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-1pt">
    <w:name w:val="Основной текст + Интервал -1 pt"/>
    <w:basedOn w:val="a3"/>
    <w:rsid w:val="00FB305A"/>
    <w:rPr>
      <w:b w:val="0"/>
      <w:bCs w:val="0"/>
      <w:i w:val="0"/>
      <w:iCs w:val="0"/>
      <w:smallCaps w:val="0"/>
      <w:strike w:val="0"/>
      <w:spacing w:val="-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B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05A"/>
  </w:style>
  <w:style w:type="character" w:customStyle="1" w:styleId="aa">
    <w:name w:val="Подпись к картинке_"/>
    <w:basedOn w:val="a0"/>
    <w:link w:val="ab"/>
    <w:rsid w:val="00FB305A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FB3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table" w:styleId="ac">
    <w:name w:val="Table Grid"/>
    <w:basedOn w:val="a1"/>
    <w:uiPriority w:val="59"/>
    <w:rsid w:val="00D9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B65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05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0E90-2FB7-4170-B18B-0493135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38</cp:revision>
  <cp:lastPrinted>2021-12-24T07:53:00Z</cp:lastPrinted>
  <dcterms:created xsi:type="dcterms:W3CDTF">2020-02-10T11:09:00Z</dcterms:created>
  <dcterms:modified xsi:type="dcterms:W3CDTF">2021-12-24T07:55:00Z</dcterms:modified>
</cp:coreProperties>
</file>