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36" w:rsidRPr="001C4C36" w:rsidRDefault="001C4C36" w:rsidP="001C4C36">
      <w:pPr>
        <w:widowControl w:val="0"/>
        <w:tabs>
          <w:tab w:val="left" w:pos="3240"/>
        </w:tabs>
        <w:suppressAutoHyphens w:val="0"/>
        <w:jc w:val="center"/>
        <w:rPr>
          <w:snapToGrid w:val="0"/>
          <w:szCs w:val="28"/>
          <w:lang w:eastAsia="ru-RU"/>
        </w:rPr>
      </w:pPr>
      <w:bookmarkStart w:id="0" w:name="_GoBack"/>
      <w:bookmarkEnd w:id="0"/>
      <w:r w:rsidRPr="001C4C36">
        <w:rPr>
          <w:snapToGrid w:val="0"/>
          <w:szCs w:val="28"/>
          <w:lang w:eastAsia="ru-RU"/>
        </w:rPr>
        <w:t>СОВЕТ ДЕПУТАТОВ НОВОАЛЕКСАНДРОВСКОГО ГОРОДСКОГО ОКРУГА СТАВРОПОЛЬСКОГО КРАЯ ПЕРВОГО СОЗЫВА</w:t>
      </w:r>
    </w:p>
    <w:p w:rsidR="001C4C36" w:rsidRPr="001C4C36" w:rsidRDefault="001C4C36" w:rsidP="001C4C36">
      <w:pPr>
        <w:widowControl w:val="0"/>
        <w:tabs>
          <w:tab w:val="left" w:pos="3240"/>
        </w:tabs>
        <w:suppressAutoHyphens w:val="0"/>
        <w:jc w:val="center"/>
        <w:rPr>
          <w:snapToGrid w:val="0"/>
          <w:szCs w:val="28"/>
          <w:lang w:eastAsia="ru-RU"/>
        </w:rPr>
      </w:pPr>
    </w:p>
    <w:p w:rsidR="001C4C36" w:rsidRPr="001C4C36" w:rsidRDefault="001C4C36" w:rsidP="001C4C36">
      <w:pPr>
        <w:widowControl w:val="0"/>
        <w:tabs>
          <w:tab w:val="left" w:pos="3240"/>
        </w:tabs>
        <w:suppressAutoHyphens w:val="0"/>
        <w:snapToGrid w:val="0"/>
        <w:jc w:val="center"/>
        <w:rPr>
          <w:szCs w:val="28"/>
          <w:lang w:eastAsia="ru-RU"/>
        </w:rPr>
      </w:pPr>
      <w:r w:rsidRPr="001C4C36">
        <w:rPr>
          <w:szCs w:val="28"/>
          <w:lang w:eastAsia="ru-RU"/>
        </w:rPr>
        <w:t>РЕШЕНИЕ</w:t>
      </w:r>
    </w:p>
    <w:p w:rsidR="001C4C36" w:rsidRPr="001C4C36" w:rsidRDefault="001C4C36" w:rsidP="001C4C36">
      <w:pPr>
        <w:tabs>
          <w:tab w:val="left" w:pos="3240"/>
        </w:tabs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1C4C36">
        <w:rPr>
          <w:szCs w:val="28"/>
          <w:lang w:eastAsia="ru-RU"/>
        </w:rPr>
        <w:t xml:space="preserve">24 апреля 2018 г.                                                                                        № </w:t>
      </w:r>
      <w:r w:rsidR="003361F3">
        <w:rPr>
          <w:szCs w:val="28"/>
          <w:lang w:eastAsia="ru-RU"/>
        </w:rPr>
        <w:t>14/197</w:t>
      </w:r>
    </w:p>
    <w:p w:rsidR="001C4C36" w:rsidRPr="001C4C36" w:rsidRDefault="001C4C36" w:rsidP="001C4C36">
      <w:pPr>
        <w:suppressAutoHyphens w:val="0"/>
        <w:jc w:val="center"/>
        <w:rPr>
          <w:lang w:eastAsia="ru-RU"/>
        </w:rPr>
      </w:pPr>
      <w:r w:rsidRPr="001C4C36">
        <w:rPr>
          <w:lang w:eastAsia="ru-RU"/>
        </w:rPr>
        <w:t>г. Новоалександровск</w:t>
      </w:r>
    </w:p>
    <w:p w:rsidR="00F41094" w:rsidRDefault="00F41094" w:rsidP="001C4C3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7E0669" w:rsidRDefault="007E0669" w:rsidP="001C4C36">
      <w:pPr>
        <w:jc w:val="both"/>
        <w:rPr>
          <w:szCs w:val="28"/>
        </w:rPr>
      </w:pPr>
      <w:r w:rsidRPr="00EF054B">
        <w:rPr>
          <w:szCs w:val="28"/>
        </w:rPr>
        <w:t xml:space="preserve">Отчет о реализации </w:t>
      </w:r>
      <w:r w:rsidRPr="00FD28B1">
        <w:rPr>
          <w:szCs w:val="28"/>
        </w:rPr>
        <w:t>Стратегии социально-экономического</w:t>
      </w:r>
      <w:r w:rsidR="001C4C36">
        <w:rPr>
          <w:szCs w:val="28"/>
        </w:rPr>
        <w:t xml:space="preserve"> развития Новоалександровского </w:t>
      </w:r>
      <w:r w:rsidRPr="00FD28B1">
        <w:rPr>
          <w:szCs w:val="28"/>
        </w:rPr>
        <w:t xml:space="preserve">муниципального района </w:t>
      </w:r>
      <w:r>
        <w:rPr>
          <w:szCs w:val="28"/>
        </w:rPr>
        <w:t xml:space="preserve">Ставропольского края </w:t>
      </w:r>
      <w:r w:rsidRPr="00FD28B1">
        <w:rPr>
          <w:szCs w:val="28"/>
        </w:rPr>
        <w:t>до 2020 года и</w:t>
      </w:r>
      <w:r>
        <w:rPr>
          <w:szCs w:val="28"/>
        </w:rPr>
        <w:t xml:space="preserve"> на период до 2025 года,</w:t>
      </w:r>
      <w:r w:rsidRPr="00FD28B1">
        <w:rPr>
          <w:szCs w:val="28"/>
        </w:rPr>
        <w:t xml:space="preserve"> за 201</w:t>
      </w:r>
      <w:r>
        <w:rPr>
          <w:szCs w:val="28"/>
        </w:rPr>
        <w:t>7</w:t>
      </w:r>
      <w:r w:rsidRPr="00FD28B1">
        <w:rPr>
          <w:szCs w:val="28"/>
        </w:rPr>
        <w:t xml:space="preserve"> год</w:t>
      </w:r>
    </w:p>
    <w:p w:rsidR="007E0669" w:rsidRDefault="007E0669" w:rsidP="001C4C36">
      <w:pPr>
        <w:ind w:firstLine="851"/>
        <w:jc w:val="both"/>
        <w:rPr>
          <w:szCs w:val="28"/>
        </w:rPr>
      </w:pPr>
    </w:p>
    <w:p w:rsidR="001C4C36" w:rsidRDefault="007E0669" w:rsidP="001C4C36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п.</w:t>
      </w:r>
      <w:r w:rsidR="001C4C36">
        <w:rPr>
          <w:szCs w:val="28"/>
        </w:rPr>
        <w:t xml:space="preserve"> </w:t>
      </w:r>
      <w:r>
        <w:rPr>
          <w:szCs w:val="28"/>
        </w:rPr>
        <w:t>4.4</w:t>
      </w:r>
      <w:r w:rsidRPr="00860ED7">
        <w:rPr>
          <w:szCs w:val="28"/>
        </w:rPr>
        <w:t xml:space="preserve"> </w:t>
      </w:r>
      <w:r>
        <w:rPr>
          <w:szCs w:val="28"/>
        </w:rPr>
        <w:t>ч.</w:t>
      </w:r>
      <w:r w:rsidR="001C4C36">
        <w:rPr>
          <w:szCs w:val="28"/>
        </w:rPr>
        <w:t xml:space="preserve"> </w:t>
      </w:r>
      <w:r>
        <w:rPr>
          <w:szCs w:val="28"/>
        </w:rPr>
        <w:t xml:space="preserve">1 </w:t>
      </w:r>
      <w:r w:rsidRPr="00860ED7">
        <w:rPr>
          <w:szCs w:val="28"/>
        </w:rPr>
        <w:t>ст.</w:t>
      </w:r>
      <w:r w:rsidR="001C4C36">
        <w:rPr>
          <w:szCs w:val="28"/>
        </w:rPr>
        <w:t xml:space="preserve"> </w:t>
      </w:r>
      <w:r w:rsidRPr="00860ED7">
        <w:rPr>
          <w:szCs w:val="28"/>
        </w:rPr>
        <w:t>17 Федерального Закона от 06.10.2003г.</w:t>
      </w:r>
      <w:r w:rsidR="001C4C36">
        <w:rPr>
          <w:szCs w:val="28"/>
        </w:rPr>
        <w:t xml:space="preserve"> </w:t>
      </w:r>
      <w:r w:rsidRPr="00860ED7">
        <w:rPr>
          <w:szCs w:val="28"/>
        </w:rPr>
        <w:t>№ 131-ФЗ «Об общих принципах организации местного самоуправлен</w:t>
      </w:r>
      <w:r>
        <w:rPr>
          <w:szCs w:val="28"/>
        </w:rPr>
        <w:t>ия в Российской Федерации», п. 7.1, ч. 1,</w:t>
      </w:r>
      <w:r w:rsidRPr="00860ED7">
        <w:rPr>
          <w:szCs w:val="28"/>
        </w:rPr>
        <w:t xml:space="preserve"> ст.</w:t>
      </w:r>
      <w:r>
        <w:rPr>
          <w:szCs w:val="28"/>
        </w:rPr>
        <w:t xml:space="preserve"> </w:t>
      </w:r>
      <w:r w:rsidRPr="00860ED7">
        <w:rPr>
          <w:szCs w:val="28"/>
        </w:rPr>
        <w:t>12 Закона Ставропольского края</w:t>
      </w:r>
      <w:r w:rsidR="00FD7BF7">
        <w:rPr>
          <w:szCs w:val="28"/>
        </w:rPr>
        <w:t xml:space="preserve"> </w:t>
      </w:r>
      <w:r w:rsidRPr="00860ED7">
        <w:rPr>
          <w:szCs w:val="28"/>
        </w:rPr>
        <w:t xml:space="preserve">от 02.03.2005г. № 12-КЗ «О местном самоуправлении в Ставропольском крае», </w:t>
      </w:r>
      <w:r w:rsidRPr="00860ED7">
        <w:rPr>
          <w:bCs/>
        </w:rPr>
        <w:t xml:space="preserve">Уставом Новоалександровского </w:t>
      </w:r>
      <w:r>
        <w:rPr>
          <w:bCs/>
        </w:rPr>
        <w:t>городского округа</w:t>
      </w:r>
      <w:r w:rsidRPr="00860ED7">
        <w:rPr>
          <w:bCs/>
        </w:rPr>
        <w:t xml:space="preserve"> Ставропольского края, </w:t>
      </w:r>
      <w:r>
        <w:rPr>
          <w:szCs w:val="28"/>
        </w:rPr>
        <w:t>решением</w:t>
      </w:r>
      <w:r w:rsidRPr="00BB2B66">
        <w:rPr>
          <w:szCs w:val="28"/>
        </w:rPr>
        <w:t xml:space="preserve"> Совета Новоалександровского муниципального района Ставропо</w:t>
      </w:r>
      <w:r>
        <w:rPr>
          <w:szCs w:val="28"/>
        </w:rPr>
        <w:t>льского края второго созыва от 12 декабря 2010г. №</w:t>
      </w:r>
      <w:r w:rsidR="001C4C36">
        <w:rPr>
          <w:szCs w:val="28"/>
        </w:rPr>
        <w:t xml:space="preserve"> 19/273 «О С</w:t>
      </w:r>
      <w:r>
        <w:rPr>
          <w:szCs w:val="28"/>
        </w:rPr>
        <w:t>тратегии социально-экономического развития Новоалександровского муниципального района до 2020 года» (с изменениями внесенными решением Совета Новоалександровского муниципального района Ставропольского края третьего созыва</w:t>
      </w:r>
      <w:r w:rsidRPr="0077633D">
        <w:rPr>
          <w:szCs w:val="28"/>
        </w:rPr>
        <w:t xml:space="preserve"> от 10 декабря 2013</w:t>
      </w:r>
      <w:r>
        <w:rPr>
          <w:szCs w:val="28"/>
        </w:rPr>
        <w:t xml:space="preserve"> </w:t>
      </w:r>
      <w:r w:rsidRPr="0077633D">
        <w:rPr>
          <w:szCs w:val="28"/>
        </w:rPr>
        <w:t>г. № 7/118 «О внесении изменений в Стратегию социально</w:t>
      </w:r>
      <w:r>
        <w:rPr>
          <w:szCs w:val="28"/>
        </w:rPr>
        <w:t xml:space="preserve"> </w:t>
      </w:r>
      <w:r w:rsidRPr="0077633D">
        <w:rPr>
          <w:szCs w:val="28"/>
        </w:rPr>
        <w:t>- экономического развития Новоалександровского муниципального района до 2020 года</w:t>
      </w:r>
      <w:r>
        <w:rPr>
          <w:szCs w:val="28"/>
        </w:rPr>
        <w:t>»</w:t>
      </w:r>
      <w:r w:rsidR="00EF4241">
        <w:rPr>
          <w:szCs w:val="28"/>
        </w:rPr>
        <w:t>)</w:t>
      </w:r>
      <w:r w:rsidRPr="0077633D">
        <w:rPr>
          <w:szCs w:val="28"/>
        </w:rPr>
        <w:t xml:space="preserve"> </w:t>
      </w:r>
    </w:p>
    <w:p w:rsidR="007E0669" w:rsidRPr="00D21800" w:rsidRDefault="007E0669" w:rsidP="001C4C36">
      <w:pPr>
        <w:ind w:firstLine="709"/>
        <w:jc w:val="both"/>
        <w:rPr>
          <w:szCs w:val="28"/>
        </w:rPr>
      </w:pPr>
      <w:r w:rsidRPr="00860ED7">
        <w:rPr>
          <w:bCs/>
        </w:rPr>
        <w:t xml:space="preserve">Совет </w:t>
      </w:r>
      <w:r>
        <w:rPr>
          <w:bCs/>
        </w:rPr>
        <w:t xml:space="preserve">депутатов </w:t>
      </w:r>
      <w:r w:rsidRPr="00860ED7">
        <w:rPr>
          <w:bCs/>
        </w:rPr>
        <w:t xml:space="preserve">Новоалександровского </w:t>
      </w:r>
      <w:r>
        <w:rPr>
          <w:bCs/>
        </w:rPr>
        <w:t xml:space="preserve">городского округа </w:t>
      </w:r>
      <w:r w:rsidRPr="00860ED7">
        <w:rPr>
          <w:bCs/>
        </w:rPr>
        <w:t xml:space="preserve">Ставропольского </w:t>
      </w:r>
      <w:r w:rsidRPr="00860ED7">
        <w:rPr>
          <w:bCs/>
          <w:szCs w:val="28"/>
        </w:rPr>
        <w:t>края</w:t>
      </w:r>
    </w:p>
    <w:p w:rsidR="001C4C36" w:rsidRDefault="001C4C36" w:rsidP="001C4C36">
      <w:pPr>
        <w:pStyle w:val="ConsTitle"/>
        <w:rPr>
          <w:rFonts w:ascii="Times New Roman" w:hAnsi="Times New Roman"/>
          <w:b w:val="0"/>
          <w:bCs w:val="0"/>
          <w:sz w:val="28"/>
        </w:rPr>
      </w:pPr>
    </w:p>
    <w:p w:rsidR="007E0669" w:rsidRDefault="007E0669" w:rsidP="001C4C36">
      <w:pPr>
        <w:pStyle w:val="ConsTitle"/>
        <w:rPr>
          <w:rFonts w:ascii="Times New Roman" w:hAnsi="Times New Roman"/>
          <w:b w:val="0"/>
          <w:bCs w:val="0"/>
          <w:sz w:val="28"/>
        </w:rPr>
      </w:pPr>
      <w:r w:rsidRPr="007E0669">
        <w:rPr>
          <w:rFonts w:ascii="Times New Roman" w:hAnsi="Times New Roman"/>
          <w:b w:val="0"/>
          <w:bCs w:val="0"/>
          <w:sz w:val="28"/>
        </w:rPr>
        <w:t>РЕШИЛ:</w:t>
      </w:r>
    </w:p>
    <w:p w:rsidR="001C4C36" w:rsidRPr="007E0669" w:rsidRDefault="001C4C36" w:rsidP="001C4C36">
      <w:pPr>
        <w:pStyle w:val="ConsTitle"/>
        <w:rPr>
          <w:rFonts w:ascii="Times New Roman" w:hAnsi="Times New Roman"/>
          <w:b w:val="0"/>
          <w:bCs w:val="0"/>
          <w:sz w:val="28"/>
        </w:rPr>
      </w:pPr>
    </w:p>
    <w:p w:rsidR="007E0669" w:rsidRDefault="007E0669" w:rsidP="001C4C36">
      <w:pPr>
        <w:ind w:firstLine="709"/>
        <w:jc w:val="both"/>
        <w:rPr>
          <w:szCs w:val="28"/>
        </w:rPr>
      </w:pPr>
      <w:r w:rsidRPr="0032317A">
        <w:rPr>
          <w:szCs w:val="28"/>
        </w:rPr>
        <w:t>1.</w:t>
      </w:r>
      <w:r w:rsidR="001C4C36">
        <w:rPr>
          <w:szCs w:val="28"/>
        </w:rPr>
        <w:t xml:space="preserve"> </w:t>
      </w:r>
      <w:r>
        <w:rPr>
          <w:szCs w:val="28"/>
        </w:rPr>
        <w:t xml:space="preserve">Отчет о реализации </w:t>
      </w:r>
      <w:r w:rsidRPr="00FD28B1">
        <w:rPr>
          <w:szCs w:val="28"/>
        </w:rPr>
        <w:t>Стратегии социально-экономического</w:t>
      </w:r>
      <w:r>
        <w:rPr>
          <w:szCs w:val="28"/>
        </w:rPr>
        <w:t xml:space="preserve"> развития Новоалександровского </w:t>
      </w:r>
      <w:r w:rsidRPr="00FD28B1">
        <w:rPr>
          <w:szCs w:val="28"/>
        </w:rPr>
        <w:t>муниципального района до 2020 года и</w:t>
      </w:r>
      <w:r>
        <w:rPr>
          <w:szCs w:val="28"/>
        </w:rPr>
        <w:t xml:space="preserve"> на период до 2025 года, утвержденной </w:t>
      </w:r>
      <w:r w:rsidRPr="00860ED7">
        <w:rPr>
          <w:bCs/>
        </w:rPr>
        <w:t xml:space="preserve">решением Совета Новоалександровского муниципального района Ставропольского </w:t>
      </w:r>
      <w:r w:rsidRPr="00860ED7">
        <w:rPr>
          <w:bCs/>
          <w:szCs w:val="28"/>
        </w:rPr>
        <w:t>края</w:t>
      </w:r>
      <w:r w:rsidRPr="00860ED7">
        <w:rPr>
          <w:szCs w:val="28"/>
        </w:rPr>
        <w:t xml:space="preserve"> второго созыва</w:t>
      </w:r>
      <w:r>
        <w:rPr>
          <w:szCs w:val="28"/>
        </w:rPr>
        <w:t xml:space="preserve"> от 12 декабря 2010г. </w:t>
      </w:r>
      <w:r w:rsidRPr="00860ED7">
        <w:rPr>
          <w:szCs w:val="28"/>
        </w:rPr>
        <w:t>№</w:t>
      </w:r>
      <w:r>
        <w:rPr>
          <w:szCs w:val="28"/>
        </w:rPr>
        <w:t xml:space="preserve"> </w:t>
      </w:r>
      <w:r w:rsidRPr="00860ED7">
        <w:rPr>
          <w:szCs w:val="28"/>
        </w:rPr>
        <w:t>19/273</w:t>
      </w:r>
      <w:r w:rsidR="001C4C36">
        <w:rPr>
          <w:szCs w:val="28"/>
        </w:rPr>
        <w:t xml:space="preserve"> «О С</w:t>
      </w:r>
      <w:r w:rsidR="00EF4241">
        <w:rPr>
          <w:szCs w:val="28"/>
        </w:rPr>
        <w:t xml:space="preserve">тратегии социально-экономического развития Новоалександровского муниципального района Ставропольского до </w:t>
      </w:r>
      <w:r w:rsidR="00743162">
        <w:rPr>
          <w:szCs w:val="28"/>
        </w:rPr>
        <w:t>2</w:t>
      </w:r>
      <w:r w:rsidR="00EF4241">
        <w:rPr>
          <w:szCs w:val="28"/>
        </w:rPr>
        <w:t>020 года»</w:t>
      </w:r>
      <w:r>
        <w:rPr>
          <w:szCs w:val="28"/>
        </w:rPr>
        <w:t>,</w:t>
      </w:r>
      <w:r w:rsidR="00743162">
        <w:rPr>
          <w:szCs w:val="28"/>
        </w:rPr>
        <w:t xml:space="preserve"> </w:t>
      </w:r>
      <w:r w:rsidR="00EF4241">
        <w:rPr>
          <w:szCs w:val="28"/>
        </w:rPr>
        <w:t xml:space="preserve">(с </w:t>
      </w:r>
      <w:r w:rsidR="00743162">
        <w:rPr>
          <w:szCs w:val="28"/>
        </w:rPr>
        <w:t>и</w:t>
      </w:r>
      <w:r w:rsidR="00EF4241">
        <w:rPr>
          <w:szCs w:val="28"/>
        </w:rPr>
        <w:t>зменениями внесенными решением Совета Новоалександровского муниципального района Ставропольского края третьего созыва</w:t>
      </w:r>
      <w:r w:rsidR="00EF4241" w:rsidRPr="0077633D">
        <w:rPr>
          <w:szCs w:val="28"/>
        </w:rPr>
        <w:t xml:space="preserve"> от 10 декабря 2013</w:t>
      </w:r>
      <w:r w:rsidR="00EF4241">
        <w:rPr>
          <w:szCs w:val="28"/>
        </w:rPr>
        <w:t xml:space="preserve"> </w:t>
      </w:r>
      <w:r w:rsidR="00EF4241" w:rsidRPr="0077633D">
        <w:rPr>
          <w:szCs w:val="28"/>
        </w:rPr>
        <w:t>г. № 7/118 «О внесении изменений в Стратегию социально</w:t>
      </w:r>
      <w:r w:rsidR="00EF4241">
        <w:rPr>
          <w:szCs w:val="28"/>
        </w:rPr>
        <w:t xml:space="preserve"> </w:t>
      </w:r>
      <w:r w:rsidR="00EF4241" w:rsidRPr="0077633D">
        <w:rPr>
          <w:szCs w:val="28"/>
        </w:rPr>
        <w:t>- экономического развития Новоалександровского муниципального района до 2020 года</w:t>
      </w:r>
      <w:r w:rsidR="00EF4241">
        <w:rPr>
          <w:szCs w:val="28"/>
        </w:rPr>
        <w:t>»)</w:t>
      </w:r>
      <w:r>
        <w:rPr>
          <w:szCs w:val="28"/>
        </w:rPr>
        <w:t xml:space="preserve"> </w:t>
      </w:r>
      <w:r w:rsidR="00743162">
        <w:rPr>
          <w:szCs w:val="28"/>
        </w:rPr>
        <w:t>з</w:t>
      </w:r>
      <w:r w:rsidRPr="00FD28B1">
        <w:rPr>
          <w:szCs w:val="28"/>
        </w:rPr>
        <w:t>а 201</w:t>
      </w:r>
      <w:r w:rsidR="00743162">
        <w:rPr>
          <w:szCs w:val="28"/>
        </w:rPr>
        <w:t>7</w:t>
      </w:r>
      <w:r w:rsidRPr="00FD28B1">
        <w:rPr>
          <w:szCs w:val="28"/>
        </w:rPr>
        <w:t xml:space="preserve"> год</w:t>
      </w:r>
      <w:r>
        <w:rPr>
          <w:szCs w:val="28"/>
        </w:rPr>
        <w:t>, принять к сведению, согласно приложению</w:t>
      </w:r>
      <w:r w:rsidRPr="0032317A">
        <w:rPr>
          <w:szCs w:val="28"/>
        </w:rPr>
        <w:t>.</w:t>
      </w:r>
    </w:p>
    <w:p w:rsidR="009A730D" w:rsidRDefault="007E0669" w:rsidP="001C4C36">
      <w:pPr>
        <w:pStyle w:val="a3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2.</w:t>
      </w:r>
      <w:r w:rsidR="001C4C36">
        <w:rPr>
          <w:bCs/>
          <w:szCs w:val="28"/>
        </w:rPr>
        <w:t xml:space="preserve"> </w:t>
      </w:r>
      <w:r>
        <w:rPr>
          <w:bCs/>
          <w:szCs w:val="28"/>
        </w:rPr>
        <w:t xml:space="preserve">Отделу экономического развития </w:t>
      </w:r>
      <w:r>
        <w:rPr>
          <w:szCs w:val="28"/>
        </w:rPr>
        <w:t xml:space="preserve">администрации </w:t>
      </w:r>
      <w:r w:rsidRPr="00860ED7">
        <w:rPr>
          <w:bCs/>
        </w:rPr>
        <w:t xml:space="preserve">Новоалександровского </w:t>
      </w:r>
      <w:r w:rsidR="009A730D">
        <w:rPr>
          <w:bCs/>
        </w:rPr>
        <w:t>городского округа</w:t>
      </w:r>
      <w:r w:rsidRPr="00860ED7">
        <w:rPr>
          <w:bCs/>
        </w:rPr>
        <w:t xml:space="preserve"> Ставропольского </w:t>
      </w:r>
      <w:r w:rsidRPr="00860ED7">
        <w:rPr>
          <w:bCs/>
          <w:szCs w:val="28"/>
        </w:rPr>
        <w:t>края</w:t>
      </w:r>
      <w:r>
        <w:rPr>
          <w:bCs/>
          <w:szCs w:val="28"/>
        </w:rPr>
        <w:t xml:space="preserve"> </w:t>
      </w:r>
      <w:r w:rsidR="009A730D">
        <w:rPr>
          <w:bCs/>
          <w:szCs w:val="28"/>
        </w:rPr>
        <w:t xml:space="preserve">разработать к утверждению Стратегию социально-экономического развития Новоалександровского городского округа Ставропольского края на период до 2035 года, с учетом предложений территориальных органов </w:t>
      </w:r>
      <w:r w:rsidR="009A730D">
        <w:rPr>
          <w:bCs/>
          <w:szCs w:val="28"/>
        </w:rPr>
        <w:lastRenderedPageBreak/>
        <w:t>администрации Новоалександровского городского округа Ставропольского края и структурных подразделений и отраслевых (функциональных) органов</w:t>
      </w:r>
      <w:r w:rsidR="009A730D" w:rsidRPr="009A730D">
        <w:rPr>
          <w:bCs/>
          <w:szCs w:val="28"/>
        </w:rPr>
        <w:t xml:space="preserve"> </w:t>
      </w:r>
      <w:r w:rsidR="009A730D">
        <w:rPr>
          <w:bCs/>
          <w:szCs w:val="28"/>
        </w:rPr>
        <w:t>администрации Новоалександровского городского округа Ставропольского. Провести процедуру общественного обсуждения и публичных слушаний, обеспечить защиту Стратегии социально-экономического развития Новоалександровского</w:t>
      </w:r>
      <w:r w:rsidR="005C0EB3">
        <w:rPr>
          <w:bCs/>
          <w:szCs w:val="28"/>
        </w:rPr>
        <w:t xml:space="preserve"> городского округа Ставропольского края на период до 2035 года в министерстве экономического развития Ставропольского края.</w:t>
      </w:r>
      <w:r w:rsidR="009A730D">
        <w:rPr>
          <w:bCs/>
          <w:szCs w:val="28"/>
        </w:rPr>
        <w:t xml:space="preserve"> </w:t>
      </w:r>
    </w:p>
    <w:p w:rsidR="007E0669" w:rsidRDefault="007E0669" w:rsidP="001C4C36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5C0EB3">
        <w:rPr>
          <w:szCs w:val="28"/>
        </w:rPr>
        <w:t xml:space="preserve">Разместить настоящее решение на официальном портале Новоалександровского городского округа </w:t>
      </w:r>
      <w:r>
        <w:rPr>
          <w:szCs w:val="28"/>
        </w:rPr>
        <w:t>Ставр</w:t>
      </w:r>
      <w:r w:rsidR="005C0EB3">
        <w:rPr>
          <w:szCs w:val="28"/>
        </w:rPr>
        <w:t>опольского края</w:t>
      </w:r>
      <w:r>
        <w:rPr>
          <w:szCs w:val="28"/>
        </w:rPr>
        <w:t>.</w:t>
      </w:r>
    </w:p>
    <w:p w:rsidR="00F41094" w:rsidRDefault="005C0EB3" w:rsidP="001C4C36">
      <w:pPr>
        <w:widowControl w:val="0"/>
        <w:autoSpaceDE w:val="0"/>
        <w:autoSpaceDN w:val="0"/>
        <w:adjustRightInd w:val="0"/>
        <w:ind w:firstLine="709"/>
        <w:rPr>
          <w:b/>
          <w:bCs/>
          <w:szCs w:val="28"/>
          <w:lang w:eastAsia="ru-RU"/>
        </w:rPr>
      </w:pPr>
      <w:r>
        <w:t>4. Настоящее решение вступает в силу со дня его принятия.</w:t>
      </w:r>
    </w:p>
    <w:p w:rsidR="00F41094" w:rsidRDefault="00F41094" w:rsidP="001C4C36">
      <w:pPr>
        <w:jc w:val="both"/>
      </w:pPr>
    </w:p>
    <w:p w:rsidR="001C4C36" w:rsidRDefault="001C4C36" w:rsidP="001C4C36">
      <w:pPr>
        <w:jc w:val="both"/>
      </w:pPr>
    </w:p>
    <w:p w:rsidR="00F41094" w:rsidRDefault="00F41094" w:rsidP="001C4C36">
      <w:pPr>
        <w:jc w:val="both"/>
      </w:pPr>
    </w:p>
    <w:p w:rsidR="00F41094" w:rsidRDefault="00F41094" w:rsidP="001C4C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247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41094" w:rsidRDefault="00F41094" w:rsidP="001C4C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2470">
        <w:rPr>
          <w:rFonts w:ascii="Times New Roman" w:hAnsi="Times New Roman" w:cs="Times New Roman"/>
          <w:sz w:val="28"/>
          <w:szCs w:val="28"/>
        </w:rPr>
        <w:t>Новоалександровского городского</w:t>
      </w:r>
    </w:p>
    <w:p w:rsidR="00F41094" w:rsidRDefault="00F41094" w:rsidP="001C4C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2470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Д. В. Страхов</w:t>
      </w:r>
    </w:p>
    <w:p w:rsidR="001C4C36" w:rsidRDefault="001C4C36" w:rsidP="001C4C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C36" w:rsidRDefault="001C4C36" w:rsidP="001C4C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C36" w:rsidRDefault="001C4C36" w:rsidP="001C4C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C36" w:rsidRDefault="001C4C36" w:rsidP="001C4C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C36" w:rsidRDefault="001C4C36" w:rsidP="001C4C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C36" w:rsidRDefault="001C4C36" w:rsidP="001C4C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C36" w:rsidRDefault="001C4C36" w:rsidP="001C4C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C36" w:rsidRDefault="001C4C36" w:rsidP="001C4C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C36" w:rsidRDefault="001C4C36" w:rsidP="001C4C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C36" w:rsidRDefault="001C4C36" w:rsidP="001C4C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C36" w:rsidRDefault="001C4C36" w:rsidP="001C4C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C36" w:rsidRDefault="001C4C36" w:rsidP="001C4C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C36" w:rsidRDefault="001C4C36" w:rsidP="001C4C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C36" w:rsidRDefault="001C4C36" w:rsidP="001C4C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C36" w:rsidRDefault="001C4C36" w:rsidP="001C4C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C36" w:rsidRDefault="001C4C36" w:rsidP="001C4C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C36" w:rsidRDefault="001C4C36" w:rsidP="001C4C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C36" w:rsidRDefault="001C4C36" w:rsidP="001C4C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C36" w:rsidRDefault="001C4C36" w:rsidP="001C4C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C36" w:rsidRDefault="001C4C36" w:rsidP="001C4C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C36" w:rsidRDefault="001C4C36" w:rsidP="001C4C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C36" w:rsidRDefault="001C4C36" w:rsidP="001C4C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C36" w:rsidRDefault="001C4C36" w:rsidP="001C4C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C36" w:rsidRDefault="001C4C36" w:rsidP="001C4C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C36" w:rsidRDefault="001C4C36" w:rsidP="001C4C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C36" w:rsidRDefault="001C4C36" w:rsidP="001C4C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C36" w:rsidRDefault="001C4C36" w:rsidP="001C4C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C36" w:rsidRDefault="001C4C36" w:rsidP="001C4C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C36" w:rsidRDefault="001C4C36" w:rsidP="001C4C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C36" w:rsidRPr="001C4C36" w:rsidRDefault="001C4C36" w:rsidP="001C4C36">
      <w:pPr>
        <w:widowControl w:val="0"/>
        <w:suppressAutoHyphens w:val="0"/>
        <w:jc w:val="right"/>
        <w:rPr>
          <w:rFonts w:eastAsia="Calibri"/>
          <w:szCs w:val="28"/>
          <w:lang w:eastAsia="en-US"/>
        </w:rPr>
      </w:pPr>
      <w:r w:rsidRPr="001C4C36">
        <w:rPr>
          <w:rFonts w:eastAsia="Calibri"/>
          <w:szCs w:val="28"/>
          <w:lang w:eastAsia="en-US"/>
        </w:rPr>
        <w:lastRenderedPageBreak/>
        <w:t>Приложение</w:t>
      </w:r>
    </w:p>
    <w:p w:rsidR="001C4C36" w:rsidRPr="001C4C36" w:rsidRDefault="001C4C36" w:rsidP="001C4C36">
      <w:pPr>
        <w:widowControl w:val="0"/>
        <w:suppressAutoHyphens w:val="0"/>
        <w:jc w:val="right"/>
        <w:rPr>
          <w:rFonts w:eastAsia="Calibri"/>
          <w:szCs w:val="28"/>
          <w:lang w:eastAsia="en-US"/>
        </w:rPr>
      </w:pPr>
      <w:r w:rsidRPr="001C4C36">
        <w:rPr>
          <w:rFonts w:eastAsia="Calibri"/>
          <w:szCs w:val="28"/>
          <w:lang w:eastAsia="en-US"/>
        </w:rPr>
        <w:t>к решению Совета депутатов</w:t>
      </w:r>
    </w:p>
    <w:p w:rsidR="001C4C36" w:rsidRPr="001C4C36" w:rsidRDefault="001C4C36" w:rsidP="001C4C36">
      <w:pPr>
        <w:widowControl w:val="0"/>
        <w:suppressAutoHyphens w:val="0"/>
        <w:jc w:val="right"/>
        <w:rPr>
          <w:rFonts w:eastAsia="Calibri"/>
          <w:szCs w:val="28"/>
          <w:lang w:eastAsia="en-US"/>
        </w:rPr>
      </w:pPr>
      <w:r w:rsidRPr="001C4C36">
        <w:rPr>
          <w:rFonts w:eastAsia="Calibri"/>
          <w:szCs w:val="28"/>
          <w:lang w:eastAsia="en-US"/>
        </w:rPr>
        <w:t>Новоалександровского городского</w:t>
      </w:r>
    </w:p>
    <w:p w:rsidR="001C4C36" w:rsidRPr="001C4C36" w:rsidRDefault="001C4C36" w:rsidP="001C4C36">
      <w:pPr>
        <w:widowControl w:val="0"/>
        <w:suppressAutoHyphens w:val="0"/>
        <w:jc w:val="right"/>
        <w:rPr>
          <w:rFonts w:eastAsia="Calibri"/>
          <w:szCs w:val="28"/>
          <w:lang w:eastAsia="en-US"/>
        </w:rPr>
      </w:pPr>
      <w:r w:rsidRPr="001C4C36">
        <w:rPr>
          <w:rFonts w:eastAsia="Calibri"/>
          <w:szCs w:val="28"/>
          <w:lang w:eastAsia="en-US"/>
        </w:rPr>
        <w:t>округа Ставропольского края</w:t>
      </w:r>
    </w:p>
    <w:p w:rsidR="001C4C36" w:rsidRPr="001C4C36" w:rsidRDefault="001C4C36" w:rsidP="001C4C36">
      <w:pPr>
        <w:widowControl w:val="0"/>
        <w:suppressAutoHyphens w:val="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 24 апреля 2018 г. № 14/197</w:t>
      </w:r>
    </w:p>
    <w:p w:rsidR="001C4C36" w:rsidRPr="001C4C36" w:rsidRDefault="001C4C36" w:rsidP="001C4C36">
      <w:pPr>
        <w:widowControl w:val="0"/>
        <w:suppressAutoHyphens w:val="0"/>
        <w:jc w:val="right"/>
        <w:rPr>
          <w:rFonts w:eastAsia="Calibri"/>
          <w:szCs w:val="28"/>
          <w:lang w:eastAsia="en-US"/>
        </w:rPr>
      </w:pPr>
    </w:p>
    <w:p w:rsidR="001C4C36" w:rsidRPr="001C4C36" w:rsidRDefault="001C4C36" w:rsidP="001C4C36">
      <w:pPr>
        <w:widowControl w:val="0"/>
        <w:suppressAutoHyphens w:val="0"/>
        <w:jc w:val="right"/>
        <w:rPr>
          <w:rFonts w:eastAsia="Calibri"/>
          <w:szCs w:val="28"/>
          <w:lang w:eastAsia="en-US"/>
        </w:rPr>
      </w:pPr>
    </w:p>
    <w:p w:rsidR="001C4C36" w:rsidRPr="001C4C36" w:rsidRDefault="001C4C36" w:rsidP="001C4C36">
      <w:pPr>
        <w:jc w:val="center"/>
        <w:rPr>
          <w:szCs w:val="28"/>
        </w:rPr>
      </w:pPr>
      <w:r w:rsidRPr="001C4C36">
        <w:rPr>
          <w:szCs w:val="28"/>
        </w:rPr>
        <w:t>Отчет</w:t>
      </w:r>
    </w:p>
    <w:p w:rsidR="001C4C36" w:rsidRPr="001C4C36" w:rsidRDefault="001C4C36" w:rsidP="001C4C36">
      <w:pPr>
        <w:jc w:val="center"/>
        <w:rPr>
          <w:szCs w:val="28"/>
        </w:rPr>
      </w:pPr>
      <w:r w:rsidRPr="001C4C36">
        <w:rPr>
          <w:szCs w:val="28"/>
        </w:rPr>
        <w:t>о реализации Стратегии социально - экономического развития Новоалександровского муниципального района Ставропольского края до 2020 года и на период до 2025 года, за 2017 год</w:t>
      </w:r>
    </w:p>
    <w:p w:rsidR="001C4C36" w:rsidRPr="001C4C36" w:rsidRDefault="001C4C36" w:rsidP="001C4C36">
      <w:pPr>
        <w:jc w:val="both"/>
        <w:rPr>
          <w:szCs w:val="28"/>
        </w:rPr>
      </w:pPr>
    </w:p>
    <w:p w:rsidR="001C4C36" w:rsidRPr="001C4C36" w:rsidRDefault="001C4C36" w:rsidP="001C4C36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C4C36">
        <w:rPr>
          <w:szCs w:val="28"/>
          <w:lang w:eastAsia="ru-RU"/>
        </w:rPr>
        <w:t>В Новоалександровском муниципальном районе</w:t>
      </w:r>
      <w:r w:rsidRPr="001C4C36">
        <w:rPr>
          <w:rFonts w:ascii="Arial" w:hAnsi="Arial" w:cs="Arial"/>
          <w:sz w:val="20"/>
          <w:szCs w:val="28"/>
          <w:lang w:eastAsia="ru-RU"/>
        </w:rPr>
        <w:t xml:space="preserve"> </w:t>
      </w:r>
      <w:r w:rsidRPr="001C4C36">
        <w:rPr>
          <w:szCs w:val="28"/>
          <w:lang w:eastAsia="ru-RU"/>
        </w:rPr>
        <w:t xml:space="preserve">Ставропольского края </w:t>
      </w:r>
      <w:r w:rsidR="003361F3">
        <w:rPr>
          <w:szCs w:val="28"/>
          <w:lang w:eastAsia="ru-RU"/>
        </w:rPr>
        <w:t>с</w:t>
      </w:r>
      <w:r w:rsidRPr="001C4C36">
        <w:rPr>
          <w:szCs w:val="28"/>
          <w:lang w:eastAsia="ru-RU"/>
        </w:rPr>
        <w:t>формирована система стратегического планирования.</w:t>
      </w:r>
    </w:p>
    <w:p w:rsidR="001C4C36" w:rsidRPr="001C4C36" w:rsidRDefault="001C4C36" w:rsidP="001C4C36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C4C36">
        <w:rPr>
          <w:szCs w:val="28"/>
          <w:lang w:eastAsia="ru-RU"/>
        </w:rPr>
        <w:t xml:space="preserve">Стратегия социально - экономического развития Новоалександровского муниципального района Ставропольского края (далее – Стратегия) является базовым документом, определяющим социально-экономическую политику. </w:t>
      </w:r>
    </w:p>
    <w:p w:rsidR="001C4C36" w:rsidRPr="001C4C36" w:rsidRDefault="001C4C36" w:rsidP="001C4C36">
      <w:pPr>
        <w:ind w:firstLine="709"/>
        <w:jc w:val="both"/>
        <w:rPr>
          <w:szCs w:val="28"/>
        </w:rPr>
      </w:pPr>
      <w:r w:rsidRPr="001C4C36">
        <w:rPr>
          <w:szCs w:val="28"/>
        </w:rPr>
        <w:t>Стратегия разработана и принята в 2009 году, актуализирована в 2013 году, в связи с принятием Стратегии СКФО до 2025 года и актуализацией Стратегии социально - экономического развития Ставропольского края до 2025 года.</w:t>
      </w:r>
    </w:p>
    <w:p w:rsidR="001C4C36" w:rsidRPr="001C4C36" w:rsidRDefault="001C4C36" w:rsidP="001C4C36">
      <w:pPr>
        <w:tabs>
          <w:tab w:val="left" w:pos="133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C4C36">
        <w:rPr>
          <w:szCs w:val="28"/>
        </w:rPr>
        <w:t>Стратегией определены цели, задачи и приоритетные направления социального – экономического развития Новоалександровского муниципального района Ставропольского края.</w:t>
      </w:r>
    </w:p>
    <w:p w:rsidR="001C4C36" w:rsidRPr="001C4C36" w:rsidRDefault="001C4C36" w:rsidP="001C4C36">
      <w:pPr>
        <w:ind w:firstLine="709"/>
        <w:jc w:val="both"/>
        <w:rPr>
          <w:szCs w:val="28"/>
        </w:rPr>
      </w:pPr>
      <w:r w:rsidRPr="001C4C36">
        <w:rPr>
          <w:szCs w:val="28"/>
        </w:rPr>
        <w:t>В рамках реализации Стратегии проводилась большая совместная работа всех органов власти, предпринимательского сообщества, предприятий, организаций, общественности, создавались условия, позволяющие повысить уровень доходов и качество жизни населения.</w:t>
      </w:r>
    </w:p>
    <w:p w:rsidR="001C4C36" w:rsidRPr="001C4C36" w:rsidRDefault="001C4C36" w:rsidP="001C4C36">
      <w:pPr>
        <w:ind w:firstLine="709"/>
        <w:jc w:val="both"/>
        <w:rPr>
          <w:szCs w:val="28"/>
        </w:rPr>
      </w:pPr>
      <w:r w:rsidRPr="001C4C36">
        <w:rPr>
          <w:szCs w:val="28"/>
        </w:rPr>
        <w:t>Проведенный анализ итогов реализации Стратегии за 2017 год показывает, что сохранилась устойчивая тенденция социально-экономического развития Новоалександровского муниципального района Ставропольского края, в основном достигнуты запланированные показатели оценки достижения стратегических целей.</w:t>
      </w:r>
    </w:p>
    <w:p w:rsidR="001C4C36" w:rsidRPr="001C4C36" w:rsidRDefault="001C4C36" w:rsidP="001C4C36">
      <w:pPr>
        <w:ind w:firstLine="709"/>
        <w:jc w:val="both"/>
        <w:rPr>
          <w:b/>
          <w:szCs w:val="28"/>
        </w:rPr>
      </w:pPr>
      <w:r w:rsidRPr="001C4C36">
        <w:rPr>
          <w:szCs w:val="28"/>
        </w:rPr>
        <w:t xml:space="preserve">Из </w:t>
      </w:r>
      <w:r w:rsidRPr="001C4C36">
        <w:rPr>
          <w:bCs/>
          <w:szCs w:val="28"/>
        </w:rPr>
        <w:t xml:space="preserve">20 </w:t>
      </w:r>
      <w:r w:rsidRPr="001C4C36">
        <w:rPr>
          <w:bCs/>
          <w:color w:val="000000"/>
          <w:szCs w:val="28"/>
        </w:rPr>
        <w:t>показателей оценки достижения</w:t>
      </w:r>
      <w:r w:rsidRPr="001C4C36">
        <w:rPr>
          <w:bCs/>
          <w:szCs w:val="28"/>
        </w:rPr>
        <w:t xml:space="preserve"> стратегических целей </w:t>
      </w:r>
      <w:r w:rsidRPr="001C4C36">
        <w:rPr>
          <w:bCs/>
          <w:color w:val="000000"/>
          <w:szCs w:val="28"/>
        </w:rPr>
        <w:t>по итогам 2017 года наблюдается стабильность и положительная динамика по 15 показателям</w:t>
      </w:r>
      <w:r w:rsidRPr="001C4C36">
        <w:rPr>
          <w:szCs w:val="28"/>
        </w:rPr>
        <w:t>, по 3 показателям снижение, отсутствуют данные по 2 показателям, которые не наблюдаются статистикой с 2017 года.</w:t>
      </w:r>
    </w:p>
    <w:p w:rsidR="001C4C36" w:rsidRPr="001C4C36" w:rsidRDefault="001C4C36" w:rsidP="001C4C36">
      <w:pPr>
        <w:ind w:firstLine="709"/>
        <w:jc w:val="both"/>
        <w:rPr>
          <w:szCs w:val="28"/>
        </w:rPr>
      </w:pPr>
      <w:r w:rsidRPr="001C4C36">
        <w:rPr>
          <w:bCs/>
          <w:color w:val="000000"/>
          <w:szCs w:val="28"/>
        </w:rPr>
        <w:t>В разрезе показателей</w:t>
      </w:r>
      <w:r w:rsidRPr="001C4C36">
        <w:rPr>
          <w:szCs w:val="28"/>
        </w:rPr>
        <w:t xml:space="preserve"> в сельскохозяйственной отрасли: </w:t>
      </w:r>
    </w:p>
    <w:p w:rsidR="001C4C36" w:rsidRPr="001C4C36" w:rsidRDefault="001C4C36" w:rsidP="001C4C36">
      <w:pPr>
        <w:ind w:firstLine="709"/>
        <w:jc w:val="both"/>
        <w:rPr>
          <w:szCs w:val="28"/>
        </w:rPr>
      </w:pPr>
      <w:r w:rsidRPr="001C4C36">
        <w:rPr>
          <w:szCs w:val="28"/>
        </w:rPr>
        <w:t xml:space="preserve">- доля обрабатываемой пашни в общей площади пашни составляет 100%; </w:t>
      </w:r>
    </w:p>
    <w:p w:rsidR="001C4C36" w:rsidRPr="001C4C36" w:rsidRDefault="001C4C36" w:rsidP="001C4C36">
      <w:pPr>
        <w:ind w:firstLine="709"/>
        <w:jc w:val="both"/>
        <w:rPr>
          <w:bCs/>
          <w:szCs w:val="28"/>
        </w:rPr>
      </w:pPr>
      <w:r w:rsidRPr="001C4C36">
        <w:rPr>
          <w:szCs w:val="28"/>
        </w:rPr>
        <w:t>- темп роста производства продукции сельского хозяйства в хозяйствах всех категорий</w:t>
      </w:r>
      <w:r w:rsidRPr="001C4C36">
        <w:rPr>
          <w:bCs/>
          <w:szCs w:val="28"/>
        </w:rPr>
        <w:t xml:space="preserve"> (в сопоставимых ценах) в 2017 году составил 133%, на 8% больше объемов</w:t>
      </w:r>
      <w:r w:rsidRPr="001C4C36">
        <w:rPr>
          <w:szCs w:val="28"/>
        </w:rPr>
        <w:t xml:space="preserve"> произведенной продукции</w:t>
      </w:r>
      <w:r w:rsidRPr="001C4C36">
        <w:rPr>
          <w:bCs/>
          <w:szCs w:val="28"/>
        </w:rPr>
        <w:t xml:space="preserve"> в 2016 году (125%) и на 14% больше 2008 года (119%). </w:t>
      </w:r>
    </w:p>
    <w:p w:rsidR="001C4C36" w:rsidRPr="001C4C36" w:rsidRDefault="001C4C36" w:rsidP="001C4C36">
      <w:pPr>
        <w:ind w:firstLine="709"/>
        <w:jc w:val="both"/>
        <w:rPr>
          <w:bCs/>
          <w:szCs w:val="28"/>
        </w:rPr>
      </w:pPr>
      <w:r w:rsidRPr="001C4C36">
        <w:rPr>
          <w:bCs/>
          <w:szCs w:val="28"/>
        </w:rPr>
        <w:t>В инвестиционном развитии:</w:t>
      </w:r>
    </w:p>
    <w:p w:rsidR="001C4C36" w:rsidRPr="001C4C36" w:rsidRDefault="001C4C36" w:rsidP="001C4C36">
      <w:pPr>
        <w:shd w:val="clear" w:color="auto" w:fill="FFFFFF"/>
        <w:tabs>
          <w:tab w:val="left" w:pos="6962"/>
          <w:tab w:val="left" w:pos="8647"/>
        </w:tabs>
        <w:ind w:firstLine="709"/>
        <w:jc w:val="both"/>
        <w:rPr>
          <w:szCs w:val="28"/>
        </w:rPr>
      </w:pPr>
      <w:r w:rsidRPr="001C4C36">
        <w:rPr>
          <w:szCs w:val="28"/>
        </w:rPr>
        <w:lastRenderedPageBreak/>
        <w:t xml:space="preserve">- индекс физического объема инвестиций в основной капитал, согласно данных Ставропольстата по крупным и средним предприятиям, снижен и составил в 2017 году </w:t>
      </w:r>
      <w:r w:rsidR="003361F3">
        <w:rPr>
          <w:szCs w:val="28"/>
        </w:rPr>
        <w:t>95,3</w:t>
      </w:r>
      <w:r w:rsidRPr="001C4C36">
        <w:rPr>
          <w:szCs w:val="28"/>
        </w:rPr>
        <w:t>%, 2016 году – 101,2</w:t>
      </w:r>
      <w:r w:rsidR="003361F3">
        <w:rPr>
          <w:szCs w:val="28"/>
        </w:rPr>
        <w:t>%, в 2008 году – 129,5</w:t>
      </w:r>
      <w:r w:rsidRPr="001C4C36">
        <w:rPr>
          <w:szCs w:val="28"/>
        </w:rPr>
        <w:t>%;</w:t>
      </w:r>
    </w:p>
    <w:p w:rsidR="001C4C36" w:rsidRPr="001C4C36" w:rsidRDefault="001C4C36" w:rsidP="001C4C36">
      <w:pPr>
        <w:ind w:firstLine="709"/>
        <w:jc w:val="both"/>
        <w:rPr>
          <w:szCs w:val="28"/>
        </w:rPr>
      </w:pPr>
      <w:r w:rsidRPr="001C4C36">
        <w:rPr>
          <w:szCs w:val="28"/>
        </w:rPr>
        <w:t xml:space="preserve">- отсутствуют данные по показателю «индекс физического объема инвестиций в основной капитал в сельское хозяйство», так как </w:t>
      </w:r>
      <w:proofErr w:type="spellStart"/>
      <w:r w:rsidRPr="001C4C36">
        <w:rPr>
          <w:szCs w:val="28"/>
        </w:rPr>
        <w:t>Ставропольстат</w:t>
      </w:r>
      <w:proofErr w:type="spellEnd"/>
      <w:r w:rsidRPr="001C4C36">
        <w:rPr>
          <w:szCs w:val="28"/>
        </w:rPr>
        <w:t xml:space="preserve"> представляет информацию с 2017 года об объемах инвестиций в основной капитал в общем объеме, без разбивки по видам экономической деятельности.</w:t>
      </w:r>
    </w:p>
    <w:p w:rsidR="001C4C36" w:rsidRPr="001C4C36" w:rsidRDefault="001C4C36" w:rsidP="001C4C36">
      <w:pPr>
        <w:shd w:val="clear" w:color="auto" w:fill="FFFFFF"/>
        <w:tabs>
          <w:tab w:val="left" w:pos="6962"/>
          <w:tab w:val="left" w:pos="8647"/>
        </w:tabs>
        <w:ind w:firstLine="709"/>
        <w:jc w:val="both"/>
        <w:rPr>
          <w:szCs w:val="28"/>
        </w:rPr>
      </w:pPr>
      <w:r w:rsidRPr="001C4C36">
        <w:rPr>
          <w:szCs w:val="28"/>
        </w:rPr>
        <w:t>В сфере потребительского рынка:</w:t>
      </w:r>
    </w:p>
    <w:p w:rsidR="001C4C36" w:rsidRPr="001C4C36" w:rsidRDefault="001C4C36" w:rsidP="001C4C36">
      <w:pPr>
        <w:shd w:val="clear" w:color="auto" w:fill="FFFFFF"/>
        <w:tabs>
          <w:tab w:val="left" w:pos="6962"/>
          <w:tab w:val="left" w:pos="8647"/>
        </w:tabs>
        <w:ind w:firstLine="709"/>
        <w:jc w:val="both"/>
        <w:rPr>
          <w:szCs w:val="28"/>
        </w:rPr>
      </w:pPr>
      <w:r w:rsidRPr="001C4C36">
        <w:rPr>
          <w:szCs w:val="28"/>
        </w:rPr>
        <w:t xml:space="preserve"> - темп роста оборота общественного питания </w:t>
      </w:r>
      <w:r w:rsidRPr="001C4C36">
        <w:rPr>
          <w:spacing w:val="-1"/>
          <w:szCs w:val="28"/>
        </w:rPr>
        <w:t xml:space="preserve">к </w:t>
      </w:r>
      <w:r w:rsidRPr="001C4C36">
        <w:rPr>
          <w:szCs w:val="28"/>
        </w:rPr>
        <w:t xml:space="preserve">темпу роста </w:t>
      </w:r>
      <w:r w:rsidRPr="001C4C36">
        <w:rPr>
          <w:spacing w:val="-1"/>
          <w:szCs w:val="28"/>
        </w:rPr>
        <w:t>2016 года увеличился на 13,8% и на 396,7</w:t>
      </w:r>
      <w:r w:rsidRPr="001C4C36">
        <w:rPr>
          <w:szCs w:val="28"/>
        </w:rPr>
        <w:t xml:space="preserve">% </w:t>
      </w:r>
      <w:r w:rsidRPr="001C4C36">
        <w:rPr>
          <w:spacing w:val="-1"/>
          <w:szCs w:val="28"/>
        </w:rPr>
        <w:t xml:space="preserve">к </w:t>
      </w:r>
      <w:r w:rsidRPr="001C4C36">
        <w:rPr>
          <w:szCs w:val="28"/>
        </w:rPr>
        <w:t xml:space="preserve">темпу роста </w:t>
      </w:r>
      <w:r w:rsidRPr="001C4C36">
        <w:rPr>
          <w:spacing w:val="-1"/>
          <w:szCs w:val="28"/>
        </w:rPr>
        <w:t>2008 года</w:t>
      </w:r>
      <w:r w:rsidRPr="001C4C36">
        <w:rPr>
          <w:szCs w:val="28"/>
        </w:rPr>
        <w:t>;</w:t>
      </w:r>
    </w:p>
    <w:p w:rsidR="001C4C36" w:rsidRPr="001C4C36" w:rsidRDefault="001C4C36" w:rsidP="001C4C36">
      <w:pPr>
        <w:shd w:val="clear" w:color="auto" w:fill="FFFFFF"/>
        <w:tabs>
          <w:tab w:val="left" w:pos="6962"/>
          <w:tab w:val="left" w:pos="8647"/>
        </w:tabs>
        <w:ind w:firstLine="709"/>
        <w:jc w:val="both"/>
        <w:rPr>
          <w:szCs w:val="28"/>
        </w:rPr>
      </w:pPr>
      <w:r w:rsidRPr="001C4C36">
        <w:rPr>
          <w:szCs w:val="28"/>
        </w:rPr>
        <w:t>- темп роста розничного товарооборота</w:t>
      </w:r>
      <w:r w:rsidRPr="001C4C36">
        <w:rPr>
          <w:spacing w:val="-1"/>
          <w:szCs w:val="28"/>
        </w:rPr>
        <w:t xml:space="preserve"> к темпу роста </w:t>
      </w:r>
      <w:r w:rsidR="003361F3">
        <w:rPr>
          <w:spacing w:val="-1"/>
          <w:szCs w:val="28"/>
        </w:rPr>
        <w:t>2016 года увеличился на 21,8</w:t>
      </w:r>
      <w:r w:rsidRPr="001C4C36">
        <w:rPr>
          <w:spacing w:val="-1"/>
          <w:szCs w:val="28"/>
        </w:rPr>
        <w:t>%, к темпу роста 2008 года</w:t>
      </w:r>
      <w:r w:rsidRPr="001C4C36">
        <w:rPr>
          <w:szCs w:val="28"/>
        </w:rPr>
        <w:t xml:space="preserve"> на 174,2%</w:t>
      </w:r>
      <w:r w:rsidRPr="001C4C36">
        <w:rPr>
          <w:spacing w:val="-1"/>
          <w:szCs w:val="28"/>
        </w:rPr>
        <w:t>.</w:t>
      </w:r>
    </w:p>
    <w:p w:rsidR="001C4C36" w:rsidRPr="001C4C36" w:rsidRDefault="001C4C36" w:rsidP="001C4C36">
      <w:pPr>
        <w:shd w:val="clear" w:color="auto" w:fill="FFFFFF"/>
        <w:ind w:firstLine="709"/>
        <w:jc w:val="both"/>
        <w:rPr>
          <w:szCs w:val="28"/>
        </w:rPr>
      </w:pPr>
      <w:r w:rsidRPr="001C4C36">
        <w:rPr>
          <w:szCs w:val="28"/>
        </w:rPr>
        <w:t>В системе коммунальной инфраструктуры:</w:t>
      </w:r>
    </w:p>
    <w:p w:rsidR="001C4C36" w:rsidRPr="001C4C36" w:rsidRDefault="001C4C36" w:rsidP="001C4C36">
      <w:pPr>
        <w:shd w:val="clear" w:color="auto" w:fill="FFFFFF"/>
        <w:ind w:firstLine="709"/>
        <w:jc w:val="both"/>
        <w:rPr>
          <w:szCs w:val="28"/>
        </w:rPr>
      </w:pPr>
      <w:r w:rsidRPr="001C4C36">
        <w:rPr>
          <w:szCs w:val="28"/>
        </w:rPr>
        <w:t>- общая площадь жилых помещений, приходящаяся в среднем на одного жителя за 2017 год без изменений - 23 м</w:t>
      </w:r>
      <w:r w:rsidRPr="001C4C36">
        <w:rPr>
          <w:szCs w:val="28"/>
          <w:vertAlign w:val="superscript"/>
        </w:rPr>
        <w:t>2</w:t>
      </w:r>
      <w:r w:rsidRPr="001C4C36">
        <w:rPr>
          <w:szCs w:val="28"/>
        </w:rPr>
        <w:t>, рост к уровню 2008 года на 1,3 м</w:t>
      </w:r>
      <w:r w:rsidRPr="001C4C36">
        <w:rPr>
          <w:szCs w:val="28"/>
          <w:vertAlign w:val="superscript"/>
        </w:rPr>
        <w:t>2</w:t>
      </w:r>
      <w:r w:rsidRPr="001C4C36">
        <w:rPr>
          <w:spacing w:val="-1"/>
          <w:szCs w:val="28"/>
        </w:rPr>
        <w:t>;</w:t>
      </w:r>
    </w:p>
    <w:p w:rsidR="001C4C36" w:rsidRPr="001C4C36" w:rsidRDefault="001C4C36" w:rsidP="001C4C36">
      <w:pPr>
        <w:shd w:val="clear" w:color="auto" w:fill="FFFFFF"/>
        <w:tabs>
          <w:tab w:val="left" w:pos="6962"/>
          <w:tab w:val="left" w:pos="8647"/>
        </w:tabs>
        <w:ind w:firstLine="709"/>
        <w:jc w:val="both"/>
        <w:rPr>
          <w:szCs w:val="28"/>
        </w:rPr>
      </w:pPr>
      <w:r w:rsidRPr="001C4C36">
        <w:rPr>
          <w:szCs w:val="28"/>
        </w:rPr>
        <w:t xml:space="preserve">- уровень газификации населенных пунктов составил 95,12%: не газифицирован поселок </w:t>
      </w:r>
      <w:proofErr w:type="spellStart"/>
      <w:r w:rsidRPr="001C4C36">
        <w:rPr>
          <w:szCs w:val="28"/>
        </w:rPr>
        <w:t>Кармалиновский</w:t>
      </w:r>
      <w:proofErr w:type="spellEnd"/>
      <w:r w:rsidRPr="001C4C36">
        <w:rPr>
          <w:szCs w:val="28"/>
        </w:rPr>
        <w:t xml:space="preserve"> и хутор Петровский;</w:t>
      </w:r>
    </w:p>
    <w:p w:rsidR="001C4C36" w:rsidRPr="001C4C36" w:rsidRDefault="001C4C36" w:rsidP="001C4C36">
      <w:pPr>
        <w:ind w:firstLine="709"/>
        <w:jc w:val="both"/>
        <w:rPr>
          <w:szCs w:val="28"/>
        </w:rPr>
      </w:pPr>
      <w:r w:rsidRPr="001C4C36">
        <w:rPr>
          <w:szCs w:val="28"/>
        </w:rPr>
        <w:t>- доля населенных пунктов, обеспеченных питьевой водой надле</w:t>
      </w:r>
      <w:r w:rsidR="003361F3">
        <w:rPr>
          <w:szCs w:val="28"/>
        </w:rPr>
        <w:t>жащего качества составила 80,49%; в 8-</w:t>
      </w:r>
      <w:r w:rsidRPr="001C4C36">
        <w:rPr>
          <w:szCs w:val="28"/>
        </w:rPr>
        <w:t xml:space="preserve">ми населённых пунктах </w:t>
      </w:r>
      <w:proofErr w:type="spellStart"/>
      <w:r w:rsidRPr="001C4C36">
        <w:rPr>
          <w:szCs w:val="28"/>
        </w:rPr>
        <w:t>Светлинского</w:t>
      </w:r>
      <w:proofErr w:type="spellEnd"/>
      <w:r w:rsidRPr="001C4C36">
        <w:rPr>
          <w:szCs w:val="28"/>
        </w:rPr>
        <w:t xml:space="preserve"> и </w:t>
      </w:r>
      <w:proofErr w:type="spellStart"/>
      <w:r w:rsidRPr="001C4C36">
        <w:rPr>
          <w:szCs w:val="28"/>
        </w:rPr>
        <w:t>Присадового</w:t>
      </w:r>
      <w:proofErr w:type="spellEnd"/>
      <w:r w:rsidRPr="001C4C36">
        <w:rPr>
          <w:szCs w:val="28"/>
        </w:rPr>
        <w:t xml:space="preserve"> сельсовета подаётся вода, качество которой не соответствует требованиям СанПиНа;</w:t>
      </w:r>
    </w:p>
    <w:p w:rsidR="001C4C36" w:rsidRPr="001C4C36" w:rsidRDefault="001C4C36" w:rsidP="001C4C36">
      <w:pPr>
        <w:ind w:firstLine="709"/>
        <w:jc w:val="both"/>
        <w:rPr>
          <w:bCs/>
          <w:color w:val="000000"/>
          <w:szCs w:val="28"/>
        </w:rPr>
      </w:pPr>
      <w:r w:rsidRPr="001C4C36">
        <w:rPr>
          <w:szCs w:val="28"/>
        </w:rPr>
        <w:t xml:space="preserve">- уровень износа коммунальной инфраструктуры </w:t>
      </w:r>
      <w:proofErr w:type="spellStart"/>
      <w:r w:rsidRPr="001C4C36">
        <w:rPr>
          <w:szCs w:val="28"/>
        </w:rPr>
        <w:t>Ставропольстатом</w:t>
      </w:r>
      <w:proofErr w:type="spellEnd"/>
      <w:r w:rsidRPr="001C4C36">
        <w:rPr>
          <w:szCs w:val="28"/>
        </w:rPr>
        <w:t xml:space="preserve"> с 2014 года не наблюдается.</w:t>
      </w:r>
    </w:p>
    <w:p w:rsidR="001C4C36" w:rsidRPr="001C4C36" w:rsidRDefault="001C4C36" w:rsidP="001C4C36">
      <w:pPr>
        <w:shd w:val="clear" w:color="auto" w:fill="FFFFFF"/>
        <w:ind w:firstLine="709"/>
        <w:jc w:val="both"/>
        <w:rPr>
          <w:szCs w:val="28"/>
        </w:rPr>
      </w:pPr>
      <w:r w:rsidRPr="001C4C36">
        <w:rPr>
          <w:szCs w:val="28"/>
        </w:rPr>
        <w:t>В социальной сфере:</w:t>
      </w:r>
    </w:p>
    <w:p w:rsidR="001C4C36" w:rsidRPr="001C4C36" w:rsidRDefault="001C4C36" w:rsidP="001C4C36">
      <w:pPr>
        <w:shd w:val="clear" w:color="auto" w:fill="FFFFFF"/>
        <w:ind w:firstLine="709"/>
        <w:jc w:val="both"/>
        <w:rPr>
          <w:b/>
          <w:bCs/>
          <w:szCs w:val="28"/>
        </w:rPr>
      </w:pPr>
      <w:r w:rsidRPr="001C4C36">
        <w:rPr>
          <w:spacing w:val="-1"/>
          <w:szCs w:val="28"/>
        </w:rPr>
        <w:t xml:space="preserve"> - доля населения, </w:t>
      </w:r>
      <w:r w:rsidRPr="001C4C36">
        <w:rPr>
          <w:spacing w:val="-3"/>
          <w:szCs w:val="28"/>
        </w:rPr>
        <w:t xml:space="preserve">систематически занимающегося физической культурой и спортом, в общей численности </w:t>
      </w:r>
      <w:r w:rsidR="003361F3">
        <w:rPr>
          <w:spacing w:val="-1"/>
          <w:szCs w:val="28"/>
        </w:rPr>
        <w:t>населения составила 35,3</w:t>
      </w:r>
      <w:r w:rsidRPr="001C4C36">
        <w:rPr>
          <w:spacing w:val="-1"/>
          <w:szCs w:val="28"/>
        </w:rPr>
        <w:t>%, возросла</w:t>
      </w:r>
      <w:r w:rsidRPr="001C4C36">
        <w:rPr>
          <w:szCs w:val="28"/>
        </w:rPr>
        <w:t xml:space="preserve"> </w:t>
      </w:r>
      <w:r w:rsidRPr="001C4C36">
        <w:rPr>
          <w:spacing w:val="-1"/>
          <w:szCs w:val="28"/>
        </w:rPr>
        <w:t>на 4,1% к уровню 2016 года</w:t>
      </w:r>
      <w:r w:rsidRPr="001C4C36">
        <w:rPr>
          <w:szCs w:val="28"/>
        </w:rPr>
        <w:t xml:space="preserve"> и на 22,4%</w:t>
      </w:r>
      <w:r w:rsidRPr="001C4C36">
        <w:rPr>
          <w:spacing w:val="-1"/>
          <w:szCs w:val="28"/>
        </w:rPr>
        <w:t xml:space="preserve"> к уровню 2008 года;</w:t>
      </w:r>
    </w:p>
    <w:p w:rsidR="001C4C36" w:rsidRPr="001C4C36" w:rsidRDefault="001C4C36" w:rsidP="001C4C36">
      <w:pPr>
        <w:shd w:val="clear" w:color="auto" w:fill="FFFFFF"/>
        <w:ind w:firstLine="709"/>
        <w:jc w:val="both"/>
        <w:rPr>
          <w:szCs w:val="28"/>
        </w:rPr>
      </w:pPr>
      <w:r w:rsidRPr="001C4C36">
        <w:rPr>
          <w:szCs w:val="28"/>
        </w:rPr>
        <w:t>- уровень обеспеченности спортивными залами составил 35,6 тыс. м</w:t>
      </w:r>
      <w:r w:rsidRPr="001C4C36">
        <w:rPr>
          <w:szCs w:val="28"/>
          <w:vertAlign w:val="superscript"/>
        </w:rPr>
        <w:t>2</w:t>
      </w:r>
      <w:r w:rsidRPr="001C4C36">
        <w:rPr>
          <w:szCs w:val="28"/>
        </w:rPr>
        <w:t xml:space="preserve"> на 10 тыс. населения, возрос на 0,1 тыс. м</w:t>
      </w:r>
      <w:r w:rsidRPr="001C4C36">
        <w:rPr>
          <w:szCs w:val="28"/>
          <w:vertAlign w:val="superscript"/>
        </w:rPr>
        <w:t>2</w:t>
      </w:r>
      <w:r w:rsidRPr="001C4C36">
        <w:rPr>
          <w:spacing w:val="-1"/>
          <w:szCs w:val="28"/>
        </w:rPr>
        <w:t xml:space="preserve"> к уровню 2016 года (данные за 2016-2017 годы изменились, в связи с проведением верификации данных с министерством физической культуры и спорта Ставропольского края);</w:t>
      </w:r>
    </w:p>
    <w:p w:rsidR="001C4C36" w:rsidRPr="001C4C36" w:rsidRDefault="001C4C36" w:rsidP="001C4C36">
      <w:pPr>
        <w:shd w:val="clear" w:color="auto" w:fill="FFFFFF"/>
        <w:ind w:firstLine="709"/>
        <w:jc w:val="both"/>
        <w:rPr>
          <w:szCs w:val="28"/>
        </w:rPr>
      </w:pPr>
      <w:r w:rsidRPr="001C4C36">
        <w:rPr>
          <w:szCs w:val="28"/>
        </w:rPr>
        <w:t>- обеспеченность плоскостными спортивными сооружениями в 2017 году составила 88,2 тыс. м</w:t>
      </w:r>
      <w:r w:rsidRPr="001C4C36">
        <w:rPr>
          <w:szCs w:val="28"/>
          <w:vertAlign w:val="superscript"/>
        </w:rPr>
        <w:t>2</w:t>
      </w:r>
      <w:r w:rsidRPr="001C4C36">
        <w:rPr>
          <w:szCs w:val="28"/>
        </w:rPr>
        <w:t xml:space="preserve"> на 10 тыс. населения, рост на 2,4</w:t>
      </w:r>
      <w:r w:rsidRPr="001C4C36">
        <w:rPr>
          <w:spacing w:val="-1"/>
          <w:szCs w:val="28"/>
        </w:rPr>
        <w:t xml:space="preserve"> </w:t>
      </w:r>
      <w:r w:rsidRPr="001C4C36">
        <w:rPr>
          <w:szCs w:val="28"/>
        </w:rPr>
        <w:t>тыс. м</w:t>
      </w:r>
      <w:r w:rsidRPr="001C4C36">
        <w:rPr>
          <w:szCs w:val="28"/>
          <w:vertAlign w:val="superscript"/>
        </w:rPr>
        <w:t>2</w:t>
      </w:r>
      <w:r w:rsidRPr="001C4C36">
        <w:rPr>
          <w:szCs w:val="28"/>
        </w:rPr>
        <w:t xml:space="preserve"> </w:t>
      </w:r>
      <w:r w:rsidRPr="001C4C36">
        <w:rPr>
          <w:spacing w:val="-1"/>
          <w:szCs w:val="28"/>
        </w:rPr>
        <w:t>к уровню 2016 года (данные за 2016-2017 годы изменились, в связи с проведением верификации с министерством физической культуры и спорта Ставропольского края);</w:t>
      </w:r>
    </w:p>
    <w:p w:rsidR="001C4C36" w:rsidRPr="001C4C36" w:rsidRDefault="001C4C36" w:rsidP="001C4C36">
      <w:pPr>
        <w:shd w:val="clear" w:color="auto" w:fill="FFFFFF"/>
        <w:ind w:firstLine="709"/>
        <w:jc w:val="both"/>
        <w:rPr>
          <w:szCs w:val="28"/>
        </w:rPr>
      </w:pPr>
      <w:r w:rsidRPr="001C4C36">
        <w:rPr>
          <w:szCs w:val="28"/>
        </w:rPr>
        <w:t xml:space="preserve">- обеспеченность плавательными бассейнами - 0, справочно: по строительству спортивного комплекса в г. Новоалександровске в 2017 году освоено 96 млн. рублей, из них: 63,9 млн. рублей из бюджета Ставропольского края, 32,1 млн. рублей из бюджета Новоалександровского муниципального района Ставропольского края, в 2018 году запланировано ввести объект в эксплуатацию, дополнительное финансирование из краевого </w:t>
      </w:r>
      <w:r w:rsidRPr="001C4C36">
        <w:rPr>
          <w:szCs w:val="28"/>
        </w:rPr>
        <w:lastRenderedPageBreak/>
        <w:t>бюджета составит 55,3 млн. рублей, из бюджета Новоалександровского городского округа Ставропольского края - 9,8 млн. рублей;</w:t>
      </w:r>
    </w:p>
    <w:p w:rsidR="001C4C36" w:rsidRPr="001C4C36" w:rsidRDefault="001C4C36" w:rsidP="001C4C36">
      <w:pPr>
        <w:ind w:firstLine="709"/>
        <w:jc w:val="both"/>
        <w:rPr>
          <w:spacing w:val="-1"/>
          <w:szCs w:val="28"/>
        </w:rPr>
      </w:pPr>
      <w:r w:rsidRPr="001C4C36">
        <w:rPr>
          <w:spacing w:val="-1"/>
          <w:szCs w:val="28"/>
        </w:rPr>
        <w:t>- темп роста числа мест в детских дошкольных учреждениях в 2017 году составил 72,2% и остался на уровне 2016 года, н</w:t>
      </w:r>
      <w:r w:rsidR="003361F3">
        <w:rPr>
          <w:spacing w:val="-1"/>
          <w:szCs w:val="28"/>
        </w:rPr>
        <w:t>о увеличился к 2008 году на 9,2</w:t>
      </w:r>
      <w:r w:rsidRPr="001C4C36">
        <w:rPr>
          <w:spacing w:val="-1"/>
          <w:szCs w:val="28"/>
        </w:rPr>
        <w:t>%;</w:t>
      </w:r>
    </w:p>
    <w:p w:rsidR="001C4C36" w:rsidRPr="001C4C36" w:rsidRDefault="001C4C36" w:rsidP="001C4C36">
      <w:pPr>
        <w:ind w:firstLine="709"/>
        <w:jc w:val="both"/>
        <w:rPr>
          <w:szCs w:val="28"/>
        </w:rPr>
      </w:pPr>
      <w:r w:rsidRPr="001C4C36">
        <w:rPr>
          <w:szCs w:val="28"/>
        </w:rPr>
        <w:t>-</w:t>
      </w:r>
      <w:r w:rsidRPr="001C4C36">
        <w:rPr>
          <w:b/>
          <w:szCs w:val="28"/>
        </w:rPr>
        <w:t xml:space="preserve"> </w:t>
      </w:r>
      <w:r w:rsidRPr="001C4C36">
        <w:rPr>
          <w:szCs w:val="28"/>
        </w:rPr>
        <w:t xml:space="preserve">удельный вес учащихся, сдавших единый государственный экзамен, от числа выпускников, участвовавших в </w:t>
      </w:r>
      <w:proofErr w:type="gramStart"/>
      <w:r w:rsidRPr="001C4C36">
        <w:rPr>
          <w:szCs w:val="28"/>
        </w:rPr>
        <w:t>едином государственном экзамене</w:t>
      </w:r>
      <w:proofErr w:type="gramEnd"/>
      <w:r w:rsidRPr="001C4C36">
        <w:rPr>
          <w:szCs w:val="28"/>
        </w:rPr>
        <w:t xml:space="preserve"> снизился на 0,1% и составил 99,5%.</w:t>
      </w:r>
    </w:p>
    <w:p w:rsidR="001C4C36" w:rsidRPr="001C4C36" w:rsidRDefault="001C4C36" w:rsidP="001C4C36">
      <w:pPr>
        <w:ind w:firstLine="709"/>
        <w:jc w:val="both"/>
        <w:rPr>
          <w:szCs w:val="28"/>
        </w:rPr>
      </w:pPr>
      <w:r w:rsidRPr="001C4C36">
        <w:rPr>
          <w:szCs w:val="28"/>
        </w:rPr>
        <w:t>Демографическая ситуация за 2017 год характеризуется снижением рождаемости и смертности:</w:t>
      </w:r>
    </w:p>
    <w:p w:rsidR="001C4C36" w:rsidRPr="001C4C36" w:rsidRDefault="001C4C36" w:rsidP="001C4C36">
      <w:pPr>
        <w:ind w:firstLine="709"/>
        <w:jc w:val="both"/>
        <w:rPr>
          <w:bCs/>
          <w:szCs w:val="28"/>
        </w:rPr>
      </w:pPr>
      <w:r w:rsidRPr="001C4C36">
        <w:rPr>
          <w:szCs w:val="28"/>
        </w:rPr>
        <w:t>- общий коэффициент рождаемости (число родившихся на 1000 человек населения) составил 9,5</w:t>
      </w:r>
      <w:r w:rsidRPr="001C4C36">
        <w:rPr>
          <w:spacing w:val="-1"/>
          <w:szCs w:val="28"/>
        </w:rPr>
        <w:t>%, снизился на 1,7% к уровню 2016 года и на 1,2% к уровню 2008 года;</w:t>
      </w:r>
    </w:p>
    <w:p w:rsidR="001C4C36" w:rsidRPr="001C4C36" w:rsidRDefault="001C4C36" w:rsidP="001C4C36">
      <w:pPr>
        <w:ind w:firstLine="709"/>
        <w:jc w:val="both"/>
        <w:rPr>
          <w:szCs w:val="28"/>
        </w:rPr>
      </w:pPr>
      <w:r w:rsidRPr="001C4C36">
        <w:rPr>
          <w:spacing w:val="-1"/>
          <w:szCs w:val="28"/>
        </w:rPr>
        <w:t xml:space="preserve">- снижена смертность населения в </w:t>
      </w:r>
      <w:r w:rsidRPr="001C4C36">
        <w:rPr>
          <w:spacing w:val="-3"/>
          <w:szCs w:val="28"/>
        </w:rPr>
        <w:t xml:space="preserve">трудоспособном возрасте на 13,9% </w:t>
      </w:r>
      <w:r w:rsidRPr="001C4C36">
        <w:rPr>
          <w:szCs w:val="28"/>
        </w:rPr>
        <w:t>в расчете на 1000 чел. трудоспособного населения (55,0% – в 2016 году);</w:t>
      </w:r>
    </w:p>
    <w:p w:rsidR="001C4C36" w:rsidRPr="001C4C36" w:rsidRDefault="001C4C36" w:rsidP="001C4C36">
      <w:pPr>
        <w:ind w:firstLine="709"/>
        <w:jc w:val="both"/>
        <w:rPr>
          <w:szCs w:val="28"/>
        </w:rPr>
      </w:pPr>
      <w:r w:rsidRPr="001C4C36">
        <w:rPr>
          <w:spacing w:val="-1"/>
          <w:szCs w:val="28"/>
        </w:rPr>
        <w:t>- фактический уровень безработицы составил 0,6%,</w:t>
      </w:r>
      <w:r w:rsidRPr="001C4C36">
        <w:rPr>
          <w:szCs w:val="28"/>
        </w:rPr>
        <w:t xml:space="preserve"> ниже </w:t>
      </w:r>
      <w:proofErr w:type="spellStart"/>
      <w:r w:rsidRPr="001C4C36">
        <w:rPr>
          <w:szCs w:val="28"/>
        </w:rPr>
        <w:t>среднекраевого</w:t>
      </w:r>
      <w:proofErr w:type="spellEnd"/>
      <w:r w:rsidRPr="001C4C36">
        <w:rPr>
          <w:szCs w:val="28"/>
        </w:rPr>
        <w:t xml:space="preserve"> на 0,2% (по Ставропольскому краю - 0,8%) </w:t>
      </w:r>
      <w:r w:rsidRPr="001C4C36">
        <w:rPr>
          <w:spacing w:val="-1"/>
          <w:szCs w:val="28"/>
        </w:rPr>
        <w:t>и снижен на 1,</w:t>
      </w:r>
      <w:r w:rsidR="003361F3">
        <w:rPr>
          <w:spacing w:val="-1"/>
          <w:szCs w:val="28"/>
        </w:rPr>
        <w:t>5</w:t>
      </w:r>
      <w:r w:rsidRPr="001C4C36">
        <w:rPr>
          <w:spacing w:val="-1"/>
          <w:szCs w:val="28"/>
        </w:rPr>
        <w:t>% к уровню 2008 года и на 0,3% к уровню 2016 года.</w:t>
      </w:r>
    </w:p>
    <w:p w:rsidR="001C4C36" w:rsidRPr="001C4C36" w:rsidRDefault="001C4C36" w:rsidP="001C4C36">
      <w:pPr>
        <w:ind w:firstLine="709"/>
        <w:jc w:val="both"/>
        <w:rPr>
          <w:szCs w:val="28"/>
        </w:rPr>
      </w:pPr>
      <w:r w:rsidRPr="001C4C36">
        <w:rPr>
          <w:color w:val="000000"/>
          <w:szCs w:val="28"/>
        </w:rPr>
        <w:t xml:space="preserve">В сфере безопасности </w:t>
      </w:r>
      <w:r w:rsidRPr="001C4C36">
        <w:rPr>
          <w:szCs w:val="28"/>
        </w:rPr>
        <w:t xml:space="preserve">количество зарегистрированных преступлений снижено </w:t>
      </w:r>
      <w:r w:rsidRPr="001C4C36">
        <w:rPr>
          <w:spacing w:val="-1"/>
          <w:szCs w:val="28"/>
        </w:rPr>
        <w:t xml:space="preserve">к уровню 2016 года на 137 ед., </w:t>
      </w:r>
      <w:r w:rsidRPr="001C4C36">
        <w:rPr>
          <w:szCs w:val="28"/>
        </w:rPr>
        <w:t>к уровню 2008 года на 906 ед.</w:t>
      </w:r>
      <w:r w:rsidRPr="001C4C36">
        <w:rPr>
          <w:spacing w:val="-1"/>
          <w:szCs w:val="28"/>
        </w:rPr>
        <w:t>;</w:t>
      </w:r>
    </w:p>
    <w:p w:rsidR="001C4C36" w:rsidRPr="001C4C36" w:rsidRDefault="001C4C36" w:rsidP="001C4C36">
      <w:pPr>
        <w:ind w:firstLine="709"/>
        <w:jc w:val="both"/>
        <w:rPr>
          <w:szCs w:val="28"/>
        </w:rPr>
      </w:pPr>
      <w:r w:rsidRPr="001C4C36">
        <w:rPr>
          <w:szCs w:val="28"/>
        </w:rPr>
        <w:t>Главная цель Стратегии - обеспечение роста благосостояния и улучшения качества жизни населения района, над чем органы местного самоуправления Новоалександровского муниципального района Ставропольского края работали в 2017 году и продолжают работать в 2018 году.</w:t>
      </w:r>
    </w:p>
    <w:p w:rsidR="001C4C36" w:rsidRPr="001C4C36" w:rsidRDefault="001C4C36" w:rsidP="001C4C36">
      <w:pPr>
        <w:spacing w:after="120"/>
        <w:ind w:firstLine="709"/>
        <w:jc w:val="both"/>
        <w:rPr>
          <w:szCs w:val="28"/>
        </w:rPr>
      </w:pPr>
      <w:r w:rsidRPr="001C4C36">
        <w:rPr>
          <w:szCs w:val="28"/>
        </w:rPr>
        <w:t>В настоящее время</w:t>
      </w:r>
      <w:r w:rsidRPr="001C4C36">
        <w:rPr>
          <w:bCs/>
          <w:szCs w:val="28"/>
        </w:rPr>
        <w:t xml:space="preserve"> администрацией Новоалександровского городского округа Ставропольского края разрабатывается Стратегия </w:t>
      </w:r>
      <w:r w:rsidRPr="001C4C36">
        <w:rPr>
          <w:szCs w:val="28"/>
        </w:rPr>
        <w:t xml:space="preserve">социально-экономического развития Новоалександровского городского округа Ставропольского края </w:t>
      </w:r>
      <w:r w:rsidRPr="001C4C36">
        <w:rPr>
          <w:bCs/>
          <w:szCs w:val="28"/>
        </w:rPr>
        <w:t xml:space="preserve">на период до 2035 года, </w:t>
      </w:r>
      <w:r w:rsidRPr="001C4C36">
        <w:rPr>
          <w:szCs w:val="28"/>
        </w:rPr>
        <w:t xml:space="preserve">с учетом предложений территориальных органов администрации Новоалександровского городского округа Ставропольского края и структурных подразделений и отраслевых (функциональных) органов администрации Новоалександровского городского округа Ставропольского края. Проект Стратегии на первом этапе должен пройти процедуру общественного обсуждения и публичных слушаний, на втором этапе - защиту </w:t>
      </w:r>
      <w:r w:rsidRPr="001C4C36">
        <w:rPr>
          <w:bCs/>
          <w:szCs w:val="28"/>
        </w:rPr>
        <w:t>Стратегии</w:t>
      </w:r>
      <w:r w:rsidRPr="001C4C36">
        <w:rPr>
          <w:szCs w:val="28"/>
        </w:rPr>
        <w:t xml:space="preserve"> социально-экономического развития Новоалександровского городского округа Ставропольского края </w:t>
      </w:r>
      <w:r w:rsidRPr="001C4C36">
        <w:rPr>
          <w:bCs/>
          <w:szCs w:val="28"/>
        </w:rPr>
        <w:t>на период до 2035 года в м</w:t>
      </w:r>
      <w:r w:rsidRPr="001C4C36">
        <w:rPr>
          <w:szCs w:val="28"/>
        </w:rPr>
        <w:t>инистерстве экономического развития Ставропольского края, в сроки, установленные министерством экономического развития Ставропольского края, третий этап - утверждение.</w:t>
      </w:r>
    </w:p>
    <w:p w:rsidR="001C4C36" w:rsidRPr="001C4C36" w:rsidRDefault="001C4C36" w:rsidP="001C4C36">
      <w:pPr>
        <w:jc w:val="center"/>
        <w:rPr>
          <w:szCs w:val="28"/>
        </w:rPr>
      </w:pPr>
    </w:p>
    <w:p w:rsidR="001C4C36" w:rsidRPr="001C4C36" w:rsidRDefault="001C4C36" w:rsidP="003361F3">
      <w:pPr>
        <w:jc w:val="center"/>
        <w:rPr>
          <w:szCs w:val="28"/>
        </w:rPr>
      </w:pPr>
      <w:r w:rsidRPr="001C4C36">
        <w:rPr>
          <w:szCs w:val="28"/>
        </w:rPr>
        <w:t>ПОКАЗАТЕЛИ ОЦЕНКИ ДОСТИЖЕНИЯ СТРАТЕГИЧЕСКИХ ЦЕЛЕЙ</w:t>
      </w:r>
    </w:p>
    <w:p w:rsidR="001C4C36" w:rsidRPr="001C4C36" w:rsidRDefault="001C4C36" w:rsidP="003361F3">
      <w:pPr>
        <w:jc w:val="center"/>
        <w:rPr>
          <w:szCs w:val="28"/>
        </w:rPr>
      </w:pPr>
      <w:r w:rsidRPr="001C4C36">
        <w:rPr>
          <w:szCs w:val="28"/>
        </w:rPr>
        <w:t>за 2017 год</w:t>
      </w:r>
    </w:p>
    <w:p w:rsidR="001C4C36" w:rsidRPr="001C4C36" w:rsidRDefault="001C4C36" w:rsidP="001C4C36">
      <w:pPr>
        <w:spacing w:line="240" w:lineRule="exact"/>
        <w:jc w:val="center"/>
        <w:rPr>
          <w:b/>
          <w:szCs w:val="28"/>
        </w:rPr>
      </w:pPr>
    </w:p>
    <w:tbl>
      <w:tblPr>
        <w:tblW w:w="92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223"/>
        <w:gridCol w:w="931"/>
        <w:gridCol w:w="851"/>
        <w:gridCol w:w="850"/>
        <w:gridCol w:w="992"/>
        <w:gridCol w:w="851"/>
        <w:gridCol w:w="992"/>
        <w:gridCol w:w="1027"/>
      </w:tblGrid>
      <w:tr w:rsidR="001C4C36" w:rsidRPr="001C4C36" w:rsidTr="00E079AE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№ п/п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</w:p>
        </w:tc>
      </w:tr>
      <w:tr w:rsidR="001C4C36" w:rsidRPr="001C4C36" w:rsidTr="00E079AE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36" w:rsidRPr="001C4C36" w:rsidRDefault="001C4C36" w:rsidP="001C4C36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36" w:rsidRPr="001C4C36" w:rsidRDefault="001C4C36" w:rsidP="001C4C3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2008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2013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2016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2017г.</w:t>
            </w:r>
          </w:p>
        </w:tc>
      </w:tr>
      <w:tr w:rsidR="001C4C36" w:rsidRPr="001C4C36" w:rsidTr="00E079AE">
        <w:tc>
          <w:tcPr>
            <w:tcW w:w="8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1C4C36">
              <w:rPr>
                <w:spacing w:val="-4"/>
                <w:sz w:val="20"/>
                <w:szCs w:val="20"/>
                <w:lang w:val="en-US"/>
              </w:rPr>
              <w:lastRenderedPageBreak/>
              <w:t>I</w:t>
            </w:r>
            <w:r w:rsidRPr="001C4C36">
              <w:rPr>
                <w:spacing w:val="-4"/>
                <w:sz w:val="20"/>
                <w:szCs w:val="20"/>
              </w:rPr>
              <w:t>. Новое качество жизни</w:t>
            </w:r>
          </w:p>
          <w:p w:rsidR="001C4C36" w:rsidRPr="001C4C36" w:rsidRDefault="001C4C36" w:rsidP="001C4C36">
            <w:pPr>
              <w:shd w:val="clear" w:color="auto" w:fill="FFFFFF"/>
              <w:jc w:val="center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shd w:val="clear" w:color="auto" w:fill="FFFFFF"/>
              <w:jc w:val="center"/>
              <w:rPr>
                <w:spacing w:val="-4"/>
                <w:sz w:val="20"/>
                <w:szCs w:val="20"/>
                <w:lang w:val="en-US"/>
              </w:rPr>
            </w:pPr>
          </w:p>
        </w:tc>
      </w:tr>
      <w:tr w:rsidR="001C4C36" w:rsidRPr="001C4C36" w:rsidTr="00E079A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both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Общий коэффициент рождаемости (число родившихся на 1000 человек населения)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11,2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9,5</w:t>
            </w:r>
          </w:p>
        </w:tc>
      </w:tr>
      <w:tr w:rsidR="001C4C36" w:rsidRPr="001C4C36" w:rsidTr="00E079A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2.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shd w:val="clear" w:color="auto" w:fill="FFFFFF"/>
              <w:jc w:val="both"/>
              <w:rPr>
                <w:spacing w:val="-1"/>
                <w:sz w:val="20"/>
                <w:szCs w:val="20"/>
              </w:rPr>
            </w:pPr>
            <w:r w:rsidRPr="001C4C36">
              <w:rPr>
                <w:spacing w:val="-1"/>
                <w:sz w:val="20"/>
                <w:szCs w:val="20"/>
              </w:rPr>
              <w:t>Темп роста числа мест в детских дошкольных учреждениях,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72,2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72,2</w:t>
            </w:r>
          </w:p>
        </w:tc>
      </w:tr>
      <w:tr w:rsidR="001C4C36" w:rsidRPr="001C4C36" w:rsidTr="00E079A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3.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both"/>
              <w:rPr>
                <w:sz w:val="20"/>
                <w:szCs w:val="20"/>
              </w:rPr>
            </w:pPr>
            <w:r w:rsidRPr="001C4C36">
              <w:rPr>
                <w:spacing w:val="-1"/>
                <w:sz w:val="20"/>
                <w:szCs w:val="20"/>
              </w:rPr>
              <w:t xml:space="preserve">Снижение смертности населения в </w:t>
            </w:r>
            <w:r w:rsidRPr="001C4C36">
              <w:rPr>
                <w:spacing w:val="-3"/>
                <w:sz w:val="20"/>
                <w:szCs w:val="20"/>
              </w:rPr>
              <w:t>трудоспособном возрасте по отношению к уровню 2008 года</w:t>
            </w:r>
            <w:r w:rsidRPr="001C4C36">
              <w:rPr>
                <w:sz w:val="20"/>
                <w:szCs w:val="20"/>
              </w:rPr>
              <w:t>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67,9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54,0</w:t>
            </w:r>
          </w:p>
        </w:tc>
      </w:tr>
      <w:tr w:rsidR="001C4C36" w:rsidRPr="001C4C36" w:rsidTr="00E079A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4.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shd w:val="clear" w:color="auto" w:fill="FFFFFF"/>
              <w:jc w:val="both"/>
              <w:rPr>
                <w:spacing w:val="-1"/>
                <w:sz w:val="20"/>
                <w:szCs w:val="20"/>
              </w:rPr>
            </w:pPr>
            <w:r w:rsidRPr="001C4C36">
              <w:rPr>
                <w:spacing w:val="-1"/>
                <w:sz w:val="20"/>
                <w:szCs w:val="20"/>
              </w:rPr>
              <w:t>Фактический уровень безработицы,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0,9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0,6</w:t>
            </w:r>
          </w:p>
        </w:tc>
      </w:tr>
      <w:tr w:rsidR="001C4C36" w:rsidRPr="001C4C36" w:rsidTr="00E079A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5.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shd w:val="clear" w:color="auto" w:fill="FFFFFF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Удельный вес учащихся, сдавших единый государственный экзамен, от числа выпускников, участвовавших в едином государственном экзамене,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99,6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99,5</w:t>
            </w:r>
          </w:p>
        </w:tc>
      </w:tr>
      <w:tr w:rsidR="001C4C36" w:rsidRPr="001C4C36" w:rsidTr="00E079A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6.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shd w:val="clear" w:color="auto" w:fill="FFFFFF"/>
              <w:rPr>
                <w:sz w:val="20"/>
                <w:szCs w:val="20"/>
              </w:rPr>
            </w:pPr>
            <w:r w:rsidRPr="001C4C36">
              <w:rPr>
                <w:spacing w:val="-1"/>
                <w:sz w:val="20"/>
                <w:szCs w:val="20"/>
              </w:rPr>
              <w:t xml:space="preserve">Доля населения, </w:t>
            </w:r>
            <w:r w:rsidRPr="001C4C36">
              <w:rPr>
                <w:spacing w:val="-3"/>
                <w:sz w:val="20"/>
                <w:szCs w:val="20"/>
              </w:rPr>
              <w:t xml:space="preserve">систематически занимающихся физической культурой и спортом, в общей численности </w:t>
            </w:r>
            <w:r w:rsidRPr="001C4C36">
              <w:rPr>
                <w:spacing w:val="-1"/>
                <w:sz w:val="20"/>
                <w:szCs w:val="20"/>
              </w:rPr>
              <w:t>населения,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31,2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 xml:space="preserve">35,3 </w:t>
            </w:r>
          </w:p>
        </w:tc>
      </w:tr>
      <w:tr w:rsidR="001C4C36" w:rsidRPr="001C4C36" w:rsidTr="00E079A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7.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shd w:val="clear" w:color="auto" w:fill="FFFFFF"/>
              <w:tabs>
                <w:tab w:val="left" w:pos="6962"/>
                <w:tab w:val="left" w:pos="8647"/>
              </w:tabs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Уровень обеспеченности спортивными залами, тыс. кв. м на 10 тыс. населения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35,5</w:t>
            </w:r>
          </w:p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</w:p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(проведена сверка с министерством физической культуры и спорта Ставропольского края)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35,6</w:t>
            </w:r>
          </w:p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</w:p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(проведена сверка с министерством физической культуры и спорта Ставропольского края)</w:t>
            </w:r>
          </w:p>
        </w:tc>
      </w:tr>
      <w:tr w:rsidR="001C4C36" w:rsidRPr="001C4C36" w:rsidTr="00E079A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8.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shd w:val="clear" w:color="auto" w:fill="FFFFFF"/>
              <w:tabs>
                <w:tab w:val="left" w:pos="6962"/>
                <w:tab w:val="left" w:pos="8647"/>
              </w:tabs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Обеспеченность плоскостными спортивными сооружениями, тыс. кв. м на 10 тыс. населения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85,8</w:t>
            </w:r>
          </w:p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</w:p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 xml:space="preserve">(проведена сверка с министерством физической культуры и </w:t>
            </w:r>
            <w:r w:rsidRPr="001C4C36">
              <w:rPr>
                <w:sz w:val="20"/>
                <w:szCs w:val="20"/>
              </w:rPr>
              <w:lastRenderedPageBreak/>
              <w:t>спорта Ставропольского края)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lastRenderedPageBreak/>
              <w:t>88,2</w:t>
            </w:r>
          </w:p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</w:p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 xml:space="preserve">(проведена сверка с министерством физической культуры и спорта </w:t>
            </w:r>
            <w:r w:rsidRPr="001C4C36">
              <w:rPr>
                <w:sz w:val="20"/>
                <w:szCs w:val="20"/>
              </w:rPr>
              <w:lastRenderedPageBreak/>
              <w:t>Ставропольского края)</w:t>
            </w:r>
          </w:p>
        </w:tc>
      </w:tr>
      <w:tr w:rsidR="001C4C36" w:rsidRPr="001C4C36" w:rsidTr="00E079A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shd w:val="clear" w:color="auto" w:fill="FFFFFF"/>
              <w:tabs>
                <w:tab w:val="left" w:pos="6962"/>
                <w:tab w:val="left" w:pos="8647"/>
              </w:tabs>
              <w:jc w:val="both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Обеспеченность плавательными бассейнами, кв. м зеркала воды на 10 тыс. населения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0</w:t>
            </w:r>
          </w:p>
        </w:tc>
      </w:tr>
      <w:tr w:rsidR="001C4C36" w:rsidRPr="001C4C36" w:rsidTr="00E079A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10.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shd w:val="clear" w:color="auto" w:fill="FFFFFF"/>
              <w:jc w:val="both"/>
              <w:rPr>
                <w:spacing w:val="-1"/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Общая площадь жилых помещений, приходящаяся в среднем на одного жителя кв. м.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22,64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23,0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23,0</w:t>
            </w:r>
          </w:p>
        </w:tc>
      </w:tr>
      <w:tr w:rsidR="001C4C36" w:rsidRPr="001C4C36" w:rsidTr="00E079A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11.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shd w:val="clear" w:color="auto" w:fill="FFFFFF"/>
              <w:tabs>
                <w:tab w:val="left" w:pos="6962"/>
                <w:tab w:val="left" w:pos="8647"/>
              </w:tabs>
              <w:jc w:val="both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Темпы роста, в процентах к 2007 году: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</w:p>
        </w:tc>
      </w:tr>
      <w:tr w:rsidR="001C4C36" w:rsidRPr="001C4C36" w:rsidTr="00E079A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shd w:val="clear" w:color="auto" w:fill="FFFFFF"/>
              <w:tabs>
                <w:tab w:val="left" w:pos="6962"/>
                <w:tab w:val="left" w:pos="8647"/>
              </w:tabs>
              <w:jc w:val="both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розничного товарооборота;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204,2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235,1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255,5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265,5</w:t>
            </w:r>
          </w:p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264,1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285,9</w:t>
            </w:r>
          </w:p>
        </w:tc>
      </w:tr>
      <w:tr w:rsidR="001C4C36" w:rsidRPr="001C4C36" w:rsidTr="00E079A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shd w:val="clear" w:color="auto" w:fill="FFFFFF"/>
              <w:tabs>
                <w:tab w:val="left" w:pos="6962"/>
                <w:tab w:val="left" w:pos="8647"/>
              </w:tabs>
              <w:jc w:val="both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оборота общественного питания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289,1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309,4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353,3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472,0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511,0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524,8</w:t>
            </w:r>
          </w:p>
        </w:tc>
      </w:tr>
      <w:tr w:rsidR="001C4C36" w:rsidRPr="001C4C36" w:rsidTr="00E079A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12.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shd w:val="clear" w:color="auto" w:fill="FFFFFF"/>
              <w:tabs>
                <w:tab w:val="left" w:pos="6962"/>
                <w:tab w:val="left" w:pos="8647"/>
              </w:tabs>
              <w:jc w:val="both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Уровень газификации населенных пунктов,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95.0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95,12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95,12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95,12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95,12</w:t>
            </w:r>
          </w:p>
        </w:tc>
      </w:tr>
      <w:tr w:rsidR="001C4C36" w:rsidRPr="001C4C36" w:rsidTr="00E079A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13.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shd w:val="clear" w:color="auto" w:fill="FFFFFF"/>
              <w:tabs>
                <w:tab w:val="left" w:pos="6962"/>
                <w:tab w:val="left" w:pos="8647"/>
              </w:tabs>
              <w:jc w:val="both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Доля населенных пунктов, обеспеченных питьевой водой надлежащего качества,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80,49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80,49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80,49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80,49</w:t>
            </w:r>
          </w:p>
        </w:tc>
      </w:tr>
      <w:tr w:rsidR="001C4C36" w:rsidRPr="001C4C36" w:rsidTr="00E079A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14.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shd w:val="clear" w:color="auto" w:fill="FFFFFF"/>
              <w:tabs>
                <w:tab w:val="left" w:pos="6962"/>
                <w:tab w:val="left" w:pos="8647"/>
              </w:tabs>
              <w:jc w:val="both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Уровень износа коммунальной инфраструктуры,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Данный показатель не наблюдается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Данный показатель не наблюдается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Данный показатель не наблюдается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Данный показатель не наблюдается</w:t>
            </w:r>
          </w:p>
        </w:tc>
      </w:tr>
      <w:tr w:rsidR="001C4C36" w:rsidRPr="001C4C36" w:rsidTr="00E079A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15.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shd w:val="clear" w:color="auto" w:fill="FFFFFF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Количество зарегистрированных преступлений, единиц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708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756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619</w:t>
            </w:r>
          </w:p>
        </w:tc>
      </w:tr>
      <w:tr w:rsidR="001C4C36" w:rsidRPr="001C4C36" w:rsidTr="00E079AE">
        <w:tc>
          <w:tcPr>
            <w:tcW w:w="6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  <w:lang w:val="en-US"/>
              </w:rPr>
              <w:t>II</w:t>
            </w:r>
            <w:r w:rsidRPr="001C4C36">
              <w:rPr>
                <w:sz w:val="20"/>
                <w:szCs w:val="20"/>
              </w:rPr>
              <w:t>. Динамичная инновационная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C4C36" w:rsidRPr="001C4C36" w:rsidTr="00E079A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shd w:val="clear" w:color="auto" w:fill="FFFFFF"/>
              <w:tabs>
                <w:tab w:val="left" w:pos="6962"/>
                <w:tab w:val="left" w:pos="8647"/>
              </w:tabs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Индекс физического объема инвестиций в основной капитал,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107,7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101,2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97,5</w:t>
            </w:r>
          </w:p>
        </w:tc>
      </w:tr>
      <w:tr w:rsidR="001C4C36" w:rsidRPr="001C4C36" w:rsidTr="00E079A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2.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shd w:val="clear" w:color="auto" w:fill="FFFFFF"/>
              <w:tabs>
                <w:tab w:val="left" w:pos="6962"/>
                <w:tab w:val="left" w:pos="8647"/>
              </w:tabs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Индекс физического объема инвестиций в основной капитал в сельское хозяйство, в процентах от предыдущего года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100,7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Данный показатель не наблюдается</w:t>
            </w:r>
          </w:p>
        </w:tc>
      </w:tr>
      <w:tr w:rsidR="001C4C36" w:rsidRPr="001C4C36" w:rsidTr="00E079A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3.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shd w:val="clear" w:color="auto" w:fill="FFFFFF"/>
              <w:tabs>
                <w:tab w:val="left" w:pos="6962"/>
                <w:tab w:val="left" w:pos="8647"/>
              </w:tabs>
              <w:jc w:val="both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Доля обрабатываемой пашни в общей площади пашни,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100</w:t>
            </w:r>
          </w:p>
        </w:tc>
      </w:tr>
      <w:tr w:rsidR="001C4C36" w:rsidRPr="001C4C36" w:rsidTr="00E079A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4.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shd w:val="clear" w:color="auto" w:fill="FFFFFF"/>
              <w:tabs>
                <w:tab w:val="left" w:pos="6962"/>
                <w:tab w:val="left" w:pos="8640"/>
              </w:tabs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Рост производства продукции сельского хозяйства в хозяйствах всех категорий (в сопоставимых ценах),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125,0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6" w:rsidRPr="001C4C36" w:rsidRDefault="001C4C36" w:rsidP="001C4C36">
            <w:pPr>
              <w:jc w:val="center"/>
              <w:rPr>
                <w:sz w:val="20"/>
                <w:szCs w:val="20"/>
              </w:rPr>
            </w:pPr>
            <w:r w:rsidRPr="001C4C36">
              <w:rPr>
                <w:sz w:val="20"/>
                <w:szCs w:val="20"/>
              </w:rPr>
              <w:t>133,0</w:t>
            </w:r>
          </w:p>
        </w:tc>
      </w:tr>
    </w:tbl>
    <w:p w:rsidR="001C4C36" w:rsidRPr="00E22470" w:rsidRDefault="003361F3" w:rsidP="003361F3">
      <w:pPr>
        <w:jc w:val="center"/>
        <w:rPr>
          <w:szCs w:val="28"/>
        </w:rPr>
      </w:pPr>
      <w:r>
        <w:rPr>
          <w:szCs w:val="28"/>
        </w:rPr>
        <w:t>______________________________</w:t>
      </w:r>
    </w:p>
    <w:sectPr w:rsidR="001C4C36" w:rsidRPr="00E22470" w:rsidSect="001C4C36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583"/>
    <w:multiLevelType w:val="hybridMultilevel"/>
    <w:tmpl w:val="7A3C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C1BAE"/>
    <w:multiLevelType w:val="hybridMultilevel"/>
    <w:tmpl w:val="C2AE4072"/>
    <w:lvl w:ilvl="0" w:tplc="56DEED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B056B4B"/>
    <w:multiLevelType w:val="hybridMultilevel"/>
    <w:tmpl w:val="8C8A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A7"/>
    <w:rsid w:val="0006508D"/>
    <w:rsid w:val="000665A0"/>
    <w:rsid w:val="00096834"/>
    <w:rsid w:val="000B2B74"/>
    <w:rsid w:val="000E6A5D"/>
    <w:rsid w:val="001C4C36"/>
    <w:rsid w:val="00200136"/>
    <w:rsid w:val="0027058F"/>
    <w:rsid w:val="002C67F1"/>
    <w:rsid w:val="002F27D0"/>
    <w:rsid w:val="002F3EF3"/>
    <w:rsid w:val="00305147"/>
    <w:rsid w:val="00316664"/>
    <w:rsid w:val="003361F3"/>
    <w:rsid w:val="0035678B"/>
    <w:rsid w:val="00361DF4"/>
    <w:rsid w:val="00385E9D"/>
    <w:rsid w:val="003913A6"/>
    <w:rsid w:val="00421F25"/>
    <w:rsid w:val="0043083B"/>
    <w:rsid w:val="00461657"/>
    <w:rsid w:val="004A5795"/>
    <w:rsid w:val="004B0F5F"/>
    <w:rsid w:val="00585BF0"/>
    <w:rsid w:val="00587A9D"/>
    <w:rsid w:val="005C0EB3"/>
    <w:rsid w:val="005C73A7"/>
    <w:rsid w:val="00643D15"/>
    <w:rsid w:val="00743162"/>
    <w:rsid w:val="007573D7"/>
    <w:rsid w:val="00790348"/>
    <w:rsid w:val="007E0669"/>
    <w:rsid w:val="007F13FF"/>
    <w:rsid w:val="007F1809"/>
    <w:rsid w:val="008551C1"/>
    <w:rsid w:val="008A6727"/>
    <w:rsid w:val="009227DA"/>
    <w:rsid w:val="0092745F"/>
    <w:rsid w:val="0097796E"/>
    <w:rsid w:val="00982237"/>
    <w:rsid w:val="00983FCC"/>
    <w:rsid w:val="009A730D"/>
    <w:rsid w:val="00A00052"/>
    <w:rsid w:val="00BA1F6C"/>
    <w:rsid w:val="00BB3E03"/>
    <w:rsid w:val="00BB59FA"/>
    <w:rsid w:val="00BE5CC2"/>
    <w:rsid w:val="00C07730"/>
    <w:rsid w:val="00C37182"/>
    <w:rsid w:val="00C44A38"/>
    <w:rsid w:val="00C47F0E"/>
    <w:rsid w:val="00CB1D2B"/>
    <w:rsid w:val="00CC70E4"/>
    <w:rsid w:val="00D14DED"/>
    <w:rsid w:val="00D21800"/>
    <w:rsid w:val="00D53642"/>
    <w:rsid w:val="00D73D10"/>
    <w:rsid w:val="00D94040"/>
    <w:rsid w:val="00DE362C"/>
    <w:rsid w:val="00E13051"/>
    <w:rsid w:val="00E14245"/>
    <w:rsid w:val="00E56B15"/>
    <w:rsid w:val="00E61E6C"/>
    <w:rsid w:val="00ED5D1D"/>
    <w:rsid w:val="00EF4241"/>
    <w:rsid w:val="00F25085"/>
    <w:rsid w:val="00F25AE3"/>
    <w:rsid w:val="00F41094"/>
    <w:rsid w:val="00FC79ED"/>
    <w:rsid w:val="00FD7BF7"/>
    <w:rsid w:val="00FD7F31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93627-7BAE-4B4C-BF6F-3D3FC384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83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083B"/>
    <w:pPr>
      <w:spacing w:after="120"/>
    </w:pPr>
  </w:style>
  <w:style w:type="character" w:customStyle="1" w:styleId="a4">
    <w:name w:val="Основной текст Знак"/>
    <w:basedOn w:val="a0"/>
    <w:link w:val="a3"/>
    <w:rsid w:val="0043083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Title">
    <w:name w:val="ConsTitle"/>
    <w:rsid w:val="0043083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4308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43083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Без интервала1"/>
    <w:rsid w:val="0043083B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paragraph" w:customStyle="1" w:styleId="Standard">
    <w:name w:val="Standard"/>
    <w:rsid w:val="004308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customStyle="1" w:styleId="ConsPlusTitle">
    <w:name w:val="ConsPlusTitle"/>
    <w:rsid w:val="00430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43083B"/>
    <w:pPr>
      <w:suppressLineNumbers/>
      <w:suppressAutoHyphens w:val="0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D5D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D1D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983FCC"/>
    <w:pPr>
      <w:ind w:left="720"/>
      <w:contextualSpacing/>
    </w:pPr>
  </w:style>
  <w:style w:type="paragraph" w:customStyle="1" w:styleId="ConsPlusNormal">
    <w:name w:val="ConsPlusNormal"/>
    <w:rsid w:val="00CB1D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9B05-BDC2-4D31-97E7-FA3B56A9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13408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User35</cp:lastModifiedBy>
  <cp:revision>4</cp:revision>
  <cp:lastPrinted>2018-05-07T13:07:00Z</cp:lastPrinted>
  <dcterms:created xsi:type="dcterms:W3CDTF">2018-05-04T14:19:00Z</dcterms:created>
  <dcterms:modified xsi:type="dcterms:W3CDTF">2018-05-07T13:08:00Z</dcterms:modified>
</cp:coreProperties>
</file>