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2C" w:rsidRPr="00A63033" w:rsidRDefault="0067347A" w:rsidP="0067347A">
      <w:pPr>
        <w:shd w:val="clear" w:color="auto" w:fill="FFFFFF"/>
        <w:spacing w:line="288" w:lineRule="atLeast"/>
        <w:jc w:val="center"/>
        <w:textAlignment w:val="baseline"/>
        <w:rPr>
          <w:spacing w:val="2"/>
        </w:rPr>
      </w:pPr>
      <w:r w:rsidRPr="00A63033">
        <w:rPr>
          <w:spacing w:val="2"/>
        </w:rPr>
        <w:t>АДМИНИСТРАЦИЯ НОВОАЛЕКСАНДРОВСКОГО</w:t>
      </w:r>
    </w:p>
    <w:p w:rsidR="00C725AA" w:rsidRPr="00A63033" w:rsidRDefault="0067347A" w:rsidP="0067347A">
      <w:pPr>
        <w:shd w:val="clear" w:color="auto" w:fill="FFFFFF"/>
        <w:spacing w:line="288" w:lineRule="atLeast"/>
        <w:jc w:val="center"/>
        <w:textAlignment w:val="baseline"/>
        <w:rPr>
          <w:spacing w:val="2"/>
        </w:rPr>
      </w:pPr>
      <w:r w:rsidRPr="00A63033">
        <w:rPr>
          <w:spacing w:val="2"/>
        </w:rPr>
        <w:t>ГОРОДСКОГО ОКРУГА СТАВРОПОЛЬСКОГО КРАЯ</w:t>
      </w:r>
    </w:p>
    <w:p w:rsidR="0030142C" w:rsidRPr="00A63033" w:rsidRDefault="0030142C" w:rsidP="00C725AA">
      <w:pPr>
        <w:shd w:val="clear" w:color="auto" w:fill="FFFFFF"/>
        <w:spacing w:line="288" w:lineRule="atLeast"/>
        <w:jc w:val="center"/>
        <w:textAlignment w:val="baseline"/>
        <w:rPr>
          <w:spacing w:val="2"/>
        </w:rPr>
      </w:pPr>
    </w:p>
    <w:p w:rsidR="0030142C" w:rsidRPr="00A63033" w:rsidRDefault="00C725AA" w:rsidP="0067347A">
      <w:pPr>
        <w:shd w:val="clear" w:color="auto" w:fill="FFFFFF"/>
        <w:spacing w:line="288" w:lineRule="atLeast"/>
        <w:jc w:val="center"/>
        <w:textAlignment w:val="baseline"/>
        <w:rPr>
          <w:spacing w:val="2"/>
        </w:rPr>
      </w:pPr>
      <w:r w:rsidRPr="00A63033">
        <w:rPr>
          <w:spacing w:val="2"/>
        </w:rPr>
        <w:t>ПОСТАНОВЛЕНИЕ</w:t>
      </w:r>
    </w:p>
    <w:p w:rsidR="000C0733" w:rsidRPr="00A63033" w:rsidRDefault="000C0733" w:rsidP="0067347A">
      <w:pPr>
        <w:shd w:val="clear" w:color="auto" w:fill="FFFFFF"/>
        <w:spacing w:line="288" w:lineRule="atLeast"/>
        <w:jc w:val="center"/>
        <w:textAlignment w:val="baseline"/>
        <w:rPr>
          <w:spacing w:val="2"/>
        </w:rPr>
      </w:pPr>
    </w:p>
    <w:p w:rsidR="0067347A" w:rsidRPr="00A63033" w:rsidRDefault="000C0733" w:rsidP="0030142C">
      <w:pPr>
        <w:shd w:val="clear" w:color="auto" w:fill="FFFFFF"/>
        <w:spacing w:line="288" w:lineRule="atLeast"/>
        <w:textAlignment w:val="baseline"/>
        <w:rPr>
          <w:spacing w:val="2"/>
        </w:rPr>
      </w:pPr>
      <w:r w:rsidRPr="00A63033">
        <w:rPr>
          <w:spacing w:val="2"/>
        </w:rPr>
        <w:t xml:space="preserve">11 декабря </w:t>
      </w:r>
      <w:r w:rsidR="00C725AA" w:rsidRPr="00A63033">
        <w:rPr>
          <w:spacing w:val="2"/>
        </w:rPr>
        <w:t>20</w:t>
      </w:r>
      <w:r w:rsidR="00012392" w:rsidRPr="00A63033">
        <w:rPr>
          <w:spacing w:val="2"/>
        </w:rPr>
        <w:t>17</w:t>
      </w:r>
      <w:r w:rsidR="00C725AA" w:rsidRPr="00A63033">
        <w:rPr>
          <w:spacing w:val="2"/>
        </w:rPr>
        <w:t xml:space="preserve"> </w:t>
      </w:r>
      <w:r w:rsidR="0067347A" w:rsidRPr="00A63033">
        <w:rPr>
          <w:spacing w:val="2"/>
        </w:rPr>
        <w:t>г</w:t>
      </w:r>
      <w:r w:rsidRPr="00A63033">
        <w:rPr>
          <w:spacing w:val="2"/>
        </w:rPr>
        <w:t>.                 г. Новоалександровск</w:t>
      </w:r>
      <w:r w:rsidR="0067347A" w:rsidRPr="00A63033">
        <w:rPr>
          <w:spacing w:val="2"/>
        </w:rPr>
        <w:t xml:space="preserve">   </w:t>
      </w:r>
      <w:r w:rsidRPr="00A63033">
        <w:rPr>
          <w:spacing w:val="2"/>
        </w:rPr>
        <w:t xml:space="preserve">                          </w:t>
      </w:r>
      <w:r w:rsidR="00C620D4" w:rsidRPr="00A63033">
        <w:rPr>
          <w:spacing w:val="2"/>
        </w:rPr>
        <w:t xml:space="preserve"> </w:t>
      </w:r>
      <w:r w:rsidRPr="00A63033">
        <w:rPr>
          <w:spacing w:val="2"/>
        </w:rPr>
        <w:t xml:space="preserve">     </w:t>
      </w:r>
      <w:r w:rsidR="00C725AA" w:rsidRPr="00A63033">
        <w:rPr>
          <w:spacing w:val="2"/>
        </w:rPr>
        <w:t xml:space="preserve">N </w:t>
      </w:r>
      <w:r w:rsidRPr="00A63033">
        <w:rPr>
          <w:spacing w:val="2"/>
        </w:rPr>
        <w:t>126</w:t>
      </w:r>
    </w:p>
    <w:p w:rsidR="000C0733" w:rsidRPr="00A63033" w:rsidRDefault="000C0733" w:rsidP="0030142C">
      <w:pPr>
        <w:shd w:val="clear" w:color="auto" w:fill="FFFFFF"/>
        <w:spacing w:line="288" w:lineRule="atLeast"/>
        <w:textAlignment w:val="baseline"/>
        <w:rPr>
          <w:spacing w:val="2"/>
        </w:rPr>
      </w:pPr>
    </w:p>
    <w:p w:rsidR="00C725AA" w:rsidRPr="00A63033" w:rsidRDefault="006479EF" w:rsidP="00242020">
      <w:pPr>
        <w:shd w:val="clear" w:color="auto" w:fill="FFFFFF"/>
        <w:spacing w:before="150" w:after="75" w:line="288" w:lineRule="atLeast"/>
        <w:jc w:val="both"/>
        <w:textAlignment w:val="baseline"/>
        <w:rPr>
          <w:spacing w:val="2"/>
        </w:rPr>
      </w:pPr>
      <w:r w:rsidRPr="00A63033">
        <w:rPr>
          <w:spacing w:val="2"/>
        </w:rPr>
        <w:t>О</w:t>
      </w:r>
      <w:r w:rsidR="00242020" w:rsidRPr="00A63033">
        <w:rPr>
          <w:spacing w:val="2"/>
        </w:rPr>
        <w:t xml:space="preserve">б утверждении порядка осуществления бюджетных полномочий главными администраторами (администраторами) доходов бюджета </w:t>
      </w:r>
      <w:r w:rsidRPr="00A63033">
        <w:rPr>
          <w:spacing w:val="2"/>
        </w:rPr>
        <w:t>Н</w:t>
      </w:r>
      <w:r w:rsidR="00242020" w:rsidRPr="00A63033">
        <w:rPr>
          <w:spacing w:val="2"/>
        </w:rPr>
        <w:t xml:space="preserve">овоалександровского городского округа </w:t>
      </w:r>
      <w:r w:rsidRPr="00A63033">
        <w:rPr>
          <w:spacing w:val="2"/>
        </w:rPr>
        <w:t>С</w:t>
      </w:r>
      <w:r w:rsidR="00242020" w:rsidRPr="00A63033">
        <w:rPr>
          <w:spacing w:val="2"/>
        </w:rPr>
        <w:t>тавропольского края, являющимися органами местного самоуправления, и (или) находящимися в их ведении казенными учреждениями</w:t>
      </w:r>
    </w:p>
    <w:p w:rsidR="0067347A" w:rsidRPr="00A63033" w:rsidRDefault="0067347A" w:rsidP="0067347A">
      <w:pPr>
        <w:shd w:val="clear" w:color="auto" w:fill="FFFFFF"/>
        <w:spacing w:before="150" w:after="75" w:line="288" w:lineRule="atLeast"/>
        <w:textAlignment w:val="baseline"/>
        <w:rPr>
          <w:spacing w:val="2"/>
        </w:rPr>
      </w:pPr>
    </w:p>
    <w:p w:rsidR="009C28A0" w:rsidRPr="00A63033" w:rsidRDefault="00C725AA" w:rsidP="009C28A0">
      <w:pPr>
        <w:shd w:val="clear" w:color="auto" w:fill="FFFFFF"/>
        <w:spacing w:line="315" w:lineRule="atLeast"/>
        <w:ind w:firstLine="708"/>
        <w:jc w:val="both"/>
        <w:textAlignment w:val="baseline"/>
        <w:rPr>
          <w:spacing w:val="2"/>
        </w:rPr>
      </w:pPr>
      <w:r w:rsidRPr="00A63033">
        <w:rPr>
          <w:spacing w:val="2"/>
        </w:rPr>
        <w:t>В соответствии с абзацем 3 пункта 4 статьи 160.</w:t>
      </w:r>
      <w:r w:rsidR="00C620D4" w:rsidRPr="00A63033">
        <w:rPr>
          <w:spacing w:val="2"/>
        </w:rPr>
        <w:t xml:space="preserve">1 </w:t>
      </w:r>
      <w:hyperlink r:id="rId8" w:history="1">
        <w:r w:rsidR="00012392" w:rsidRPr="00A63033">
          <w:rPr>
            <w:spacing w:val="2"/>
          </w:rPr>
          <w:t xml:space="preserve">Бюджетного кодекса Российской </w:t>
        </w:r>
        <w:r w:rsidRPr="00A63033">
          <w:rPr>
            <w:spacing w:val="2"/>
          </w:rPr>
          <w:t>Федерации</w:t>
        </w:r>
      </w:hyperlink>
      <w:r w:rsidR="009C28A0" w:rsidRPr="00A63033">
        <w:rPr>
          <w:spacing w:val="2"/>
        </w:rPr>
        <w:t xml:space="preserve"> </w:t>
      </w:r>
      <w:r w:rsidRPr="00A63033">
        <w:rPr>
          <w:spacing w:val="2"/>
        </w:rPr>
        <w:t>постановляю:</w:t>
      </w:r>
    </w:p>
    <w:p w:rsidR="009C28A0" w:rsidRPr="00A63033" w:rsidRDefault="009C28A0" w:rsidP="00012392">
      <w:pPr>
        <w:shd w:val="clear" w:color="auto" w:fill="FFFFFF"/>
        <w:spacing w:line="315" w:lineRule="atLeast"/>
        <w:ind w:firstLine="708"/>
        <w:jc w:val="both"/>
        <w:textAlignment w:val="baseline"/>
        <w:rPr>
          <w:spacing w:val="2"/>
        </w:rPr>
      </w:pPr>
    </w:p>
    <w:p w:rsidR="009C28A0" w:rsidRPr="00A63033" w:rsidRDefault="009C28A0" w:rsidP="009C28A0">
      <w:pPr>
        <w:shd w:val="clear" w:color="auto" w:fill="FFFFFF"/>
        <w:spacing w:line="315" w:lineRule="atLeast"/>
        <w:jc w:val="both"/>
        <w:textAlignment w:val="baseline"/>
        <w:rPr>
          <w:spacing w:val="2"/>
        </w:rPr>
      </w:pPr>
      <w:r w:rsidRPr="00A63033">
        <w:rPr>
          <w:spacing w:val="2"/>
        </w:rPr>
        <w:t>1.</w:t>
      </w:r>
      <w:r w:rsidR="00C725AA" w:rsidRPr="00A63033">
        <w:rPr>
          <w:spacing w:val="2"/>
        </w:rPr>
        <w:t xml:space="preserve">Утвердить Порядок осуществления бюджетных полномочий главными администраторами (администраторами) доходов бюджета </w:t>
      </w:r>
      <w:r w:rsidR="00044D29" w:rsidRPr="00A63033">
        <w:rPr>
          <w:spacing w:val="2"/>
        </w:rPr>
        <w:t>Новоалександровског</w:t>
      </w:r>
      <w:r w:rsidR="00012392" w:rsidRPr="00A63033">
        <w:rPr>
          <w:spacing w:val="2"/>
        </w:rPr>
        <w:t>о</w:t>
      </w:r>
      <w:r w:rsidR="00C725AA" w:rsidRPr="00A63033">
        <w:rPr>
          <w:spacing w:val="2"/>
        </w:rPr>
        <w:t xml:space="preserve"> городского округа</w:t>
      </w:r>
      <w:r w:rsidR="00012392" w:rsidRPr="00A63033">
        <w:rPr>
          <w:spacing w:val="2"/>
        </w:rPr>
        <w:t xml:space="preserve"> Ставропольского края</w:t>
      </w:r>
      <w:r w:rsidR="00C725AA" w:rsidRPr="00A63033">
        <w:rPr>
          <w:spacing w:val="2"/>
        </w:rPr>
        <w:t>, являющимися органами местного самоуправления</w:t>
      </w:r>
      <w:r w:rsidR="004708EE" w:rsidRPr="00A63033">
        <w:rPr>
          <w:spacing w:val="2"/>
        </w:rPr>
        <w:t>,</w:t>
      </w:r>
      <w:r w:rsidR="00C725AA" w:rsidRPr="00A63033">
        <w:rPr>
          <w:spacing w:val="2"/>
        </w:rPr>
        <w:t xml:space="preserve"> и (или) находящимися в их ведении казенны</w:t>
      </w:r>
      <w:r w:rsidR="00044D29" w:rsidRPr="00A63033">
        <w:rPr>
          <w:spacing w:val="2"/>
        </w:rPr>
        <w:t>ми учреждениями (прилагается).</w:t>
      </w:r>
    </w:p>
    <w:p w:rsidR="009C28A0" w:rsidRPr="00A63033" w:rsidRDefault="009C28A0" w:rsidP="009C28A0">
      <w:pPr>
        <w:shd w:val="clear" w:color="auto" w:fill="FFFFFF"/>
        <w:spacing w:line="315" w:lineRule="atLeast"/>
        <w:jc w:val="both"/>
        <w:textAlignment w:val="baseline"/>
        <w:rPr>
          <w:spacing w:val="2"/>
        </w:rPr>
      </w:pPr>
    </w:p>
    <w:p w:rsidR="009C28A0" w:rsidRPr="00A63033" w:rsidRDefault="004708EE" w:rsidP="009C28A0">
      <w:pPr>
        <w:shd w:val="clear" w:color="auto" w:fill="FFFFFF"/>
        <w:spacing w:line="315" w:lineRule="atLeast"/>
        <w:jc w:val="both"/>
        <w:textAlignment w:val="baseline"/>
        <w:rPr>
          <w:spacing w:val="2"/>
        </w:rPr>
      </w:pPr>
      <w:r w:rsidRPr="00A63033">
        <w:rPr>
          <w:spacing w:val="2"/>
        </w:rPr>
        <w:t>2</w:t>
      </w:r>
      <w:r w:rsidR="00C725AA" w:rsidRPr="00A63033">
        <w:rPr>
          <w:spacing w:val="2"/>
        </w:rPr>
        <w:t>. Настоящее постановление вступает в силу с 1 января 20</w:t>
      </w:r>
      <w:r w:rsidRPr="00A63033">
        <w:rPr>
          <w:spacing w:val="2"/>
        </w:rPr>
        <w:t>1</w:t>
      </w:r>
      <w:r w:rsidR="00C725AA" w:rsidRPr="00A63033">
        <w:rPr>
          <w:spacing w:val="2"/>
        </w:rPr>
        <w:t>8 года.</w:t>
      </w:r>
    </w:p>
    <w:p w:rsidR="009C28A0" w:rsidRPr="00A63033" w:rsidRDefault="009C28A0" w:rsidP="009C28A0">
      <w:pPr>
        <w:shd w:val="clear" w:color="auto" w:fill="FFFFFF"/>
        <w:spacing w:line="315" w:lineRule="atLeast"/>
        <w:jc w:val="both"/>
        <w:textAlignment w:val="baseline"/>
        <w:rPr>
          <w:spacing w:val="2"/>
        </w:rPr>
      </w:pPr>
    </w:p>
    <w:p w:rsidR="00C620D4" w:rsidRPr="00A63033" w:rsidRDefault="00C620D4" w:rsidP="00012392">
      <w:pPr>
        <w:shd w:val="clear" w:color="auto" w:fill="FFFFFF"/>
        <w:spacing w:line="315" w:lineRule="atLeast"/>
        <w:jc w:val="both"/>
        <w:textAlignment w:val="baseline"/>
        <w:rPr>
          <w:spacing w:val="2"/>
          <w:highlight w:val="yellow"/>
        </w:rPr>
      </w:pPr>
    </w:p>
    <w:p w:rsidR="004708EE" w:rsidRPr="00A63033" w:rsidRDefault="004708EE" w:rsidP="00012392">
      <w:pPr>
        <w:shd w:val="clear" w:color="auto" w:fill="FFFFFF"/>
        <w:spacing w:line="315" w:lineRule="atLeast"/>
        <w:jc w:val="both"/>
        <w:textAlignment w:val="baseline"/>
        <w:rPr>
          <w:spacing w:val="2"/>
          <w:highlight w:val="yellow"/>
        </w:rPr>
      </w:pPr>
    </w:p>
    <w:p w:rsidR="00B840C9" w:rsidRPr="00A63033" w:rsidRDefault="00B840C9" w:rsidP="00012392">
      <w:pPr>
        <w:shd w:val="clear" w:color="auto" w:fill="FFFFFF"/>
        <w:spacing w:line="315" w:lineRule="atLeast"/>
        <w:jc w:val="both"/>
        <w:textAlignment w:val="baseline"/>
        <w:rPr>
          <w:spacing w:val="2"/>
        </w:rPr>
      </w:pPr>
      <w:r w:rsidRPr="00A63033">
        <w:rPr>
          <w:spacing w:val="2"/>
        </w:rPr>
        <w:t xml:space="preserve">Глава </w:t>
      </w:r>
    </w:p>
    <w:p w:rsidR="00B840C9" w:rsidRPr="00A63033" w:rsidRDefault="00B840C9" w:rsidP="00012392">
      <w:pPr>
        <w:shd w:val="clear" w:color="auto" w:fill="FFFFFF"/>
        <w:spacing w:line="315" w:lineRule="atLeast"/>
        <w:jc w:val="both"/>
        <w:textAlignment w:val="baseline"/>
        <w:rPr>
          <w:spacing w:val="2"/>
        </w:rPr>
      </w:pPr>
      <w:r w:rsidRPr="00A63033">
        <w:rPr>
          <w:spacing w:val="2"/>
        </w:rPr>
        <w:t xml:space="preserve">Новоалександровского </w:t>
      </w:r>
    </w:p>
    <w:p w:rsidR="00B840C9" w:rsidRPr="00A63033" w:rsidRDefault="00550009" w:rsidP="00012392">
      <w:pPr>
        <w:shd w:val="clear" w:color="auto" w:fill="FFFFFF"/>
        <w:spacing w:line="315" w:lineRule="atLeast"/>
        <w:jc w:val="both"/>
        <w:textAlignment w:val="baseline"/>
        <w:rPr>
          <w:spacing w:val="2"/>
        </w:rPr>
      </w:pPr>
      <w:r w:rsidRPr="00A63033">
        <w:rPr>
          <w:spacing w:val="2"/>
        </w:rPr>
        <w:t>г</w:t>
      </w:r>
      <w:r w:rsidR="00663045" w:rsidRPr="00A63033">
        <w:rPr>
          <w:spacing w:val="2"/>
        </w:rPr>
        <w:t>ородского округа</w:t>
      </w:r>
    </w:p>
    <w:p w:rsidR="00C725AA" w:rsidRPr="00A63033" w:rsidRDefault="00B840C9" w:rsidP="00012392">
      <w:pPr>
        <w:shd w:val="clear" w:color="auto" w:fill="FFFFFF"/>
        <w:spacing w:line="315" w:lineRule="atLeast"/>
        <w:jc w:val="both"/>
        <w:textAlignment w:val="baseline"/>
        <w:rPr>
          <w:spacing w:val="2"/>
        </w:rPr>
      </w:pPr>
      <w:r w:rsidRPr="00A63033">
        <w:rPr>
          <w:spacing w:val="2"/>
        </w:rPr>
        <w:t xml:space="preserve">Ставропольского края                                                            </w:t>
      </w:r>
      <w:r w:rsidR="009C28A0" w:rsidRPr="00A63033">
        <w:rPr>
          <w:spacing w:val="2"/>
        </w:rPr>
        <w:t xml:space="preserve">    </w:t>
      </w:r>
      <w:r w:rsidRPr="00A63033">
        <w:rPr>
          <w:spacing w:val="2"/>
        </w:rPr>
        <w:t xml:space="preserve">   </w:t>
      </w:r>
      <w:r w:rsidR="00012392" w:rsidRPr="00A63033">
        <w:rPr>
          <w:spacing w:val="2"/>
        </w:rPr>
        <w:t xml:space="preserve">С.Ф. </w:t>
      </w:r>
      <w:proofErr w:type="spellStart"/>
      <w:r w:rsidR="00012392" w:rsidRPr="00A63033">
        <w:rPr>
          <w:spacing w:val="2"/>
        </w:rPr>
        <w:t>Сагалаев</w:t>
      </w:r>
      <w:proofErr w:type="spellEnd"/>
    </w:p>
    <w:p w:rsidR="00F76DA5" w:rsidRPr="00A63033" w:rsidRDefault="00C725AA" w:rsidP="00012392">
      <w:pPr>
        <w:shd w:val="clear" w:color="auto" w:fill="FFFFFF"/>
        <w:spacing w:line="315" w:lineRule="atLeast"/>
        <w:jc w:val="both"/>
        <w:textAlignment w:val="baseline"/>
        <w:rPr>
          <w:spacing w:val="2"/>
          <w:highlight w:val="yellow"/>
        </w:rPr>
      </w:pPr>
      <w:r w:rsidRPr="00A63033">
        <w:rPr>
          <w:spacing w:val="2"/>
        </w:rPr>
        <w:br/>
      </w:r>
    </w:p>
    <w:p w:rsidR="00F76DA5" w:rsidRPr="00A63033" w:rsidRDefault="00F76DA5" w:rsidP="00FC1FDA">
      <w:pPr>
        <w:shd w:val="clear" w:color="auto" w:fill="FFFFFF"/>
        <w:spacing w:line="315" w:lineRule="atLeast"/>
        <w:jc w:val="right"/>
        <w:textAlignment w:val="baseline"/>
        <w:rPr>
          <w:spacing w:val="2"/>
          <w:highlight w:val="yellow"/>
        </w:rPr>
      </w:pPr>
    </w:p>
    <w:p w:rsidR="00F76DA5" w:rsidRPr="00A63033" w:rsidRDefault="00F76DA5" w:rsidP="00FC1FDA">
      <w:pPr>
        <w:shd w:val="clear" w:color="auto" w:fill="FFFFFF"/>
        <w:spacing w:line="315" w:lineRule="atLeast"/>
        <w:jc w:val="right"/>
        <w:textAlignment w:val="baseline"/>
        <w:rPr>
          <w:spacing w:val="2"/>
          <w:highlight w:val="yellow"/>
        </w:rPr>
      </w:pPr>
    </w:p>
    <w:p w:rsidR="00F76DA5" w:rsidRPr="00A63033" w:rsidRDefault="00F76DA5" w:rsidP="00FC1FDA">
      <w:pPr>
        <w:shd w:val="clear" w:color="auto" w:fill="FFFFFF"/>
        <w:spacing w:line="315" w:lineRule="atLeast"/>
        <w:jc w:val="right"/>
        <w:textAlignment w:val="baseline"/>
        <w:rPr>
          <w:spacing w:val="2"/>
          <w:highlight w:val="yellow"/>
        </w:rPr>
      </w:pPr>
    </w:p>
    <w:p w:rsidR="003D7B12" w:rsidRPr="00A63033" w:rsidRDefault="003D7B12" w:rsidP="00FC1FDA">
      <w:pPr>
        <w:shd w:val="clear" w:color="auto" w:fill="FFFFFF"/>
        <w:spacing w:line="315" w:lineRule="atLeast"/>
        <w:jc w:val="right"/>
        <w:textAlignment w:val="baseline"/>
        <w:rPr>
          <w:spacing w:val="2"/>
          <w:highlight w:val="yellow"/>
        </w:rPr>
      </w:pPr>
    </w:p>
    <w:p w:rsidR="003D7B12" w:rsidRPr="00A63033" w:rsidRDefault="003D7B12" w:rsidP="00FC1FDA">
      <w:pPr>
        <w:shd w:val="clear" w:color="auto" w:fill="FFFFFF"/>
        <w:spacing w:line="315" w:lineRule="atLeast"/>
        <w:jc w:val="right"/>
        <w:textAlignment w:val="baseline"/>
        <w:rPr>
          <w:spacing w:val="2"/>
          <w:highlight w:val="yellow"/>
        </w:rPr>
      </w:pPr>
    </w:p>
    <w:p w:rsidR="003D7B12" w:rsidRPr="00A63033" w:rsidRDefault="003D7B12" w:rsidP="00FC1FDA">
      <w:pPr>
        <w:shd w:val="clear" w:color="auto" w:fill="FFFFFF"/>
        <w:spacing w:line="315" w:lineRule="atLeast"/>
        <w:jc w:val="right"/>
        <w:textAlignment w:val="baseline"/>
        <w:rPr>
          <w:spacing w:val="2"/>
          <w:highlight w:val="yellow"/>
        </w:rPr>
      </w:pPr>
    </w:p>
    <w:p w:rsidR="00EA19AC" w:rsidRPr="00A63033" w:rsidRDefault="00EA19AC" w:rsidP="00FC1FDA">
      <w:pPr>
        <w:shd w:val="clear" w:color="auto" w:fill="FFFFFF"/>
        <w:spacing w:line="315" w:lineRule="atLeast"/>
        <w:jc w:val="right"/>
        <w:textAlignment w:val="baseline"/>
        <w:rPr>
          <w:spacing w:val="2"/>
          <w:highlight w:val="yellow"/>
        </w:rPr>
      </w:pPr>
    </w:p>
    <w:p w:rsidR="00EA19AC" w:rsidRPr="00A63033" w:rsidRDefault="00EA19AC" w:rsidP="00FC1FDA">
      <w:pPr>
        <w:shd w:val="clear" w:color="auto" w:fill="FFFFFF"/>
        <w:spacing w:line="315" w:lineRule="atLeast"/>
        <w:jc w:val="right"/>
        <w:textAlignment w:val="baseline"/>
        <w:rPr>
          <w:spacing w:val="2"/>
          <w:highlight w:val="yellow"/>
        </w:rPr>
      </w:pPr>
    </w:p>
    <w:p w:rsidR="0067347A" w:rsidRPr="00A63033" w:rsidRDefault="0067347A" w:rsidP="00FC1FDA">
      <w:pPr>
        <w:shd w:val="clear" w:color="auto" w:fill="FFFFFF"/>
        <w:spacing w:line="315" w:lineRule="atLeast"/>
        <w:jc w:val="right"/>
        <w:textAlignment w:val="baseline"/>
        <w:rPr>
          <w:spacing w:val="2"/>
          <w:highlight w:val="yellow"/>
        </w:rPr>
      </w:pPr>
    </w:p>
    <w:p w:rsidR="0067347A" w:rsidRPr="00A63033" w:rsidRDefault="0067347A" w:rsidP="00FC1FDA">
      <w:pPr>
        <w:shd w:val="clear" w:color="auto" w:fill="FFFFFF"/>
        <w:spacing w:line="315" w:lineRule="atLeast"/>
        <w:jc w:val="right"/>
        <w:textAlignment w:val="baseline"/>
        <w:rPr>
          <w:spacing w:val="2"/>
          <w:highlight w:val="yellow"/>
        </w:rPr>
      </w:pPr>
    </w:p>
    <w:p w:rsidR="003D7B12" w:rsidRPr="00A63033" w:rsidRDefault="003D7B12" w:rsidP="00FC1FDA">
      <w:pPr>
        <w:shd w:val="clear" w:color="auto" w:fill="FFFFFF"/>
        <w:spacing w:line="315" w:lineRule="atLeast"/>
        <w:jc w:val="right"/>
        <w:textAlignment w:val="baseline"/>
        <w:rPr>
          <w:spacing w:val="2"/>
          <w:highlight w:val="yellow"/>
        </w:rPr>
      </w:pPr>
    </w:p>
    <w:p w:rsidR="003D7B12" w:rsidRPr="00A63033" w:rsidRDefault="003D7B12" w:rsidP="00FC1FDA">
      <w:pPr>
        <w:shd w:val="clear" w:color="auto" w:fill="FFFFFF"/>
        <w:spacing w:line="315" w:lineRule="atLeast"/>
        <w:jc w:val="right"/>
        <w:textAlignment w:val="baseline"/>
        <w:rPr>
          <w:spacing w:val="2"/>
          <w:highlight w:val="yellow"/>
        </w:rPr>
      </w:pPr>
    </w:p>
    <w:p w:rsidR="003D7B12" w:rsidRPr="00A63033" w:rsidRDefault="003D7B12" w:rsidP="003D7B12">
      <w:pPr>
        <w:widowControl w:val="0"/>
        <w:autoSpaceDE w:val="0"/>
        <w:autoSpaceDN w:val="0"/>
        <w:jc w:val="both"/>
      </w:pPr>
    </w:p>
    <w:p w:rsidR="00384BE0" w:rsidRPr="00A63033" w:rsidRDefault="00C725AA" w:rsidP="00FC1FDA">
      <w:pPr>
        <w:shd w:val="clear" w:color="auto" w:fill="FFFFFF"/>
        <w:spacing w:line="315" w:lineRule="atLeast"/>
        <w:jc w:val="right"/>
        <w:textAlignment w:val="baseline"/>
        <w:rPr>
          <w:spacing w:val="2"/>
        </w:rPr>
      </w:pPr>
      <w:r w:rsidRPr="00A63033">
        <w:rPr>
          <w:spacing w:val="2"/>
        </w:rPr>
        <w:lastRenderedPageBreak/>
        <w:t>Приложение</w:t>
      </w:r>
      <w:r w:rsidRPr="00A63033">
        <w:rPr>
          <w:spacing w:val="2"/>
        </w:rPr>
        <w:br/>
        <w:t>к постановлению</w:t>
      </w:r>
      <w:r w:rsidRPr="00A63033">
        <w:rPr>
          <w:spacing w:val="2"/>
        </w:rPr>
        <w:br/>
        <w:t>главы администрации</w:t>
      </w:r>
      <w:r w:rsidRPr="00A63033">
        <w:rPr>
          <w:spacing w:val="2"/>
        </w:rPr>
        <w:br/>
      </w:r>
      <w:r w:rsidR="00384BE0" w:rsidRPr="00A63033">
        <w:rPr>
          <w:spacing w:val="2"/>
        </w:rPr>
        <w:t>Новоалександровского</w:t>
      </w:r>
    </w:p>
    <w:p w:rsidR="00012392" w:rsidRPr="00A63033" w:rsidRDefault="00384BE0" w:rsidP="00FC1FDA">
      <w:pPr>
        <w:shd w:val="clear" w:color="auto" w:fill="FFFFFF"/>
        <w:spacing w:line="315" w:lineRule="atLeast"/>
        <w:jc w:val="right"/>
        <w:textAlignment w:val="baseline"/>
        <w:rPr>
          <w:spacing w:val="2"/>
        </w:rPr>
      </w:pPr>
      <w:r w:rsidRPr="00A63033">
        <w:rPr>
          <w:spacing w:val="2"/>
        </w:rPr>
        <w:t xml:space="preserve"> </w:t>
      </w:r>
      <w:r w:rsidR="00663045" w:rsidRPr="00A63033">
        <w:rPr>
          <w:spacing w:val="2"/>
        </w:rPr>
        <w:t>городского округа</w:t>
      </w:r>
    </w:p>
    <w:p w:rsidR="00C725AA" w:rsidRPr="00A63033" w:rsidRDefault="00012392" w:rsidP="00FC1FDA">
      <w:pPr>
        <w:shd w:val="clear" w:color="auto" w:fill="FFFFFF"/>
        <w:spacing w:line="315" w:lineRule="atLeast"/>
        <w:jc w:val="right"/>
        <w:textAlignment w:val="baseline"/>
        <w:rPr>
          <w:spacing w:val="2"/>
        </w:rPr>
      </w:pPr>
      <w:r w:rsidRPr="00A63033">
        <w:rPr>
          <w:spacing w:val="2"/>
        </w:rPr>
        <w:t xml:space="preserve"> Ставропольского края</w:t>
      </w:r>
      <w:r w:rsidR="00C725AA" w:rsidRPr="00A63033">
        <w:rPr>
          <w:spacing w:val="2"/>
          <w:highlight w:val="yellow"/>
        </w:rPr>
        <w:br/>
      </w:r>
      <w:r w:rsidR="00C725AA" w:rsidRPr="00A63033">
        <w:rPr>
          <w:spacing w:val="2"/>
        </w:rPr>
        <w:t xml:space="preserve">от </w:t>
      </w:r>
      <w:r w:rsidR="000C0733" w:rsidRPr="00A63033">
        <w:rPr>
          <w:spacing w:val="2"/>
        </w:rPr>
        <w:t xml:space="preserve">11 декабря </w:t>
      </w:r>
      <w:r w:rsidRPr="00A63033">
        <w:rPr>
          <w:spacing w:val="2"/>
        </w:rPr>
        <w:t>2017г.</w:t>
      </w:r>
      <w:r w:rsidR="00C725AA" w:rsidRPr="00A63033">
        <w:rPr>
          <w:spacing w:val="2"/>
        </w:rPr>
        <w:t xml:space="preserve"> N </w:t>
      </w:r>
      <w:r w:rsidR="000C0733" w:rsidRPr="00A63033">
        <w:rPr>
          <w:spacing w:val="2"/>
        </w:rPr>
        <w:t>126</w:t>
      </w:r>
    </w:p>
    <w:p w:rsidR="00A63033" w:rsidRPr="00A63033" w:rsidRDefault="00A63033" w:rsidP="00FC1FDA">
      <w:pPr>
        <w:shd w:val="clear" w:color="auto" w:fill="FFFFFF"/>
        <w:spacing w:line="315" w:lineRule="atLeast"/>
        <w:jc w:val="right"/>
        <w:textAlignment w:val="baseline"/>
        <w:rPr>
          <w:spacing w:val="2"/>
          <w:highlight w:val="yellow"/>
        </w:rPr>
      </w:pPr>
    </w:p>
    <w:p w:rsidR="00C725AA" w:rsidRPr="00A63033" w:rsidRDefault="00C725AA" w:rsidP="00FC1FDA">
      <w:pPr>
        <w:shd w:val="clear" w:color="auto" w:fill="FFFFFF"/>
        <w:spacing w:before="150" w:after="75" w:line="288" w:lineRule="atLeast"/>
        <w:jc w:val="center"/>
        <w:textAlignment w:val="baseline"/>
        <w:rPr>
          <w:spacing w:val="2"/>
        </w:rPr>
      </w:pPr>
      <w:r w:rsidRPr="00A63033">
        <w:rPr>
          <w:spacing w:val="2"/>
        </w:rPr>
        <w:t xml:space="preserve">ПОРЯДОК ОСУЩЕСТВЛЕНИЯ БЮДЖЕТНЫХ ПОЛНОМОЧИЙ ГЛАВНЫМИ АДМИНИСТРАТОРАМИ (АДМИНИСТРАТОРАМИ) ДОХОДОВ БЮДЖЕТА </w:t>
      </w:r>
      <w:r w:rsidR="00E72AF1" w:rsidRPr="00A63033">
        <w:rPr>
          <w:spacing w:val="2"/>
        </w:rPr>
        <w:t>НОВОАЛЕКСАНДРОВСКОГО</w:t>
      </w:r>
      <w:r w:rsidRPr="00A63033">
        <w:rPr>
          <w:spacing w:val="2"/>
        </w:rPr>
        <w:t xml:space="preserve"> ГОРОДСКОГО ОКРУГА</w:t>
      </w:r>
      <w:r w:rsidR="00012392" w:rsidRPr="00A63033">
        <w:rPr>
          <w:spacing w:val="2"/>
        </w:rPr>
        <w:t xml:space="preserve"> СТАВРОПОЛЬСКОГО КРАЯ</w:t>
      </w:r>
      <w:r w:rsidRPr="00A63033">
        <w:rPr>
          <w:spacing w:val="2"/>
        </w:rPr>
        <w:t>, ЯВЛЯЮЩИМИСЯ ОР</w:t>
      </w:r>
      <w:r w:rsidR="00384BE0" w:rsidRPr="00A63033">
        <w:rPr>
          <w:spacing w:val="2"/>
        </w:rPr>
        <w:t xml:space="preserve">ГАНАМИ МЕСТНОГО САМОУПРАВЛЕНИЯ </w:t>
      </w:r>
      <w:r w:rsidRPr="00A63033">
        <w:rPr>
          <w:spacing w:val="2"/>
        </w:rPr>
        <w:t>И (ИЛИ) НАХОДЯЩИМИСЯ В ИХ ВЕДЕНИИ КАЗЕННЫМИ УЧРЕЖДЕНИЯМИ</w:t>
      </w:r>
    </w:p>
    <w:p w:rsidR="00C725AA" w:rsidRPr="00A63033" w:rsidRDefault="00C725AA" w:rsidP="00A63033">
      <w:pPr>
        <w:shd w:val="clear" w:color="auto" w:fill="FFFFFF"/>
        <w:spacing w:before="375" w:after="225"/>
        <w:ind w:firstLine="709"/>
        <w:textAlignment w:val="baseline"/>
        <w:outlineLvl w:val="2"/>
        <w:rPr>
          <w:spacing w:val="2"/>
        </w:rPr>
      </w:pPr>
      <w:r w:rsidRPr="00A63033">
        <w:rPr>
          <w:spacing w:val="2"/>
        </w:rPr>
        <w:t xml:space="preserve">1. </w:t>
      </w:r>
      <w:r w:rsidR="0067347A" w:rsidRPr="00A63033">
        <w:rPr>
          <w:spacing w:val="2"/>
        </w:rPr>
        <w:t>Общие положения</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1.1. Главными администраторами доходов бюджета </w:t>
      </w:r>
      <w:r w:rsidR="00384BE0" w:rsidRPr="00A63033">
        <w:rPr>
          <w:spacing w:val="2"/>
        </w:rPr>
        <w:t>Новоалександровского</w:t>
      </w:r>
      <w:r w:rsidRPr="00A63033">
        <w:rPr>
          <w:spacing w:val="2"/>
        </w:rPr>
        <w:t xml:space="preserve"> городского округа</w:t>
      </w:r>
      <w:r w:rsidR="00012392" w:rsidRPr="00A63033">
        <w:rPr>
          <w:spacing w:val="2"/>
        </w:rPr>
        <w:t xml:space="preserve"> Ставропольского края</w:t>
      </w:r>
      <w:r w:rsidRPr="00A63033">
        <w:rPr>
          <w:spacing w:val="2"/>
        </w:rPr>
        <w:t xml:space="preserve"> являются органы местного самоуправления и (или) находящиеся в их ведении казенные учреждения, имеющие в своем ведении администраторов доходов бюджета и (или) являющиеся администраторами доходов бюджета </w:t>
      </w:r>
      <w:r w:rsidR="00384BE0" w:rsidRPr="00A63033">
        <w:rPr>
          <w:spacing w:val="2"/>
        </w:rPr>
        <w:t>Новоалександровского</w:t>
      </w:r>
      <w:r w:rsidRPr="00A63033">
        <w:rPr>
          <w:spacing w:val="2"/>
        </w:rPr>
        <w:t xml:space="preserve"> городского округа</w:t>
      </w:r>
      <w:r w:rsidR="00012392" w:rsidRPr="00A63033">
        <w:rPr>
          <w:spacing w:val="2"/>
        </w:rPr>
        <w:t xml:space="preserve"> Ставропольского края</w:t>
      </w:r>
      <w:r w:rsidR="00663045" w:rsidRPr="00A63033">
        <w:rPr>
          <w:spacing w:val="2"/>
        </w:rPr>
        <w:t xml:space="preserve"> (далее – Новоалександровского  городского округа)</w:t>
      </w:r>
      <w:r w:rsidRPr="00A63033">
        <w:rPr>
          <w:spacing w:val="2"/>
        </w:rPr>
        <w:t xml:space="preserve">, определенные муниципальным правовым актом о бюджете </w:t>
      </w:r>
      <w:r w:rsidR="00384BE0" w:rsidRPr="00A63033">
        <w:rPr>
          <w:spacing w:val="2"/>
        </w:rPr>
        <w:t>Новоалександровского</w:t>
      </w:r>
      <w:r w:rsidRPr="00A63033">
        <w:rPr>
          <w:spacing w:val="2"/>
        </w:rPr>
        <w:t xml:space="preserve"> городского округа</w:t>
      </w:r>
      <w:r w:rsidR="00E72418" w:rsidRPr="00A63033">
        <w:rPr>
          <w:spacing w:val="2"/>
        </w:rPr>
        <w:t xml:space="preserve"> Ставропольского края</w:t>
      </w:r>
      <w:r w:rsidRPr="00A63033">
        <w:rPr>
          <w:spacing w:val="2"/>
        </w:rPr>
        <w:t xml:space="preserve"> на очередной финансовый год и плановый период.</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1.2. Порядок осуществления бюджетных полномочий главными администраторами (администраторами) доходов бюджета </w:t>
      </w:r>
      <w:r w:rsidR="00384BE0" w:rsidRPr="00A63033">
        <w:rPr>
          <w:spacing w:val="2"/>
        </w:rPr>
        <w:t>Новоалександровского</w:t>
      </w:r>
      <w:r w:rsidRPr="00A63033">
        <w:rPr>
          <w:spacing w:val="2"/>
        </w:rPr>
        <w:t xml:space="preserve"> городского округа, являющимися органами местного самоуправления и (или) находящимися в их ведении казенными учреждениями (далее - Порядок), разработан в соответствии с </w:t>
      </w:r>
      <w:hyperlink r:id="rId9" w:history="1">
        <w:r w:rsidRPr="00A63033">
          <w:rPr>
            <w:spacing w:val="2"/>
          </w:rPr>
          <w:t>Бюджетным кодексом Российской Федерации</w:t>
        </w:r>
      </w:hyperlink>
      <w:r w:rsidRPr="00A63033">
        <w:rPr>
          <w:spacing w:val="2"/>
        </w:rPr>
        <w:t>,</w:t>
      </w:r>
      <w:r w:rsidR="00C620D4" w:rsidRPr="00A63033">
        <w:rPr>
          <w:spacing w:val="2"/>
        </w:rPr>
        <w:t xml:space="preserve"> </w:t>
      </w:r>
      <w:r w:rsidR="00663045" w:rsidRPr="00A63033">
        <w:t>постановлением Правительства Российской Федерации</w:t>
      </w:r>
      <w:r w:rsidR="00035BC2" w:rsidRPr="00A63033">
        <w:t xml:space="preserve"> от 29.12.2007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w:t>
      </w:r>
      <w:r w:rsidR="00174315" w:rsidRPr="00A63033">
        <w:t>(</w:t>
      </w:r>
      <w:r w:rsidR="00035BC2" w:rsidRPr="00A63033">
        <w:t>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E72418" w:rsidRPr="00A63033">
        <w:t>,</w:t>
      </w:r>
      <w:r w:rsidR="00412441" w:rsidRPr="00A63033">
        <w:t xml:space="preserve"> </w:t>
      </w:r>
      <w:r w:rsidR="00E72418" w:rsidRPr="00A63033">
        <w:rPr>
          <w:spacing w:val="2"/>
        </w:rPr>
        <w:t xml:space="preserve">в </w:t>
      </w:r>
      <w:r w:rsidRPr="00A63033">
        <w:rPr>
          <w:spacing w:val="2"/>
        </w:rPr>
        <w:t xml:space="preserve">целях повышения качества и эффективности формирования и исполнения бюджета </w:t>
      </w:r>
      <w:r w:rsidR="00FC1FDA" w:rsidRPr="00A63033">
        <w:rPr>
          <w:spacing w:val="2"/>
        </w:rPr>
        <w:t>Новоалександровского городского округа</w:t>
      </w:r>
      <w:r w:rsidR="00E72418" w:rsidRPr="00A63033">
        <w:rPr>
          <w:spacing w:val="2"/>
        </w:rPr>
        <w:t xml:space="preserve"> Ставропольского края</w:t>
      </w:r>
      <w:r w:rsidR="00FC1FDA" w:rsidRPr="00A63033">
        <w:rPr>
          <w:spacing w:val="2"/>
        </w:rPr>
        <w:t>.</w:t>
      </w:r>
    </w:p>
    <w:p w:rsidR="00A63033"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1.3. Порядок регулирует вопросы взаимодействия </w:t>
      </w:r>
      <w:r w:rsidR="00A75DA5" w:rsidRPr="00A63033">
        <w:rPr>
          <w:spacing w:val="2"/>
        </w:rPr>
        <w:t>Ф</w:t>
      </w:r>
      <w:r w:rsidR="00C905FD" w:rsidRPr="00A63033">
        <w:rPr>
          <w:spacing w:val="2"/>
        </w:rPr>
        <w:t>инансово</w:t>
      </w:r>
      <w:r w:rsidR="00350D10" w:rsidRPr="00A63033">
        <w:rPr>
          <w:spacing w:val="2"/>
        </w:rPr>
        <w:t>го</w:t>
      </w:r>
      <w:r w:rsidR="00C905FD" w:rsidRPr="00A63033">
        <w:rPr>
          <w:spacing w:val="2"/>
        </w:rPr>
        <w:t xml:space="preserve"> управлени</w:t>
      </w:r>
      <w:r w:rsidR="00350D10" w:rsidRPr="00A63033">
        <w:rPr>
          <w:spacing w:val="2"/>
        </w:rPr>
        <w:t>я</w:t>
      </w:r>
      <w:r w:rsidRPr="00A63033">
        <w:rPr>
          <w:spacing w:val="2"/>
        </w:rPr>
        <w:t xml:space="preserve"> </w:t>
      </w:r>
      <w:r w:rsidR="00D174B6" w:rsidRPr="00A63033">
        <w:rPr>
          <w:spacing w:val="2"/>
        </w:rPr>
        <w:t xml:space="preserve">администрации </w:t>
      </w:r>
      <w:r w:rsidR="00962864" w:rsidRPr="00A63033">
        <w:rPr>
          <w:spacing w:val="2"/>
        </w:rPr>
        <w:t xml:space="preserve">Новоалександровского </w:t>
      </w:r>
      <w:r w:rsidR="00D174B6" w:rsidRPr="00A63033">
        <w:rPr>
          <w:spacing w:val="2"/>
        </w:rPr>
        <w:t>городского округа Ставропольского края</w:t>
      </w:r>
      <w:r w:rsidR="00A41470" w:rsidRPr="00A63033">
        <w:rPr>
          <w:spacing w:val="2"/>
        </w:rPr>
        <w:t xml:space="preserve"> (далее –</w:t>
      </w:r>
      <w:r w:rsidR="00C620D4" w:rsidRPr="00A63033">
        <w:rPr>
          <w:spacing w:val="2"/>
        </w:rPr>
        <w:t xml:space="preserve"> </w:t>
      </w:r>
      <w:r w:rsidR="00A75DA5" w:rsidRPr="00A63033">
        <w:rPr>
          <w:spacing w:val="2"/>
        </w:rPr>
        <w:t>Ф</w:t>
      </w:r>
      <w:r w:rsidR="00A41470" w:rsidRPr="00A63033">
        <w:rPr>
          <w:spacing w:val="2"/>
        </w:rPr>
        <w:t>инансовое управление)</w:t>
      </w:r>
      <w:r w:rsidRPr="00A63033">
        <w:rPr>
          <w:spacing w:val="2"/>
        </w:rPr>
        <w:t xml:space="preserve"> как органа, организующего исполнение бюджета </w:t>
      </w:r>
      <w:r w:rsidR="00FC1FDA" w:rsidRPr="00A63033">
        <w:rPr>
          <w:spacing w:val="2"/>
        </w:rPr>
        <w:t>Новоалександровского</w:t>
      </w:r>
      <w:r w:rsidRPr="00A63033">
        <w:rPr>
          <w:spacing w:val="2"/>
        </w:rPr>
        <w:t xml:space="preserve"> городского округа, с главными администраторами (администраторами) доходов бюджета </w:t>
      </w:r>
      <w:r w:rsidR="00FC1FDA" w:rsidRPr="00A63033">
        <w:rPr>
          <w:spacing w:val="2"/>
        </w:rPr>
        <w:t>Новоалександровского</w:t>
      </w:r>
      <w:r w:rsidRPr="00A63033">
        <w:rPr>
          <w:spacing w:val="2"/>
        </w:rPr>
        <w:t xml:space="preserve"> городского округа, являющимися органами местного самоуправления и (или) находящимися в их ведении казенными учреждениями, определяет механизм предоставления отчетных данных, а также порядок администрирования неналоговых доходов и иных платежей, подлежащих зачислению в бюджет </w:t>
      </w:r>
      <w:r w:rsidR="00FC1FDA" w:rsidRPr="00A63033">
        <w:rPr>
          <w:spacing w:val="2"/>
        </w:rPr>
        <w:t>Новоалександровского</w:t>
      </w:r>
      <w:r w:rsidRPr="00A63033">
        <w:rPr>
          <w:spacing w:val="2"/>
        </w:rPr>
        <w:t xml:space="preserve"> городского округа, в том числе межбюджетных трансфертов.</w:t>
      </w:r>
    </w:p>
    <w:p w:rsidR="00C725AA"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2. </w:t>
      </w:r>
      <w:r w:rsidR="0067347A" w:rsidRPr="00A63033">
        <w:rPr>
          <w:spacing w:val="2"/>
        </w:rPr>
        <w:t xml:space="preserve">Бюджетные полномочия главного администратора (администратора) доходов бюджета </w:t>
      </w:r>
      <w:r w:rsidR="00A63033" w:rsidRPr="00A63033">
        <w:rPr>
          <w:spacing w:val="2"/>
        </w:rPr>
        <w:t>Новоалександровского</w:t>
      </w:r>
      <w:r w:rsidR="0067347A" w:rsidRPr="00A63033">
        <w:rPr>
          <w:spacing w:val="2"/>
        </w:rPr>
        <w:t xml:space="preserve"> городского округа и порядок их осуществления</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2.1. Главный администратор доходов бюджета </w:t>
      </w:r>
      <w:r w:rsidR="00962864" w:rsidRPr="00A63033">
        <w:rPr>
          <w:spacing w:val="2"/>
        </w:rPr>
        <w:t xml:space="preserve">Новоалександровского </w:t>
      </w:r>
      <w:r w:rsidRPr="00A63033">
        <w:rPr>
          <w:spacing w:val="2"/>
        </w:rPr>
        <w:t>городского округа (далее - главный администратор) осуществляет следующие бюджетные полномочия:</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2.1.1. Формирует и утверждает перечень подведомственных ему администраторов доходов бюджета </w:t>
      </w:r>
      <w:r w:rsidR="00962864" w:rsidRPr="00A63033">
        <w:rPr>
          <w:spacing w:val="2"/>
        </w:rPr>
        <w:t>Новоалександровского</w:t>
      </w:r>
      <w:r w:rsidRPr="00A63033">
        <w:rPr>
          <w:spacing w:val="2"/>
        </w:rPr>
        <w:t xml:space="preserve"> городского округа путем принятия правового акта, закрепляющего за ними доходные источники, закрепленные за главным администратором </w:t>
      </w:r>
      <w:r w:rsidR="00D174B6" w:rsidRPr="00A63033">
        <w:rPr>
          <w:spacing w:val="2"/>
        </w:rPr>
        <w:t xml:space="preserve">решением </w:t>
      </w:r>
      <w:r w:rsidRPr="00A63033">
        <w:rPr>
          <w:spacing w:val="2"/>
        </w:rPr>
        <w:t xml:space="preserve">о бюджете </w:t>
      </w:r>
      <w:r w:rsidR="00C905FD" w:rsidRPr="00A63033">
        <w:rPr>
          <w:spacing w:val="2"/>
        </w:rPr>
        <w:t>Новоалександровского</w:t>
      </w:r>
      <w:r w:rsidRPr="00A63033">
        <w:rPr>
          <w:spacing w:val="2"/>
        </w:rPr>
        <w:t xml:space="preserve"> городского округа</w:t>
      </w:r>
      <w:r w:rsidR="00D174B6" w:rsidRPr="00A63033">
        <w:rPr>
          <w:spacing w:val="2"/>
        </w:rPr>
        <w:t xml:space="preserve"> Ставропольского края</w:t>
      </w:r>
      <w:r w:rsidRPr="00A63033">
        <w:rPr>
          <w:spacing w:val="2"/>
        </w:rPr>
        <w:t xml:space="preserve"> на очередной финансовый год и плановый период, в течение семи дней со дня принятия </w:t>
      </w:r>
      <w:r w:rsidR="00C905FD" w:rsidRPr="00A63033">
        <w:rPr>
          <w:spacing w:val="2"/>
        </w:rPr>
        <w:t>Советом</w:t>
      </w:r>
      <w:r w:rsidR="00412441" w:rsidRPr="00A63033">
        <w:rPr>
          <w:spacing w:val="2"/>
        </w:rPr>
        <w:t xml:space="preserve"> Депутатов</w:t>
      </w:r>
      <w:r w:rsidR="00C905FD" w:rsidRPr="00A63033">
        <w:rPr>
          <w:spacing w:val="2"/>
        </w:rPr>
        <w:t xml:space="preserve"> Новоалександровского городского округа</w:t>
      </w:r>
      <w:r w:rsidR="00D174B6" w:rsidRPr="00A63033">
        <w:rPr>
          <w:spacing w:val="2"/>
        </w:rPr>
        <w:t xml:space="preserve"> Ставропольского края решения </w:t>
      </w:r>
      <w:r w:rsidRPr="00A63033">
        <w:rPr>
          <w:spacing w:val="2"/>
        </w:rPr>
        <w:t xml:space="preserve">о бюджете </w:t>
      </w:r>
      <w:r w:rsidR="00C905FD" w:rsidRPr="00A63033">
        <w:rPr>
          <w:spacing w:val="2"/>
        </w:rPr>
        <w:t>Новоалександровского</w:t>
      </w:r>
      <w:r w:rsidRPr="00A63033">
        <w:rPr>
          <w:spacing w:val="2"/>
        </w:rPr>
        <w:t xml:space="preserve"> городского округа на очередной финансовый год. Доводит до подведомственных ему администраторов доходов бюджета </w:t>
      </w:r>
      <w:r w:rsidR="00C905FD" w:rsidRPr="00A63033">
        <w:rPr>
          <w:spacing w:val="2"/>
        </w:rPr>
        <w:t>Новоалександровского</w:t>
      </w:r>
      <w:r w:rsidRPr="00A63033">
        <w:rPr>
          <w:spacing w:val="2"/>
        </w:rPr>
        <w:t xml:space="preserve"> городского округа и </w:t>
      </w:r>
      <w:r w:rsidR="00A75DA5" w:rsidRPr="00A63033">
        <w:rPr>
          <w:spacing w:val="2"/>
        </w:rPr>
        <w:t>Ф</w:t>
      </w:r>
      <w:r w:rsidR="00C905FD" w:rsidRPr="00A63033">
        <w:rPr>
          <w:spacing w:val="2"/>
        </w:rPr>
        <w:t xml:space="preserve">инансового управления </w:t>
      </w:r>
      <w:r w:rsidRPr="00A63033">
        <w:rPr>
          <w:spacing w:val="2"/>
        </w:rPr>
        <w:t xml:space="preserve">правовой акт в течение </w:t>
      </w:r>
      <w:r w:rsidR="00C905FD" w:rsidRPr="00A63033">
        <w:rPr>
          <w:spacing w:val="2"/>
        </w:rPr>
        <w:t>трех дней со дня его принятия.</w:t>
      </w:r>
    </w:p>
    <w:p w:rsidR="000A2B71"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2.1.2. Представляет в </w:t>
      </w:r>
      <w:r w:rsidR="00A468CE" w:rsidRPr="00A63033">
        <w:rPr>
          <w:spacing w:val="2"/>
        </w:rPr>
        <w:t>Ф</w:t>
      </w:r>
      <w:r w:rsidRPr="00A63033">
        <w:rPr>
          <w:spacing w:val="2"/>
        </w:rPr>
        <w:t>инансов</w:t>
      </w:r>
      <w:r w:rsidR="00C905FD" w:rsidRPr="00A63033">
        <w:rPr>
          <w:spacing w:val="2"/>
        </w:rPr>
        <w:t xml:space="preserve"> управление</w:t>
      </w:r>
      <w:r w:rsidRPr="00A63033">
        <w:rPr>
          <w:spacing w:val="2"/>
        </w:rPr>
        <w:t xml:space="preserve"> сведения и расчеты по администрируемым платежам, необходимые для составления проекта бюджета </w:t>
      </w:r>
      <w:r w:rsidR="00C905FD" w:rsidRPr="00A63033">
        <w:rPr>
          <w:spacing w:val="2"/>
        </w:rPr>
        <w:t>Новоалександровского</w:t>
      </w:r>
      <w:r w:rsidRPr="00A63033">
        <w:rPr>
          <w:spacing w:val="2"/>
        </w:rPr>
        <w:t xml:space="preserve"> городского округа на очередной финансовый год и плановый период, в порядке и сроки, устанавливаемые администрацией </w:t>
      </w:r>
      <w:r w:rsidR="00C905FD" w:rsidRPr="00A63033">
        <w:rPr>
          <w:spacing w:val="2"/>
        </w:rPr>
        <w:t>Новоалександровского городского округа</w:t>
      </w:r>
      <w:r w:rsidR="000A2B71" w:rsidRPr="00A63033">
        <w:rPr>
          <w:spacing w:val="2"/>
        </w:rPr>
        <w:t>.</w:t>
      </w:r>
    </w:p>
    <w:p w:rsidR="00A468CE" w:rsidRPr="00A63033" w:rsidRDefault="00C725AA" w:rsidP="00A63033">
      <w:pPr>
        <w:pStyle w:val="ConsPlusNormal"/>
        <w:ind w:firstLine="709"/>
        <w:jc w:val="both"/>
        <w:rPr>
          <w:spacing w:val="2"/>
          <w:szCs w:val="28"/>
        </w:rPr>
      </w:pPr>
      <w:r w:rsidRPr="00A63033">
        <w:rPr>
          <w:spacing w:val="2"/>
          <w:szCs w:val="28"/>
        </w:rPr>
        <w:t xml:space="preserve">2.1.3. Представляет в </w:t>
      </w:r>
      <w:r w:rsidR="00A468CE" w:rsidRPr="00A63033">
        <w:rPr>
          <w:spacing w:val="2"/>
          <w:szCs w:val="28"/>
        </w:rPr>
        <w:t>Ф</w:t>
      </w:r>
      <w:r w:rsidRPr="00A63033">
        <w:rPr>
          <w:spacing w:val="2"/>
          <w:szCs w:val="28"/>
        </w:rPr>
        <w:t>инансов</w:t>
      </w:r>
      <w:r w:rsidR="000A2B71" w:rsidRPr="00A63033">
        <w:rPr>
          <w:spacing w:val="2"/>
          <w:szCs w:val="28"/>
        </w:rPr>
        <w:t>ое управление</w:t>
      </w:r>
      <w:r w:rsidR="00A41470" w:rsidRPr="00A63033">
        <w:rPr>
          <w:spacing w:val="2"/>
          <w:szCs w:val="28"/>
        </w:rPr>
        <w:t xml:space="preserve"> </w:t>
      </w:r>
      <w:r w:rsidRPr="00A63033">
        <w:rPr>
          <w:spacing w:val="2"/>
          <w:szCs w:val="28"/>
        </w:rPr>
        <w:t>сведения о прогнозе поступлений по администрируемым платежам на очередной финансовый год с помесячной разбивкой для составления и ведения кассового плана. Сведения предоставляются в срок до 2</w:t>
      </w:r>
      <w:r w:rsidR="00550009" w:rsidRPr="00A63033">
        <w:rPr>
          <w:spacing w:val="2"/>
          <w:szCs w:val="28"/>
        </w:rPr>
        <w:t>5</w:t>
      </w:r>
      <w:r w:rsidRPr="00A63033">
        <w:rPr>
          <w:spacing w:val="2"/>
          <w:szCs w:val="28"/>
        </w:rPr>
        <w:t xml:space="preserve"> декабря</w:t>
      </w:r>
      <w:r w:rsidR="00550009" w:rsidRPr="00A63033">
        <w:rPr>
          <w:spacing w:val="2"/>
          <w:szCs w:val="28"/>
        </w:rPr>
        <w:t xml:space="preserve"> текущего финансового года.</w:t>
      </w:r>
    </w:p>
    <w:p w:rsidR="00A468CE" w:rsidRPr="00A63033" w:rsidRDefault="00C725AA" w:rsidP="00A63033">
      <w:pPr>
        <w:pStyle w:val="ConsPlusNormal"/>
        <w:ind w:firstLine="709"/>
        <w:jc w:val="both"/>
        <w:rPr>
          <w:spacing w:val="2"/>
          <w:szCs w:val="28"/>
        </w:rPr>
      </w:pPr>
      <w:r w:rsidRPr="00A63033">
        <w:rPr>
          <w:spacing w:val="2"/>
          <w:szCs w:val="28"/>
        </w:rPr>
        <w:t xml:space="preserve">2.1.4. Формирует и представляет бюджетную отчетность в порядке, утвержденном </w:t>
      </w:r>
      <w:r w:rsidR="008C1B62" w:rsidRPr="00A63033">
        <w:rPr>
          <w:spacing w:val="2"/>
          <w:szCs w:val="28"/>
        </w:rPr>
        <w:t>приказом м</w:t>
      </w:r>
      <w:r w:rsidRPr="00A63033">
        <w:rPr>
          <w:spacing w:val="2"/>
          <w:szCs w:val="28"/>
        </w:rPr>
        <w:t>инистерств</w:t>
      </w:r>
      <w:r w:rsidR="008C1B62" w:rsidRPr="00A63033">
        <w:rPr>
          <w:spacing w:val="2"/>
          <w:szCs w:val="28"/>
        </w:rPr>
        <w:t>а</w:t>
      </w:r>
      <w:r w:rsidRPr="00A63033">
        <w:rPr>
          <w:spacing w:val="2"/>
          <w:szCs w:val="28"/>
        </w:rPr>
        <w:t xml:space="preserve"> финансов Российской Федерации</w:t>
      </w:r>
      <w:r w:rsidR="008C1B62" w:rsidRPr="00A63033">
        <w:rPr>
          <w:spacing w:val="2"/>
          <w:szCs w:val="28"/>
        </w:rPr>
        <w:t xml:space="preserve"> от 28 декабря 2010 г. № 191-н «</w:t>
      </w:r>
      <w:r w:rsidR="008C1B62" w:rsidRPr="00A63033">
        <w:rPr>
          <w:rFonts w:eastAsiaTheme="minorHAnsi"/>
          <w:szCs w:val="28"/>
          <w:lang w:eastAsia="en-US"/>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C1B62" w:rsidRPr="00A63033">
        <w:rPr>
          <w:spacing w:val="2"/>
          <w:szCs w:val="28"/>
        </w:rPr>
        <w:t>,</w:t>
      </w:r>
      <w:r w:rsidRPr="00A63033">
        <w:rPr>
          <w:spacing w:val="2"/>
          <w:szCs w:val="28"/>
        </w:rPr>
        <w:t xml:space="preserve"> и сроки, устанавливаемые </w:t>
      </w:r>
      <w:r w:rsidR="00A468CE" w:rsidRPr="00A63033">
        <w:rPr>
          <w:spacing w:val="2"/>
          <w:szCs w:val="28"/>
        </w:rPr>
        <w:t>Ф</w:t>
      </w:r>
      <w:r w:rsidRPr="00A63033">
        <w:rPr>
          <w:spacing w:val="2"/>
          <w:szCs w:val="28"/>
        </w:rPr>
        <w:t>инансов</w:t>
      </w:r>
      <w:r w:rsidR="000A2B71" w:rsidRPr="00A63033">
        <w:rPr>
          <w:spacing w:val="2"/>
          <w:szCs w:val="28"/>
        </w:rPr>
        <w:t>ым управлением</w:t>
      </w:r>
      <w:r w:rsidRPr="00A63033">
        <w:rPr>
          <w:spacing w:val="2"/>
          <w:szCs w:val="28"/>
        </w:rPr>
        <w:t xml:space="preserve"> </w:t>
      </w:r>
    </w:p>
    <w:p w:rsidR="00A468CE" w:rsidRPr="00A63033" w:rsidRDefault="00C725AA" w:rsidP="00A63033">
      <w:pPr>
        <w:pStyle w:val="ConsPlusNormal"/>
        <w:ind w:firstLine="709"/>
        <w:jc w:val="both"/>
        <w:rPr>
          <w:spacing w:val="2"/>
          <w:szCs w:val="28"/>
        </w:rPr>
      </w:pPr>
      <w:r w:rsidRPr="00A63033">
        <w:rPr>
          <w:spacing w:val="2"/>
          <w:szCs w:val="28"/>
        </w:rPr>
        <w:t xml:space="preserve">2.1.5. Ведет реестр источников доходов бюджета по закрепленным за ним источникам доходов на основании перечня источников доходов </w:t>
      </w:r>
      <w:r w:rsidR="00A41470" w:rsidRPr="00A63033">
        <w:rPr>
          <w:spacing w:val="2"/>
          <w:szCs w:val="28"/>
        </w:rPr>
        <w:t>определенным</w:t>
      </w:r>
      <w:r w:rsidR="00DC403D" w:rsidRPr="00A63033">
        <w:rPr>
          <w:spacing w:val="2"/>
          <w:szCs w:val="28"/>
        </w:rPr>
        <w:t xml:space="preserve"> </w:t>
      </w:r>
      <w:r w:rsidR="00A41470" w:rsidRPr="00A63033">
        <w:rPr>
          <w:spacing w:val="2"/>
          <w:szCs w:val="28"/>
        </w:rPr>
        <w:t xml:space="preserve">Советом </w:t>
      </w:r>
      <w:r w:rsidR="00A63033">
        <w:rPr>
          <w:spacing w:val="2"/>
          <w:szCs w:val="28"/>
        </w:rPr>
        <w:t>д</w:t>
      </w:r>
      <w:r w:rsidR="00A41470" w:rsidRPr="00A63033">
        <w:rPr>
          <w:spacing w:val="2"/>
          <w:szCs w:val="28"/>
        </w:rPr>
        <w:t>епутатов Новоалександровского городского округа Ставропольского края</w:t>
      </w:r>
      <w:r w:rsidR="00DC403D" w:rsidRPr="00A63033">
        <w:rPr>
          <w:spacing w:val="2"/>
          <w:szCs w:val="28"/>
        </w:rPr>
        <w:t xml:space="preserve"> в</w:t>
      </w:r>
      <w:r w:rsidR="00A41470" w:rsidRPr="00A63033">
        <w:rPr>
          <w:spacing w:val="2"/>
          <w:szCs w:val="28"/>
        </w:rPr>
        <w:t xml:space="preserve"> </w:t>
      </w:r>
      <w:r w:rsidR="00DC403D" w:rsidRPr="00A63033">
        <w:rPr>
          <w:spacing w:val="2"/>
          <w:szCs w:val="28"/>
        </w:rPr>
        <w:t>решении о бюджете Новоалександровского городского округа на очередной финансовый год</w:t>
      </w:r>
      <w:r w:rsidRPr="00A63033">
        <w:rPr>
          <w:spacing w:val="2"/>
          <w:szCs w:val="28"/>
        </w:rPr>
        <w:t>.</w:t>
      </w:r>
    </w:p>
    <w:p w:rsidR="00A468CE" w:rsidRPr="00A63033" w:rsidRDefault="00C725AA" w:rsidP="00A63033">
      <w:pPr>
        <w:pStyle w:val="ConsPlusNormal"/>
        <w:ind w:firstLine="709"/>
        <w:jc w:val="both"/>
        <w:rPr>
          <w:spacing w:val="2"/>
          <w:szCs w:val="28"/>
        </w:rPr>
      </w:pPr>
      <w:r w:rsidRPr="00A63033">
        <w:rPr>
          <w:spacing w:val="2"/>
          <w:szCs w:val="28"/>
        </w:rPr>
        <w:t>2.1.6. Утверждает методику прогнозирования поступлений доходов в бюджет в соответствии с общими требованиями к такой методике, установленными</w:t>
      </w:r>
      <w:r w:rsidR="00BA60F2" w:rsidRPr="00A63033">
        <w:rPr>
          <w:spacing w:val="2"/>
          <w:szCs w:val="28"/>
        </w:rPr>
        <w:t xml:space="preserve"> пунктом 1 статьи 160.1</w:t>
      </w:r>
      <w:r w:rsidRPr="00A63033">
        <w:rPr>
          <w:spacing w:val="2"/>
          <w:szCs w:val="28"/>
        </w:rPr>
        <w:t xml:space="preserve"> </w:t>
      </w:r>
      <w:r w:rsidR="00BA60F2" w:rsidRPr="00A63033">
        <w:rPr>
          <w:spacing w:val="2"/>
          <w:szCs w:val="28"/>
        </w:rPr>
        <w:t xml:space="preserve">Бюджетным кодексом Российской Федерации,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w:t>
      </w:r>
    </w:p>
    <w:p w:rsidR="00563CA9" w:rsidRPr="00A63033" w:rsidRDefault="00C725AA" w:rsidP="00A63033">
      <w:pPr>
        <w:pStyle w:val="ConsPlusNormal"/>
        <w:ind w:firstLine="709"/>
        <w:jc w:val="both"/>
        <w:rPr>
          <w:szCs w:val="28"/>
        </w:rPr>
      </w:pPr>
      <w:r w:rsidRPr="00A63033">
        <w:rPr>
          <w:spacing w:val="2"/>
          <w:szCs w:val="28"/>
        </w:rPr>
        <w:t xml:space="preserve">2.1.7. Определяет порядок принятия администратором доходов бюджета </w:t>
      </w:r>
      <w:r w:rsidR="009158BE" w:rsidRPr="00A63033">
        <w:rPr>
          <w:spacing w:val="2"/>
          <w:szCs w:val="28"/>
        </w:rPr>
        <w:t xml:space="preserve">Новоалександровского </w:t>
      </w:r>
      <w:r w:rsidRPr="00A63033">
        <w:rPr>
          <w:spacing w:val="2"/>
          <w:szCs w:val="28"/>
        </w:rPr>
        <w:t>городского округа решений о признании безнадежной к взысканию задолженности по платежам в бюджет в соответствии с общими требованиями, установленными</w:t>
      </w:r>
      <w:r w:rsidR="00563CA9" w:rsidRPr="00A63033">
        <w:rPr>
          <w:spacing w:val="2"/>
          <w:szCs w:val="28"/>
        </w:rPr>
        <w:t xml:space="preserve"> </w:t>
      </w:r>
      <w:r w:rsidR="00563CA9" w:rsidRPr="00A63033">
        <w:rPr>
          <w:szCs w:val="28"/>
        </w:rPr>
        <w:t>статьей 47</w:t>
      </w:r>
      <w:r w:rsidR="00563CA9" w:rsidRPr="00A63033">
        <w:rPr>
          <w:szCs w:val="28"/>
          <w:vertAlign w:val="superscript"/>
        </w:rPr>
        <w:t xml:space="preserve">2 </w:t>
      </w:r>
      <w:r w:rsidR="00563CA9" w:rsidRPr="00A63033">
        <w:rPr>
          <w:szCs w:val="28"/>
        </w:rPr>
        <w:t xml:space="preserve">Бюджетного кодекса Российской Федерации, постановлением Правительства Российской Федерации от 06 мая </w:t>
      </w:r>
      <w:smartTag w:uri="urn:schemas-microsoft-com:office:smarttags" w:element="metricconverter">
        <w:smartTagPr>
          <w:attr w:name="ProductID" w:val="2016 г"/>
        </w:smartTagPr>
        <w:r w:rsidR="00563CA9" w:rsidRPr="00A63033">
          <w:rPr>
            <w:szCs w:val="28"/>
          </w:rPr>
          <w:t>2016 г</w:t>
        </w:r>
      </w:smartTag>
      <w:r w:rsidR="00563CA9" w:rsidRPr="00A63033">
        <w:rPr>
          <w:szCs w:val="28"/>
        </w:rPr>
        <w:t>.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2.1.8. Осуществляет внутренний финансовый контроль и внутренний финансовый аудит в соответствии с Порядком, установленным администрацией</w:t>
      </w:r>
      <w:r w:rsidR="009158BE" w:rsidRPr="00A63033">
        <w:rPr>
          <w:spacing w:val="2"/>
        </w:rPr>
        <w:t xml:space="preserve"> Новоалександровского городского округа</w:t>
      </w:r>
      <w:r w:rsidR="00563CA9" w:rsidRPr="00A63033">
        <w:rPr>
          <w:spacing w:val="2"/>
        </w:rPr>
        <w:t>.</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2.1.9. Осуществляет иные бюджетные полномочия, установленные</w:t>
      </w:r>
      <w:r w:rsidR="00A468CE" w:rsidRPr="00A63033">
        <w:rPr>
          <w:spacing w:val="2"/>
        </w:rPr>
        <w:t xml:space="preserve"> </w:t>
      </w:r>
      <w:hyperlink r:id="rId10" w:history="1">
        <w:r w:rsidRPr="00A63033">
          <w:rPr>
            <w:spacing w:val="2"/>
          </w:rPr>
          <w:t>Бюджетным кодексом Российской Федерации</w:t>
        </w:r>
      </w:hyperlink>
      <w:r w:rsidR="00A468CE" w:rsidRPr="00A63033">
        <w:rPr>
          <w:spacing w:val="2"/>
        </w:rPr>
        <w:t xml:space="preserve"> </w:t>
      </w:r>
      <w:r w:rsidRPr="00A63033">
        <w:rPr>
          <w:spacing w:val="2"/>
        </w:rPr>
        <w:t>и нормативными правовыми актами, регулирующими бюджетные правоотношения.</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В случае необходимости или отсутствия подведомственных ему администраторов главный администратор осуществляет функции главного администратора и администратора доходов бюджета </w:t>
      </w:r>
      <w:r w:rsidR="009158BE" w:rsidRPr="00A63033">
        <w:rPr>
          <w:spacing w:val="2"/>
        </w:rPr>
        <w:t>Новоалександровского</w:t>
      </w:r>
      <w:r w:rsidRPr="00A63033">
        <w:rPr>
          <w:spacing w:val="2"/>
        </w:rPr>
        <w:t xml:space="preserve"> городского округа.</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2.2. Администратор доходов бюджета </w:t>
      </w:r>
      <w:r w:rsidR="009158BE" w:rsidRPr="00A63033">
        <w:rPr>
          <w:spacing w:val="2"/>
        </w:rPr>
        <w:t>Новоалександровского</w:t>
      </w:r>
      <w:r w:rsidRPr="00A63033">
        <w:rPr>
          <w:spacing w:val="2"/>
        </w:rPr>
        <w:t xml:space="preserve"> городского округа (далее - администратор) осуществляет следующие бюджетные полномочия:</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-осуществляет начисление, учет и контроль за правильностью исчисления, полнотой и своевременностью поступления платежей в бюджет </w:t>
      </w:r>
      <w:r w:rsidR="009158BE" w:rsidRPr="00A63033">
        <w:rPr>
          <w:spacing w:val="2"/>
        </w:rPr>
        <w:t>Новоалександровского</w:t>
      </w:r>
      <w:r w:rsidRPr="00A63033">
        <w:rPr>
          <w:spacing w:val="2"/>
        </w:rPr>
        <w:t xml:space="preserve"> городского округа, пеней и штрафов по ним;</w:t>
      </w:r>
    </w:p>
    <w:p w:rsidR="00A468C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-осуществляет взыскание задолженности по платежам в бюджет </w:t>
      </w:r>
      <w:r w:rsidR="009158BE" w:rsidRPr="00A63033">
        <w:rPr>
          <w:spacing w:val="2"/>
        </w:rPr>
        <w:t>Новоалександровского</w:t>
      </w:r>
      <w:r w:rsidRPr="00A63033">
        <w:rPr>
          <w:spacing w:val="2"/>
        </w:rPr>
        <w:t xml:space="preserve"> городского округа, пеней и штрафов, принимает решение о возврате излишне уплаченных (взысканных) платежей в бюджет </w:t>
      </w:r>
      <w:r w:rsidR="009158BE" w:rsidRPr="00A63033">
        <w:rPr>
          <w:spacing w:val="2"/>
        </w:rPr>
        <w:t>Новоалександровского</w:t>
      </w:r>
      <w:r w:rsidRPr="00A63033">
        <w:rPr>
          <w:spacing w:val="2"/>
        </w:rPr>
        <w:t xml:space="preserve">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w:t>
      </w:r>
      <w:r w:rsidR="009158BE" w:rsidRPr="00A63033">
        <w:rPr>
          <w:spacing w:val="2"/>
        </w:rPr>
        <w:t>управление</w:t>
      </w:r>
      <w:r w:rsidRPr="00A63033">
        <w:rPr>
          <w:spacing w:val="2"/>
        </w:rPr>
        <w:t xml:space="preserve"> Федерального казначейства по </w:t>
      </w:r>
      <w:r w:rsidR="009158BE" w:rsidRPr="00A63033">
        <w:rPr>
          <w:spacing w:val="2"/>
        </w:rPr>
        <w:t>Ставропольскому краю</w:t>
      </w:r>
      <w:r w:rsidRPr="00A63033">
        <w:rPr>
          <w:spacing w:val="2"/>
        </w:rPr>
        <w:t xml:space="preserve"> (далее </w:t>
      </w:r>
      <w:r w:rsidR="009158BE" w:rsidRPr="00A63033">
        <w:rPr>
          <w:spacing w:val="2"/>
        </w:rPr>
        <w:t>–</w:t>
      </w:r>
      <w:r w:rsidRPr="00A63033">
        <w:rPr>
          <w:spacing w:val="2"/>
        </w:rPr>
        <w:t xml:space="preserve"> </w:t>
      </w:r>
      <w:r w:rsidR="009158BE" w:rsidRPr="00A63033">
        <w:rPr>
          <w:spacing w:val="2"/>
        </w:rPr>
        <w:t>УФК по СК</w:t>
      </w:r>
      <w:r w:rsidRPr="00A63033">
        <w:rPr>
          <w:spacing w:val="2"/>
        </w:rPr>
        <w:t>) для осуществления возврата в порядке, установленном Министерством финансов Российской Федерации;</w:t>
      </w:r>
    </w:p>
    <w:p w:rsidR="003A765F"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-принимает решение о зачете (уточнении) платежей в бюджеты бюджетной системы Российской Федерации и представляет уведомление в </w:t>
      </w:r>
      <w:r w:rsidR="009158BE" w:rsidRPr="00A63033">
        <w:rPr>
          <w:spacing w:val="2"/>
        </w:rPr>
        <w:t>УФК по СК</w:t>
      </w:r>
      <w:r w:rsidRPr="00A63033">
        <w:rPr>
          <w:spacing w:val="2"/>
        </w:rPr>
        <w:t>;</w:t>
      </w:r>
    </w:p>
    <w:p w:rsidR="00792AEB" w:rsidRPr="00A63033" w:rsidRDefault="00C725AA" w:rsidP="00A63033">
      <w:pPr>
        <w:shd w:val="clear" w:color="auto" w:fill="FFFFFF"/>
        <w:spacing w:line="315" w:lineRule="atLeast"/>
        <w:ind w:firstLine="709"/>
        <w:jc w:val="both"/>
        <w:textAlignment w:val="baseline"/>
        <w:rPr>
          <w:spacing w:val="2"/>
        </w:rPr>
      </w:pPr>
      <w:r w:rsidRPr="00A63033">
        <w:rPr>
          <w:spacing w:val="2"/>
        </w:rPr>
        <w:t>-в</w:t>
      </w:r>
      <w:r w:rsidR="003A765F" w:rsidRPr="00A63033">
        <w:rPr>
          <w:spacing w:val="2"/>
        </w:rPr>
        <w:t xml:space="preserve"> </w:t>
      </w:r>
      <w:r w:rsidRPr="00A63033">
        <w:rPr>
          <w:spacing w:val="2"/>
        </w:rPr>
        <w:t>случае и порядке, установленных главным администратором, формирует и представляет главному администратору сведения и бюджетную отчетность, необходимые для осуществления полномочий соответствующего главного администратора;</w:t>
      </w:r>
    </w:p>
    <w:p w:rsidR="00792AEB" w:rsidRPr="00A63033" w:rsidRDefault="00792AEB" w:rsidP="00A63033">
      <w:pPr>
        <w:shd w:val="clear" w:color="auto" w:fill="FFFFFF"/>
        <w:spacing w:line="315" w:lineRule="atLeast"/>
        <w:ind w:firstLine="709"/>
        <w:contextualSpacing/>
        <w:jc w:val="both"/>
        <w:textAlignment w:val="baseline"/>
        <w:rPr>
          <w:spacing w:val="2"/>
        </w:rPr>
      </w:pPr>
      <w:r w:rsidRPr="00A63033">
        <w:rPr>
          <w:spacing w:val="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w:t>
      </w:r>
      <w:r w:rsidR="004A5B76" w:rsidRPr="00A63033">
        <w:rPr>
          <w:spacing w:val="2"/>
        </w:rPr>
        <w:t>Новоалександровского городского округа</w:t>
      </w:r>
      <w:r w:rsidRPr="00A63033">
        <w:rPr>
          <w:spacing w:val="2"/>
        </w:rPr>
        <w:t xml:space="preserve"> в Государственную информационную систему о государственных и муниципальных платежах в соответствии</w:t>
      </w:r>
      <w:r w:rsidR="003A765F" w:rsidRPr="00A63033">
        <w:rPr>
          <w:spacing w:val="2"/>
        </w:rPr>
        <w:t xml:space="preserve"> </w:t>
      </w:r>
      <w:r w:rsidRPr="00A63033">
        <w:rPr>
          <w:spacing w:val="2"/>
        </w:rPr>
        <w:t>с порядком, установленным Федеральным законом от 27.07.2010 г. № 210-ФЗ «Об организации предоставления государственных и муниципальных услуг».</w:t>
      </w:r>
    </w:p>
    <w:p w:rsidR="00792AEB" w:rsidRPr="00A63033" w:rsidRDefault="00792AEB" w:rsidP="00A63033">
      <w:pPr>
        <w:shd w:val="clear" w:color="auto" w:fill="FFFFFF"/>
        <w:spacing w:line="315" w:lineRule="atLeast"/>
        <w:ind w:firstLine="709"/>
        <w:contextualSpacing/>
        <w:jc w:val="both"/>
        <w:textAlignment w:val="baseline"/>
        <w:rPr>
          <w:spacing w:val="2"/>
        </w:rPr>
      </w:pPr>
      <w:r w:rsidRPr="00A63033">
        <w:rPr>
          <w:spacing w:val="2"/>
        </w:rPr>
        <w:t>-принимает решение о признании безнадежной к взысканию задолженности по платежам в бюджет;</w:t>
      </w:r>
    </w:p>
    <w:p w:rsidR="00792AEB" w:rsidRPr="00A63033" w:rsidRDefault="00792AEB" w:rsidP="00A63033">
      <w:pPr>
        <w:shd w:val="clear" w:color="auto" w:fill="FFFFFF"/>
        <w:spacing w:line="315" w:lineRule="atLeast"/>
        <w:ind w:firstLine="709"/>
        <w:contextualSpacing/>
        <w:jc w:val="both"/>
        <w:textAlignment w:val="baseline"/>
        <w:rPr>
          <w:spacing w:val="2"/>
        </w:rPr>
      </w:pPr>
      <w:r w:rsidRPr="00A63033">
        <w:rPr>
          <w:spacing w:val="2"/>
        </w:rPr>
        <w:t>-осуществляет внутренний финансовый контроль и внутренний финансовый аудит в соответствии с Порядком, установленным администрацией Новоалександровского городского округа;</w:t>
      </w:r>
    </w:p>
    <w:p w:rsidR="00512444" w:rsidRPr="00A63033" w:rsidRDefault="00792AEB" w:rsidP="00A63033">
      <w:pPr>
        <w:shd w:val="clear" w:color="auto" w:fill="FFFFFF"/>
        <w:spacing w:line="315" w:lineRule="atLeast"/>
        <w:ind w:firstLine="709"/>
        <w:contextualSpacing/>
        <w:jc w:val="both"/>
        <w:textAlignment w:val="baseline"/>
      </w:pPr>
      <w:r w:rsidRPr="00A63033">
        <w:t>-осуществляет иные бюджетные полномочия, установленные Бюджетным кодексом Российской Федерации и нормативными правовыми актами, регулирующими бюджетные правоотношения</w:t>
      </w:r>
      <w:r w:rsidR="00512444" w:rsidRPr="00A63033">
        <w:t>.</w:t>
      </w:r>
    </w:p>
    <w:p w:rsidR="00512444" w:rsidRPr="00A63033" w:rsidRDefault="00D223E4" w:rsidP="00A63033">
      <w:pPr>
        <w:shd w:val="clear" w:color="auto" w:fill="FFFFFF"/>
        <w:spacing w:line="315" w:lineRule="atLeast"/>
        <w:ind w:firstLine="709"/>
        <w:contextualSpacing/>
        <w:jc w:val="both"/>
        <w:textAlignment w:val="baseline"/>
        <w:rPr>
          <w:spacing w:val="2"/>
        </w:rPr>
      </w:pPr>
      <w:r w:rsidRPr="00A63033">
        <w:fldChar w:fldCharType="begin"/>
      </w:r>
      <w:r w:rsidRPr="00A63033">
        <w:instrText xml:space="preserve"> HYPERLINK "http://docs.cntd.ru/document/902228011" </w:instrText>
      </w:r>
      <w:r w:rsidRPr="00A63033">
        <w:fldChar w:fldCharType="separate"/>
      </w:r>
      <w:r w:rsidR="00C725AA" w:rsidRPr="00A63033">
        <w:rPr>
          <w:spacing w:val="2"/>
        </w:rPr>
        <w:t xml:space="preserve">2.3. Бюджетные полномочия администраторов доходов бюджета </w:t>
      </w:r>
      <w:r w:rsidR="008A019C" w:rsidRPr="00A63033">
        <w:rPr>
          <w:spacing w:val="2"/>
        </w:rPr>
        <w:t>Новоалександровского</w:t>
      </w:r>
      <w:r w:rsidR="00C725AA" w:rsidRPr="00A63033">
        <w:rPr>
          <w:spacing w:val="2"/>
        </w:rPr>
        <w:t xml:space="preserve"> городского округа осуществляются в соответствии с доведенными до них главными администраторами доходов бюджета </w:t>
      </w:r>
      <w:r w:rsidR="008A019C" w:rsidRPr="00A63033">
        <w:rPr>
          <w:spacing w:val="2"/>
        </w:rPr>
        <w:t>Новоалександровского</w:t>
      </w:r>
      <w:r w:rsidR="00C725AA" w:rsidRPr="00A63033">
        <w:rPr>
          <w:spacing w:val="2"/>
        </w:rPr>
        <w:t xml:space="preserve"> городского округа, в ведении которых они находятся, правовыми актами, наделяющими их полномочиями администратора доходов бюджета </w:t>
      </w:r>
      <w:r w:rsidR="008A019C" w:rsidRPr="00A63033">
        <w:rPr>
          <w:spacing w:val="2"/>
        </w:rPr>
        <w:t>Новоалександровского</w:t>
      </w:r>
      <w:r w:rsidR="00C725AA" w:rsidRPr="00A63033">
        <w:rPr>
          <w:spacing w:val="2"/>
        </w:rPr>
        <w:t xml:space="preserve"> городского округа, с указанием администрируемых ими кодов бюджетной классификации (закрепленных за соответствующими главными администраторами </w:t>
      </w:r>
      <w:r w:rsidR="004A5B76" w:rsidRPr="00A63033">
        <w:rPr>
          <w:spacing w:val="2"/>
        </w:rPr>
        <w:t>решением</w:t>
      </w:r>
      <w:r w:rsidR="00C725AA" w:rsidRPr="00A63033">
        <w:rPr>
          <w:spacing w:val="2"/>
        </w:rPr>
        <w:t xml:space="preserve"> о бюджете </w:t>
      </w:r>
      <w:r w:rsidR="008A019C" w:rsidRPr="00A63033">
        <w:rPr>
          <w:spacing w:val="2"/>
        </w:rPr>
        <w:t>Новоалександровского</w:t>
      </w:r>
      <w:r w:rsidR="00C725AA" w:rsidRPr="00A63033">
        <w:rPr>
          <w:spacing w:val="2"/>
        </w:rPr>
        <w:t xml:space="preserve"> городского округа на очередной финансовый год и плановый период).Правовые акты главных администраторов должны содержать следующие положения:</w:t>
      </w:r>
    </w:p>
    <w:p w:rsidR="00512444" w:rsidRPr="00A63033" w:rsidRDefault="00512444" w:rsidP="00A63033">
      <w:pPr>
        <w:shd w:val="clear" w:color="auto" w:fill="FFFFFF"/>
        <w:spacing w:line="315" w:lineRule="atLeast"/>
        <w:ind w:firstLine="709"/>
        <w:contextualSpacing/>
        <w:jc w:val="both"/>
        <w:textAlignment w:val="baseline"/>
        <w:rPr>
          <w:spacing w:val="2"/>
        </w:rPr>
      </w:pPr>
      <w:r w:rsidRPr="00A63033">
        <w:rPr>
          <w:spacing w:val="2"/>
        </w:rPr>
        <w:t>-</w:t>
      </w:r>
      <w:r w:rsidR="00C725AA" w:rsidRPr="00A63033">
        <w:rPr>
          <w:spacing w:val="2"/>
        </w:rPr>
        <w:t>закрепление за подведомственными администраторами источников доходов бюджетов, полномочия по администрированию которых они осуществляют, с указанием нормативных правовых актов, являющихся основанием для администрирования дан</w:t>
      </w:r>
      <w:r w:rsidR="009C140D" w:rsidRPr="00A63033">
        <w:rPr>
          <w:spacing w:val="2"/>
        </w:rPr>
        <w:t>ного вида платежа, по форме</w:t>
      </w:r>
      <w:r w:rsidRPr="00A63033">
        <w:rPr>
          <w:spacing w:val="2"/>
        </w:rPr>
        <w:t xml:space="preserve"> 4;</w:t>
      </w:r>
    </w:p>
    <w:p w:rsidR="009C140D" w:rsidRPr="00A63033" w:rsidRDefault="00512444" w:rsidP="00A63033">
      <w:pPr>
        <w:shd w:val="clear" w:color="auto" w:fill="FFFFFF"/>
        <w:spacing w:line="315" w:lineRule="atLeast"/>
        <w:ind w:firstLine="709"/>
        <w:contextualSpacing/>
        <w:jc w:val="both"/>
        <w:textAlignment w:val="baseline"/>
        <w:rPr>
          <w:spacing w:val="2"/>
        </w:rPr>
      </w:pPr>
      <w:r w:rsidRPr="00A63033">
        <w:rPr>
          <w:spacing w:val="2"/>
        </w:rPr>
        <w:t>-</w:t>
      </w:r>
      <w:r w:rsidR="00C725AA" w:rsidRPr="00A63033">
        <w:rPr>
          <w:spacing w:val="2"/>
        </w:rPr>
        <w:t>наделение администраторов в отношении закрепленных за ними источников доходов бюджетов бюджетными полномочиями администратора доходов бюджета, установленными Бюджетным кодексом, нормативными правовыми актами, регулирующими бюджетные правоотношения, пунктом 2.2 раздела 2 настоящего Порядка.</w:t>
      </w:r>
      <w:r w:rsidRPr="00A63033">
        <w:rPr>
          <w:spacing w:val="2"/>
        </w:rPr>
        <w:t xml:space="preserve"> </w:t>
      </w:r>
      <w:r w:rsidR="00C725AA" w:rsidRPr="00A63033">
        <w:rPr>
          <w:spacing w:val="2"/>
        </w:rPr>
        <w:t>Администраторы в пятидневный срок после доведения до них главным администратором, в ведении которого они находятся, правового акта</w:t>
      </w:r>
      <w:r w:rsidR="00125BE1" w:rsidRPr="00A63033">
        <w:rPr>
          <w:spacing w:val="2"/>
        </w:rPr>
        <w:t xml:space="preserve"> </w:t>
      </w:r>
      <w:r w:rsidR="00C725AA" w:rsidRPr="00A63033">
        <w:rPr>
          <w:spacing w:val="2"/>
        </w:rPr>
        <w:t xml:space="preserve">представляют в орган Федерального казначейства документы, необходимые для открытия лицевых счетов администратора доходов бюджета, в соответствии с Приказом Федерального казначейства от </w:t>
      </w:r>
      <w:r w:rsidR="00914F80" w:rsidRPr="00A63033">
        <w:rPr>
          <w:spacing w:val="2"/>
        </w:rPr>
        <w:t>17.10.2016</w:t>
      </w:r>
      <w:r w:rsidR="00C725AA" w:rsidRPr="00A63033">
        <w:rPr>
          <w:spacing w:val="2"/>
        </w:rPr>
        <w:t xml:space="preserve"> N 2</w:t>
      </w:r>
      <w:r w:rsidR="00914F80" w:rsidRPr="00A63033">
        <w:rPr>
          <w:spacing w:val="2"/>
        </w:rPr>
        <w:t>1</w:t>
      </w:r>
      <w:r w:rsidR="00C725AA" w:rsidRPr="00A63033">
        <w:rPr>
          <w:spacing w:val="2"/>
        </w:rPr>
        <w:t>н "О Порядке открытия и ведения лицевых счетов территориальными органами Федерального казначейства"</w:t>
      </w:r>
      <w:r w:rsidR="00D223E4" w:rsidRPr="00A63033">
        <w:rPr>
          <w:spacing w:val="2"/>
        </w:rPr>
        <w:fldChar w:fldCharType="end"/>
      </w:r>
      <w:r w:rsidR="00C725AA" w:rsidRPr="00A63033">
        <w:rPr>
          <w:spacing w:val="2"/>
        </w:rPr>
        <w:t xml:space="preserve">, а также обеспечивают заключение соглашений (договоров) об обмене информацией в </w:t>
      </w:r>
      <w:r w:rsidR="009C140D" w:rsidRPr="00A63033">
        <w:rPr>
          <w:spacing w:val="2"/>
        </w:rPr>
        <w:t>электронном виде.</w:t>
      </w:r>
    </w:p>
    <w:p w:rsidR="00C725AA"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 xml:space="preserve">2.4. В случае изменения объема полномочий главных администраторов (администраторов) доходов бюджета </w:t>
      </w:r>
      <w:r w:rsidR="00DA6618" w:rsidRPr="00A63033">
        <w:rPr>
          <w:spacing w:val="2"/>
        </w:rPr>
        <w:t>Новоалександровского</w:t>
      </w:r>
      <w:r w:rsidRPr="00A63033">
        <w:rPr>
          <w:spacing w:val="2"/>
        </w:rPr>
        <w:t xml:space="preserve"> городского округа и (или) состава администрируемых ими источников доходов бюджета </w:t>
      </w:r>
      <w:r w:rsidR="00DA6618" w:rsidRPr="00A63033">
        <w:rPr>
          <w:spacing w:val="2"/>
        </w:rPr>
        <w:t>Новоалександровского</w:t>
      </w:r>
      <w:r w:rsidRPr="00A63033">
        <w:rPr>
          <w:spacing w:val="2"/>
        </w:rPr>
        <w:t xml:space="preserve"> городского округа главный администратор доводит эту информацию до </w:t>
      </w:r>
      <w:r w:rsidR="00125BE1" w:rsidRPr="00A63033">
        <w:rPr>
          <w:spacing w:val="2"/>
        </w:rPr>
        <w:t>Ф</w:t>
      </w:r>
      <w:r w:rsidRPr="00A63033">
        <w:rPr>
          <w:spacing w:val="2"/>
        </w:rPr>
        <w:t>инансов</w:t>
      </w:r>
      <w:r w:rsidR="00DA6618" w:rsidRPr="00A63033">
        <w:rPr>
          <w:spacing w:val="2"/>
        </w:rPr>
        <w:t>ого управления</w:t>
      </w:r>
      <w:r w:rsidRPr="00A63033">
        <w:rPr>
          <w:spacing w:val="2"/>
        </w:rPr>
        <w:t xml:space="preserve"> администрации </w:t>
      </w:r>
      <w:r w:rsidR="00DA6618" w:rsidRPr="00A63033">
        <w:rPr>
          <w:spacing w:val="2"/>
        </w:rPr>
        <w:t>Новоалександровского городского округа</w:t>
      </w:r>
      <w:r w:rsidRPr="00A63033">
        <w:rPr>
          <w:spacing w:val="2"/>
        </w:rPr>
        <w:t xml:space="preserve"> в течение 10 дней со дня вступления в силу законодательных и иных нормативных правовых актов, в соответствии с которыми изменяются объем полномочий и (или) состав администрируемых источников доходов.</w:t>
      </w:r>
    </w:p>
    <w:p w:rsidR="00C725AA" w:rsidRPr="00A63033" w:rsidRDefault="00C725AA" w:rsidP="00A63033">
      <w:pPr>
        <w:shd w:val="clear" w:color="auto" w:fill="FFFFFF"/>
        <w:spacing w:before="375" w:after="225"/>
        <w:ind w:firstLine="709"/>
        <w:jc w:val="both"/>
        <w:textAlignment w:val="baseline"/>
        <w:outlineLvl w:val="2"/>
        <w:rPr>
          <w:spacing w:val="2"/>
        </w:rPr>
      </w:pPr>
      <w:r w:rsidRPr="00A63033">
        <w:rPr>
          <w:spacing w:val="2"/>
        </w:rPr>
        <w:t>3</w:t>
      </w:r>
      <w:r w:rsidR="0067347A" w:rsidRPr="00A63033">
        <w:rPr>
          <w:spacing w:val="2"/>
        </w:rPr>
        <w:t xml:space="preserve">. </w:t>
      </w:r>
      <w:r w:rsidR="00CF11CC" w:rsidRPr="00A63033">
        <w:rPr>
          <w:spacing w:val="2"/>
        </w:rPr>
        <w:t>Н</w:t>
      </w:r>
      <w:r w:rsidR="0067347A" w:rsidRPr="00A63033">
        <w:rPr>
          <w:spacing w:val="2"/>
        </w:rPr>
        <w:t>ачисление, учет, взыскание неналоговых доходов и иных платежей</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3.1. Неналоговые доходы и иные платежи, являющиеся источниками формирования доходной части бюджета </w:t>
      </w:r>
      <w:r w:rsidR="00415D8A" w:rsidRPr="00A63033">
        <w:rPr>
          <w:spacing w:val="2"/>
        </w:rPr>
        <w:t>Новоалександровского</w:t>
      </w:r>
      <w:r w:rsidRPr="00A63033">
        <w:rPr>
          <w:spacing w:val="2"/>
        </w:rPr>
        <w:t xml:space="preserve"> городского округа, зачисляются на счет 40101 "Доходы, распределяемые органами федерального казначейства между уровнями бюджетной системы Российской Федерации" управления Федерального казначейства по </w:t>
      </w:r>
      <w:r w:rsidR="00415D8A" w:rsidRPr="00A63033">
        <w:rPr>
          <w:spacing w:val="2"/>
        </w:rPr>
        <w:t>Ставропольскому</w:t>
      </w:r>
      <w:r w:rsidRPr="00A63033">
        <w:rPr>
          <w:spacing w:val="2"/>
        </w:rPr>
        <w:t xml:space="preserve"> краю (далее - счет 40101).</w:t>
      </w:r>
      <w:r w:rsidR="00125BE1" w:rsidRPr="00A63033">
        <w:rPr>
          <w:spacing w:val="2"/>
          <w:highlight w:val="yellow"/>
        </w:rPr>
        <w:t xml:space="preserve"> </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Администратор доводит до плательщиков реквизиты счета 40101 и порядок заполнения платежных документов на зачисление платежей согласно</w:t>
      </w:r>
      <w:r w:rsidR="00125BE1" w:rsidRPr="00A63033">
        <w:rPr>
          <w:spacing w:val="2"/>
        </w:rPr>
        <w:t xml:space="preserve"> </w:t>
      </w:r>
      <w:hyperlink r:id="rId11" w:history="1">
        <w:r w:rsidRPr="00A63033">
          <w:rPr>
            <w:spacing w:val="2"/>
          </w:rPr>
          <w:t xml:space="preserve">Приказу Министерства финансов Российской Федерации от 12.11.2013 N 107н </w:t>
        </w:r>
        <w:r w:rsidR="00A63033">
          <w:rPr>
            <w:spacing w:val="2"/>
          </w:rPr>
          <w:t>«</w:t>
        </w:r>
        <w:r w:rsidRPr="00A63033">
          <w:rPr>
            <w:spacing w:val="2"/>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A63033">
          <w:rPr>
            <w:spacing w:val="2"/>
          </w:rPr>
          <w:t>»</w:t>
        </w:r>
      </w:hyperlink>
      <w:r w:rsidRPr="00A63033">
        <w:rPr>
          <w:spacing w:val="2"/>
        </w:rPr>
        <w:t>.</w:t>
      </w:r>
    </w:p>
    <w:p w:rsidR="00C620D4"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3.2. Учет начисленных и поступивших сумм неналоговых доходов и иных платежей в бюджет </w:t>
      </w:r>
      <w:r w:rsidR="00415D8A" w:rsidRPr="00A63033">
        <w:rPr>
          <w:spacing w:val="2"/>
        </w:rPr>
        <w:t>Новоалександровского</w:t>
      </w:r>
      <w:r w:rsidRPr="00A63033">
        <w:rPr>
          <w:spacing w:val="2"/>
        </w:rPr>
        <w:t xml:space="preserve"> городского округа ведется администраторами доходов в соответствии с требованиями Инструкции по применению</w:t>
      </w:r>
      <w:r w:rsidR="00125BE1" w:rsidRPr="00A63033">
        <w:rPr>
          <w:spacing w:val="2"/>
        </w:rPr>
        <w:t xml:space="preserve"> </w:t>
      </w:r>
      <w:hyperlink r:id="rId12" w:history="1">
        <w:r w:rsidRPr="00A63033">
          <w:rPr>
            <w:spacing w:val="2"/>
          </w:rPr>
          <w:t>Плана счетов бюджетного учета</w:t>
        </w:r>
      </w:hyperlink>
      <w:r w:rsidRPr="00A63033">
        <w:rPr>
          <w:spacing w:val="2"/>
        </w:rPr>
        <w:t>, утвержденной </w:t>
      </w:r>
      <w:hyperlink r:id="rId13" w:history="1">
        <w:r w:rsidRPr="00A63033">
          <w:rPr>
            <w:spacing w:val="2"/>
          </w:rPr>
          <w:t>Приказом Министерства финансов Российской Федерации от 06.12.2010 N 162н</w:t>
        </w:r>
      </w:hyperlink>
      <w:r w:rsidRPr="00A63033">
        <w:rPr>
          <w:spacing w:val="2"/>
        </w:rPr>
        <w:t>, в разрезе администрируемых ими кодов бюджетной классификации.</w:t>
      </w:r>
    </w:p>
    <w:p w:rsidR="00C620D4"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Начисление неналоговых доходов и иных платежей в бюджет </w:t>
      </w:r>
      <w:r w:rsidR="00415D8A" w:rsidRPr="00A63033">
        <w:rPr>
          <w:spacing w:val="2"/>
        </w:rPr>
        <w:t>Новоалександровского</w:t>
      </w:r>
      <w:r w:rsidRPr="00A63033">
        <w:rPr>
          <w:spacing w:val="2"/>
        </w:rPr>
        <w:t xml:space="preserve"> городского округа отражается в бюджетном учете администраторами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средств в бюджет </w:t>
      </w:r>
      <w:r w:rsidR="00415D8A" w:rsidRPr="00A63033">
        <w:rPr>
          <w:spacing w:val="2"/>
        </w:rPr>
        <w:t>Новоалександровского</w:t>
      </w:r>
      <w:r w:rsidRPr="00A63033">
        <w:rPr>
          <w:spacing w:val="2"/>
        </w:rPr>
        <w:t xml:space="preserve"> городского округа</w:t>
      </w:r>
      <w:r w:rsidR="00125BE1" w:rsidRPr="00A63033">
        <w:rPr>
          <w:spacing w:val="2"/>
        </w:rPr>
        <w:t>.</w:t>
      </w:r>
    </w:p>
    <w:p w:rsidR="00C620D4"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При этом дата начисления неналогового дохода и иного платежа в бюджет </w:t>
      </w:r>
      <w:r w:rsidR="00906450" w:rsidRPr="00A63033">
        <w:rPr>
          <w:spacing w:val="2"/>
        </w:rPr>
        <w:t>Новоалександровского</w:t>
      </w:r>
      <w:r w:rsidRPr="00A63033">
        <w:rPr>
          <w:spacing w:val="2"/>
        </w:rPr>
        <w:t xml:space="preserve"> городского округа 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w:t>
      </w:r>
    </w:p>
    <w:p w:rsidR="00C620D4" w:rsidRPr="00A63033" w:rsidRDefault="00C725AA" w:rsidP="00A63033">
      <w:pPr>
        <w:shd w:val="clear" w:color="auto" w:fill="FFFFFF"/>
        <w:spacing w:line="315" w:lineRule="atLeast"/>
        <w:ind w:firstLine="709"/>
        <w:jc w:val="both"/>
        <w:textAlignment w:val="baseline"/>
        <w:rPr>
          <w:spacing w:val="2"/>
        </w:rPr>
      </w:pPr>
      <w:r w:rsidRPr="00A63033">
        <w:rPr>
          <w:spacing w:val="2"/>
        </w:rPr>
        <w:t>Отчетным периодом признается любой календарный период (месяц, два месяца, три месяца и так далее), за который исчисляется сумма неналогового дохода и иного платежа, исходя из условий соответствующих документов (договоров, актов, расчетов и др.).</w:t>
      </w:r>
    </w:p>
    <w:p w:rsidR="00125BE1"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 xml:space="preserve">Основанием для отражения операций поступления платежей в бюджет </w:t>
      </w:r>
      <w:r w:rsidR="00906450" w:rsidRPr="00A63033">
        <w:rPr>
          <w:spacing w:val="2"/>
        </w:rPr>
        <w:t>Новоалександровского</w:t>
      </w:r>
      <w:r w:rsidRPr="00A63033">
        <w:rPr>
          <w:spacing w:val="2"/>
        </w:rPr>
        <w:t xml:space="preserve"> городского округа является Выписка из лицевого счета администратора доходов бюджета (код по ведомственному классификатору форм документов (далее - код по КФД)</w:t>
      </w:r>
      <w:r w:rsidR="000A140E" w:rsidRPr="00A63033">
        <w:rPr>
          <w:spacing w:val="2"/>
        </w:rPr>
        <w:t xml:space="preserve"> </w:t>
      </w:r>
      <w:r w:rsidRPr="00A63033">
        <w:rPr>
          <w:spacing w:val="2"/>
        </w:rPr>
        <w:t>0531761</w:t>
      </w:r>
      <w:r w:rsidR="000A140E" w:rsidRPr="00A63033">
        <w:rPr>
          <w:spacing w:val="2"/>
        </w:rPr>
        <w:t>)</w:t>
      </w:r>
      <w:r w:rsidRPr="00A63033">
        <w:rPr>
          <w:spacing w:val="2"/>
        </w:rPr>
        <w:t xml:space="preserve"> с копиями документов, служащих основанием для отражения операций на лицевом счете, и приложение к Выписке из лицевого счета администратора доходов бюджета (код по КФД 0531779), предоставляемые органом Федерального казначейства администратору.</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3.3. Администратор вправе уточнить коды классификации доходов бюджетов, по которым операции по поступлениям отражены на его лицевом счете, или отказаться от поступлений, отраженных на его лицевом счете, при этом такое уточнение не ограничивается пределами текущего финансового года</w:t>
      </w:r>
      <w:r w:rsidR="00125BE1" w:rsidRPr="00A63033">
        <w:rPr>
          <w:spacing w:val="2"/>
        </w:rPr>
        <w:t>.</w:t>
      </w:r>
    </w:p>
    <w:p w:rsidR="000A140E"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В случае поступления доходов, отраженных управлением Федерального казначейства по </w:t>
      </w:r>
      <w:r w:rsidR="00906450" w:rsidRPr="00A63033">
        <w:rPr>
          <w:spacing w:val="2"/>
        </w:rPr>
        <w:t>Ставропольскому</w:t>
      </w:r>
      <w:r w:rsidRPr="00A63033">
        <w:rPr>
          <w:spacing w:val="2"/>
        </w:rPr>
        <w:t xml:space="preserve"> краю (далее - УФК по </w:t>
      </w:r>
      <w:r w:rsidR="00906450" w:rsidRPr="00A63033">
        <w:rPr>
          <w:spacing w:val="2"/>
        </w:rPr>
        <w:t>Ставропольскому</w:t>
      </w:r>
      <w:r w:rsidRPr="00A63033">
        <w:rPr>
          <w:spacing w:val="2"/>
        </w:rPr>
        <w:t xml:space="preserve"> краю) по коду бюджетной классификации "Невыясненные поступления", администратор осуществляет уточнение платежей на соответствующие администрируемые им коды бюджетной классификации.</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В случаях принадлежности назначения платежа к коду бюджетной классификации, не закрепленному за администратором,</w:t>
      </w:r>
      <w:r w:rsidR="00AC2897" w:rsidRPr="00A63033">
        <w:rPr>
          <w:spacing w:val="2"/>
        </w:rPr>
        <w:t xml:space="preserve"> УФК по Ставропольскому краю</w:t>
      </w:r>
      <w:r w:rsidRPr="00A63033">
        <w:rPr>
          <w:spacing w:val="2"/>
        </w:rPr>
        <w:t xml:space="preserve"> принимает решение о зачислении платежа на код бюджетной классификации </w:t>
      </w:r>
      <w:r w:rsidR="00A63033">
        <w:rPr>
          <w:spacing w:val="2"/>
        </w:rPr>
        <w:t>«</w:t>
      </w:r>
      <w:r w:rsidRPr="00A63033">
        <w:rPr>
          <w:spacing w:val="2"/>
        </w:rPr>
        <w:t>Невыясненные поступления, зачисляемые в федеральный бюджет</w:t>
      </w:r>
      <w:r w:rsidR="00A63033">
        <w:rPr>
          <w:spacing w:val="2"/>
        </w:rPr>
        <w:t>»</w:t>
      </w:r>
      <w:r w:rsidRPr="00A63033">
        <w:rPr>
          <w:spacing w:val="2"/>
        </w:rPr>
        <w:t>. Одновременно администратор информирует администратора соответствующего вида платежа в целях последующего обращения последнего в орган Федерального казначейства о зачислении платежа согласно его назначению</w:t>
      </w:r>
      <w:r w:rsidR="00125BE1" w:rsidRPr="00A63033">
        <w:rPr>
          <w:spacing w:val="2"/>
        </w:rPr>
        <w:t>.</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Зачет осуществляется в соответствии с</w:t>
      </w:r>
      <w:r w:rsidR="00125BE1" w:rsidRPr="00A63033">
        <w:rPr>
          <w:spacing w:val="2"/>
        </w:rPr>
        <w:t xml:space="preserve"> </w:t>
      </w:r>
      <w:hyperlink r:id="rId14" w:history="1">
        <w:r w:rsidRPr="00A63033">
          <w:rPr>
            <w:spacing w:val="2"/>
          </w:rPr>
          <w:t xml:space="preserve">Приказом Министерства финансов Российской Федерации от 18.12.2013 N 125н </w:t>
        </w:r>
        <w:r w:rsidR="00A63033">
          <w:rPr>
            <w:spacing w:val="2"/>
          </w:rPr>
          <w:t>«</w:t>
        </w:r>
        <w:r w:rsidRPr="00A63033">
          <w:rPr>
            <w:spacing w:val="2"/>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A63033">
          <w:rPr>
            <w:spacing w:val="2"/>
          </w:rPr>
          <w:t>»</w:t>
        </w:r>
      </w:hyperlink>
      <w:r w:rsidR="00125BE1" w:rsidRPr="00A63033">
        <w:rPr>
          <w:spacing w:val="2"/>
        </w:rPr>
        <w:t xml:space="preserve"> </w:t>
      </w:r>
      <w:r w:rsidRPr="00A63033">
        <w:rPr>
          <w:spacing w:val="2"/>
        </w:rPr>
        <w:t>(далее - Приказ N 125н) на основании Уведомления об уточнении вида и принадлежности платежа (код по КФД 0531809) (далее Уведомление</w:t>
      </w:r>
      <w:r w:rsidR="00125BE1" w:rsidRPr="00A63033">
        <w:rPr>
          <w:spacing w:val="2"/>
        </w:rPr>
        <w:t>.</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Администратор представляет в орган Федерального казначейства Уведомление по невыясненным поступлениям, зачисляемым в федеральный бюджет как при получении от органа Федерального казначейства Запроса на выяснение принадлежности платежа (код по КФД 0531808) (далее - Запрос), так и без получения Запроса.</w:t>
      </w:r>
    </w:p>
    <w:p w:rsidR="00125BE1" w:rsidRPr="00A63033" w:rsidRDefault="00C725AA" w:rsidP="00A63033">
      <w:pPr>
        <w:shd w:val="clear" w:color="auto" w:fill="FFFFFF"/>
        <w:spacing w:line="315" w:lineRule="atLeast"/>
        <w:ind w:firstLine="709"/>
        <w:jc w:val="both"/>
        <w:textAlignment w:val="baseline"/>
        <w:rPr>
          <w:spacing w:val="2"/>
        </w:rPr>
      </w:pPr>
      <w:r w:rsidRPr="00A63033">
        <w:rPr>
          <w:spacing w:val="2"/>
        </w:rPr>
        <w:t>Уведомление направляется в орган Федерального казначейства в срок, не превышающий двадцати рабочих дней (если законодательством Российской Федерации не установлен иной срок) со дня представления в адрес администратора Запроса по невыясненным поступлениям, зачисляемым в федеральный б</w:t>
      </w:r>
      <w:r w:rsidR="00906450" w:rsidRPr="00A63033">
        <w:rPr>
          <w:spacing w:val="2"/>
        </w:rPr>
        <w:t>юджет</w:t>
      </w:r>
      <w:r w:rsidR="00125BE1"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Сумму излишне уплаченного платежа администратор вправе зачесть в счет предстоящих платежей либо в уплату другого платежа в пределах администрируемых кодов доходов бюджетной классификации на основании письменного заявления плательщика, путем предоставления Уведомления в орган Федерального казначейства.</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3.4. Для регистрации Уведомлений администратор ведет Журнал регистрации уведомлений об уточнении вида и принадлежности платежа по форме 1.</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Отметка об исполнении в Журнале регистрации уведомлений об уточнении вида и принадлежности платежа о проведенных операциях по уточнению вида и принадлежности поступлений производится на основании сведений из графы 10 раздела 2 "Операции с бюджетными средствами" Выписки из лицевого счета администратора доходов бюджета (код по КФД 0531761), предоставляемой органом Федерального казначейства администратору</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3.5. В случае нарушения плательщиками установленных законодательством и условиями договора сроков перечисления (уплаты) денежных средств по неналоговым доходам и иным платежам в бюджет </w:t>
      </w:r>
      <w:r w:rsidR="00906450" w:rsidRPr="00A63033">
        <w:rPr>
          <w:spacing w:val="2"/>
        </w:rPr>
        <w:t>Новоалександровского</w:t>
      </w:r>
      <w:r w:rsidRPr="00A63033">
        <w:rPr>
          <w:spacing w:val="2"/>
        </w:rPr>
        <w:t xml:space="preserve"> городского округа администратор осуществляет мероприятия по взысканию задолженности по уплате неналоговых платежей (с учетом сумм начисленных пеней и штрафов) в соответствии с действующим законод</w:t>
      </w:r>
      <w:r w:rsidR="005B10B2" w:rsidRPr="00A63033">
        <w:rPr>
          <w:spacing w:val="2"/>
        </w:rPr>
        <w:t>ательством и условиями договора.</w:t>
      </w:r>
    </w:p>
    <w:p w:rsidR="00160583"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3.6. В соответствии с пунктом 55 Приказа N 125н </w:t>
      </w:r>
      <w:r w:rsidR="005B10B2" w:rsidRPr="00A63033">
        <w:rPr>
          <w:spacing w:val="2"/>
        </w:rPr>
        <w:t>Ф</w:t>
      </w:r>
      <w:r w:rsidRPr="00A63033">
        <w:rPr>
          <w:spacing w:val="2"/>
        </w:rPr>
        <w:t>инансов</w:t>
      </w:r>
      <w:r w:rsidR="00906450" w:rsidRPr="00A63033">
        <w:rPr>
          <w:spacing w:val="2"/>
        </w:rPr>
        <w:t>ое управление</w:t>
      </w:r>
      <w:r w:rsidRPr="00A63033">
        <w:rPr>
          <w:spacing w:val="2"/>
        </w:rPr>
        <w:t xml:space="preserve"> как орган, организующий исполнение бюджета </w:t>
      </w:r>
      <w:r w:rsidR="00906450" w:rsidRPr="00A63033">
        <w:rPr>
          <w:spacing w:val="2"/>
        </w:rPr>
        <w:t>Новоалександровского</w:t>
      </w:r>
      <w:r w:rsidRPr="00A63033">
        <w:rPr>
          <w:spacing w:val="2"/>
        </w:rPr>
        <w:t xml:space="preserve"> городского округа, осуществляет взаимодействие с администраторами для уточнения (выяснения) принадлежности платежей, отнесенных УФК по </w:t>
      </w:r>
      <w:r w:rsidR="00160583" w:rsidRPr="00A63033">
        <w:rPr>
          <w:spacing w:val="2"/>
        </w:rPr>
        <w:t>Ставропольскому</w:t>
      </w:r>
      <w:r w:rsidRPr="00A63033">
        <w:rPr>
          <w:spacing w:val="2"/>
        </w:rPr>
        <w:t xml:space="preserve"> краю к невыясненным поступлениям и отраженных на лицевом счете администратора доходов бюджета </w:t>
      </w:r>
      <w:r w:rsidR="00160583" w:rsidRPr="00A63033">
        <w:rPr>
          <w:spacing w:val="2"/>
        </w:rPr>
        <w:t>–</w:t>
      </w:r>
      <w:r w:rsidRPr="00A63033">
        <w:rPr>
          <w:spacing w:val="2"/>
        </w:rPr>
        <w:t xml:space="preserve"> </w:t>
      </w:r>
      <w:r w:rsidR="005B10B2" w:rsidRPr="00A63033">
        <w:rPr>
          <w:spacing w:val="2"/>
        </w:rPr>
        <w:t>Ф</w:t>
      </w:r>
      <w:r w:rsidRPr="00A63033">
        <w:rPr>
          <w:spacing w:val="2"/>
        </w:rPr>
        <w:t>инансов</w:t>
      </w:r>
      <w:r w:rsidR="00160583" w:rsidRPr="00A63033">
        <w:rPr>
          <w:spacing w:val="2"/>
        </w:rPr>
        <w:t>ое управление</w:t>
      </w:r>
      <w:r w:rsidRPr="00A63033">
        <w:rPr>
          <w:spacing w:val="2"/>
        </w:rPr>
        <w:t xml:space="preserve">, и направляет в УФК по </w:t>
      </w:r>
      <w:r w:rsidR="00160583" w:rsidRPr="00A63033">
        <w:rPr>
          <w:spacing w:val="2"/>
        </w:rPr>
        <w:t>Ст</w:t>
      </w:r>
      <w:r w:rsidR="00D52768" w:rsidRPr="00A63033">
        <w:rPr>
          <w:spacing w:val="2"/>
        </w:rPr>
        <w:t>авропольскому краю Уведомление.</w:t>
      </w:r>
    </w:p>
    <w:p w:rsidR="00D52768" w:rsidRPr="00A63033" w:rsidRDefault="00D52768" w:rsidP="00A63033">
      <w:pPr>
        <w:shd w:val="clear" w:color="auto" w:fill="FFFFFF"/>
        <w:spacing w:line="315" w:lineRule="atLeast"/>
        <w:ind w:firstLine="709"/>
        <w:jc w:val="both"/>
        <w:textAlignment w:val="baseline"/>
        <w:rPr>
          <w:spacing w:val="2"/>
        </w:rPr>
      </w:pPr>
    </w:p>
    <w:p w:rsidR="00D52768" w:rsidRPr="00A63033" w:rsidRDefault="00CF11CC" w:rsidP="00A63033">
      <w:pPr>
        <w:shd w:val="clear" w:color="auto" w:fill="FFFFFF"/>
        <w:spacing w:line="315" w:lineRule="atLeast"/>
        <w:ind w:firstLine="709"/>
        <w:jc w:val="both"/>
        <w:textAlignment w:val="baseline"/>
        <w:rPr>
          <w:spacing w:val="2"/>
        </w:rPr>
      </w:pPr>
      <w:r w:rsidRPr="00A63033">
        <w:rPr>
          <w:spacing w:val="2"/>
        </w:rPr>
        <w:t>4. Порядок возврата излишне и (или) ошибочно уплаченных (взысканных) сумм платежей</w:t>
      </w:r>
    </w:p>
    <w:p w:rsidR="00D52768" w:rsidRPr="00A63033" w:rsidRDefault="00D52768" w:rsidP="00A63033">
      <w:pPr>
        <w:shd w:val="clear" w:color="auto" w:fill="FFFFFF"/>
        <w:spacing w:line="315" w:lineRule="atLeast"/>
        <w:ind w:firstLine="709"/>
        <w:jc w:val="both"/>
        <w:textAlignment w:val="baseline"/>
        <w:rPr>
          <w:spacing w:val="2"/>
        </w:rPr>
      </w:pP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4.1. Возврат излишне и (или) ошибочно уплаченных (взысканных) сумм неналоговых доходов и иных платежей осуществляется в порядке, установленном Приказом N 125н</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4.2. Возврат излишне и (или) ошибочно уплаченных (взысканных) сумм неналоговых доходов и иных платежей из бюджета </w:t>
      </w:r>
      <w:r w:rsidR="00160583" w:rsidRPr="00A63033">
        <w:rPr>
          <w:spacing w:val="2"/>
        </w:rPr>
        <w:t>Новоалександровского</w:t>
      </w:r>
      <w:r w:rsidRPr="00A63033">
        <w:rPr>
          <w:spacing w:val="2"/>
        </w:rPr>
        <w:t xml:space="preserve"> городского округа осуществляется администратором с учетом срока исковой давности, определенного законодательством Российской Федерации</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4.3. Для осуществления возврата излишне и (или) ошибочно уплаченных (взысканных) сумм неналоговых доходов и иных платежей плательщик представляет администратору</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Ф.И.О., паспортные данные плательщика, банковские реквизиты плательщика, код ОКТМО, код бюджетной классификации, сумма возврата);</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-подлинники платежных документов (квитанций) или их копии, заверенные надлежащим образом, подтверждающих факт оплаты</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В случае осуществления платежа физическим лицом по платежному документу формы N ПД (налог) или N ПД-4сб (налог) к заявлению необходимо приложить справку кредитной организации о реквизитах сводного платежного поручения, в которое была включена сумма платежа.</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4.4. В случае предъявления плательщиком заявления на возврат излишне и (или) ошибочно уплаченных (взысканных) сумм администратор обязан проверить факт поступления в бюджет </w:t>
      </w:r>
      <w:r w:rsidR="00160583" w:rsidRPr="00A63033">
        <w:rPr>
          <w:spacing w:val="2"/>
        </w:rPr>
        <w:t>Новоалександровского</w:t>
      </w:r>
      <w:r w:rsidRPr="00A63033">
        <w:rPr>
          <w:spacing w:val="2"/>
        </w:rPr>
        <w:t xml:space="preserve"> городского округа указанных сумм. В случае принятия решения об отказе возврата излишне и (или) ошибочно уплаченных (взысканных) сумм администратор направляет плательщику письмо с обоснованием причин невозможности возврата платежа</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Администратор принимает решение о возврате (об отказе в возврате) излишне уплаченной (взысканной) суммы в течение 30 календарных дней со дня поступления заявления плательщика.</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4.5. Для регистрации возвратов излишне (ошибочно) перечисленных сумм неналоговых доходов и иных платежей администратор ведет Журнал регистрации возвратов по форме 2</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Отметка об исполнении в Журнале регистрации возвратов операций по возврату излишне (ошибочно) перечисленных сумм производится на основании сведений из графы 9 раздела 2 "Операции с бюджетными средствами" Выписки из лицевого счета администратора доходов бюджета (код по КФД 0531761), предоставляемой органом Федерального казначейства администратору</w:t>
      </w:r>
      <w:r w:rsidR="005B10B2"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4.6. Администратор принимает решение о возврате излишне уплаченных (взысканных) сумм неналоговых доходов и иных платежей по счету 40101 по форме 3 и направляет Заявку на возврат (код по КФД 0531803) (далее - Заявка на возврат) плательщику излишне уплаченных (взысканных) сумм поступлений в орган Федерального казначейства.</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Ответственность за принятие решений, связанных с возвратами излишне (ошибочно) перечисленных сумм, и уточнение вида и принадлежности поступлений неналоговых и иных платежей несет администратор.</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4.7. </w:t>
      </w:r>
      <w:r w:rsidR="00160583" w:rsidRPr="00A63033">
        <w:rPr>
          <w:spacing w:val="2"/>
        </w:rPr>
        <w:t>Ф</w:t>
      </w:r>
      <w:r w:rsidRPr="00A63033">
        <w:rPr>
          <w:spacing w:val="2"/>
        </w:rPr>
        <w:t>инансов</w:t>
      </w:r>
      <w:r w:rsidR="00160583" w:rsidRPr="00A63033">
        <w:rPr>
          <w:spacing w:val="2"/>
        </w:rPr>
        <w:t>ое управление</w:t>
      </w:r>
      <w:r w:rsidRPr="00A63033">
        <w:rPr>
          <w:spacing w:val="2"/>
        </w:rPr>
        <w:t xml:space="preserve"> в соответствии с</w:t>
      </w:r>
      <w:r w:rsidR="005B10B2" w:rsidRPr="00A63033">
        <w:rPr>
          <w:spacing w:val="2"/>
        </w:rPr>
        <w:t xml:space="preserve"> </w:t>
      </w:r>
      <w:hyperlink r:id="rId15" w:history="1">
        <w:r w:rsidRPr="00A63033">
          <w:rPr>
            <w:spacing w:val="2"/>
          </w:rPr>
          <w:t>приказом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hyperlink>
      <w:r w:rsidR="00160583" w:rsidRPr="00A63033">
        <w:rPr>
          <w:spacing w:val="2"/>
        </w:rPr>
        <w:t>:</w:t>
      </w:r>
    </w:p>
    <w:p w:rsidR="005B10B2"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 xml:space="preserve">-осуществляет уточнение платежей по коду бюджетной классификации "Невыясненные поступления, зачисляемые в бюджеты городских округов", поступивших на балансовый счет N 40204 "Средства местных бюджетов" (далее - счет 40204), в установленном порядке, на основании Уведомления представленного отдел N </w:t>
      </w:r>
      <w:r w:rsidR="00160583" w:rsidRPr="00A63033">
        <w:rPr>
          <w:spacing w:val="2"/>
        </w:rPr>
        <w:t>21</w:t>
      </w:r>
      <w:r w:rsidRPr="00A63033">
        <w:rPr>
          <w:spacing w:val="2"/>
        </w:rPr>
        <w:t xml:space="preserve"> УФК по </w:t>
      </w:r>
      <w:r w:rsidR="00160583" w:rsidRPr="00A63033">
        <w:rPr>
          <w:spacing w:val="2"/>
        </w:rPr>
        <w:t>Ставропольскому краю;</w:t>
      </w:r>
    </w:p>
    <w:p w:rsidR="005B10B2"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-осуществляет возврат плательщику перечисленных им на счет 40204 денежных средств, отнесенных органом Федерального казначейства к невыясненным поступлениям, в установленном порядке, на основании Заявки на возврат, представленной в УФК по </w:t>
      </w:r>
      <w:r w:rsidR="00C72B6C" w:rsidRPr="00A63033">
        <w:rPr>
          <w:spacing w:val="2"/>
        </w:rPr>
        <w:t>Ставропольскому краю.</w:t>
      </w:r>
    </w:p>
    <w:p w:rsidR="00D52768" w:rsidRPr="00A63033" w:rsidRDefault="00C725AA" w:rsidP="00A63033">
      <w:pPr>
        <w:shd w:val="clear" w:color="auto" w:fill="FFFFFF"/>
        <w:spacing w:line="315" w:lineRule="atLeast"/>
        <w:ind w:firstLine="709"/>
        <w:jc w:val="both"/>
        <w:textAlignment w:val="baseline"/>
        <w:rPr>
          <w:spacing w:val="2"/>
        </w:rPr>
      </w:pPr>
      <w:r w:rsidRPr="00A63033">
        <w:rPr>
          <w:spacing w:val="2"/>
        </w:rPr>
        <w:t>Невыясненные поступления, принадлежность которых к доходам не установлена и поступившие на счет 40204 по вине банка</w:t>
      </w:r>
      <w:r w:rsidR="001D35B7" w:rsidRPr="00A63033">
        <w:rPr>
          <w:spacing w:val="2"/>
        </w:rPr>
        <w:t xml:space="preserve"> возвращаются на счет данного банка на основании письменного обращения (уведомления) банка.</w:t>
      </w:r>
    </w:p>
    <w:p w:rsidR="005B10B2" w:rsidRPr="00A63033" w:rsidRDefault="005B10B2" w:rsidP="00A63033">
      <w:pPr>
        <w:shd w:val="clear" w:color="auto" w:fill="FFFFFF"/>
        <w:spacing w:line="315" w:lineRule="atLeast"/>
        <w:ind w:firstLine="709"/>
        <w:jc w:val="both"/>
        <w:textAlignment w:val="baseline"/>
        <w:rPr>
          <w:spacing w:val="2"/>
        </w:rPr>
      </w:pPr>
    </w:p>
    <w:p w:rsidR="00C725AA" w:rsidRPr="00A63033" w:rsidRDefault="00C725AA" w:rsidP="00A63033">
      <w:pPr>
        <w:shd w:val="clear" w:color="auto" w:fill="FFFFFF"/>
        <w:spacing w:line="315" w:lineRule="atLeast"/>
        <w:ind w:firstLine="709"/>
        <w:jc w:val="both"/>
        <w:textAlignment w:val="baseline"/>
        <w:rPr>
          <w:spacing w:val="2"/>
        </w:rPr>
      </w:pPr>
      <w:r w:rsidRPr="00A63033">
        <w:rPr>
          <w:spacing w:val="2"/>
        </w:rPr>
        <w:t>5</w:t>
      </w:r>
      <w:r w:rsidR="00CF11CC" w:rsidRPr="00A63033">
        <w:rPr>
          <w:spacing w:val="2"/>
        </w:rPr>
        <w:t>. Особенности администрирования доходов в части межбюджетных трансфертов</w:t>
      </w:r>
    </w:p>
    <w:p w:rsidR="00D52768" w:rsidRPr="00A63033" w:rsidRDefault="00D52768" w:rsidP="00A63033">
      <w:pPr>
        <w:shd w:val="clear" w:color="auto" w:fill="FFFFFF"/>
        <w:spacing w:line="315" w:lineRule="atLeast"/>
        <w:ind w:firstLine="709"/>
        <w:jc w:val="both"/>
        <w:textAlignment w:val="baseline"/>
        <w:rPr>
          <w:spacing w:val="2"/>
        </w:rPr>
      </w:pP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5.1. Межбюджетные трансферты, предоставляемые бюджету </w:t>
      </w:r>
      <w:r w:rsidR="000B1B82" w:rsidRPr="00A63033">
        <w:rPr>
          <w:spacing w:val="2"/>
        </w:rPr>
        <w:t>Новоалександровского</w:t>
      </w:r>
      <w:r w:rsidRPr="00A63033">
        <w:rPr>
          <w:spacing w:val="2"/>
        </w:rPr>
        <w:t xml:space="preserve"> городского округа в форме дотаций, субсидий, субвенций и иных межбюджетных трансфертов, имеющих целевое назначение, доходы от возврата остатков субсидий, субвенций и иных межбюджетных трансфертов, имеющих целевое назначение, прошлых лет, подлежат зачислению на счет 40101</w:t>
      </w:r>
      <w:r w:rsidR="001E594B" w:rsidRPr="00A63033">
        <w:rPr>
          <w:spacing w:val="2"/>
        </w:rPr>
        <w:t>.</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Возврат остатков субсидий, субвенций и иных межбюджетных трансфертов, имеющих целевое назначение, прошлых лет из бюджета </w:t>
      </w:r>
      <w:r w:rsidR="000B1B82" w:rsidRPr="00A63033">
        <w:rPr>
          <w:spacing w:val="2"/>
        </w:rPr>
        <w:t>Новоалександровского</w:t>
      </w:r>
      <w:r w:rsidRPr="00A63033">
        <w:rPr>
          <w:spacing w:val="2"/>
        </w:rPr>
        <w:t xml:space="preserve"> городского округа осуществляется со счета 40101 в порядке, установленном</w:t>
      </w:r>
      <w:r w:rsidR="00D33925" w:rsidRPr="00A63033">
        <w:rPr>
          <w:spacing w:val="2"/>
        </w:rPr>
        <w:t xml:space="preserve"> приказом</w:t>
      </w:r>
      <w:r w:rsidRPr="00A63033">
        <w:rPr>
          <w:spacing w:val="2"/>
        </w:rPr>
        <w:t xml:space="preserve"> </w:t>
      </w:r>
      <w:r w:rsidR="00D33925" w:rsidRPr="00A63033">
        <w:rPr>
          <w:spacing w:val="2"/>
        </w:rPr>
        <w:t>м</w:t>
      </w:r>
      <w:r w:rsidRPr="00A63033">
        <w:rPr>
          <w:spacing w:val="2"/>
        </w:rPr>
        <w:t>инистерств</w:t>
      </w:r>
      <w:r w:rsidR="00D33925" w:rsidRPr="00A63033">
        <w:rPr>
          <w:spacing w:val="2"/>
        </w:rPr>
        <w:t>а</w:t>
      </w:r>
      <w:r w:rsidRPr="00A63033">
        <w:rPr>
          <w:spacing w:val="2"/>
        </w:rPr>
        <w:t xml:space="preserve"> финансов </w:t>
      </w:r>
      <w:r w:rsidR="00D33925" w:rsidRPr="00A63033">
        <w:rPr>
          <w:spacing w:val="2"/>
        </w:rPr>
        <w:t>Ставропольского края от 29.01.2010 г. № 8 «О порядке возврата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Ставропольского края»</w:t>
      </w:r>
      <w:r w:rsidR="001E594B" w:rsidRPr="00A63033">
        <w:rPr>
          <w:spacing w:val="2"/>
        </w:rPr>
        <w:t>.</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В случае осуществления органом Федерального казначейства полномочий получателя средств краевого бюджета по перечислению межбюджетных трансфертов, предоставляемых из краевого бюджета в бюджет </w:t>
      </w:r>
      <w:r w:rsidR="000B1B82" w:rsidRPr="00A63033">
        <w:rPr>
          <w:spacing w:val="2"/>
        </w:rPr>
        <w:t>Новоалександровского</w:t>
      </w:r>
      <w:r w:rsidRPr="00A63033">
        <w:rPr>
          <w:spacing w:val="2"/>
        </w:rPr>
        <w:t xml:space="preserve"> городского округа в форме субсидий, субвенций и иных межбюджетных трансфертов, имеющих целевое назначение (далее - целевые средства), в пределах суммы, необходимой для оплаты денежных обязательств по расходам получателей средств бюджета </w:t>
      </w:r>
      <w:r w:rsidR="008B3AF8" w:rsidRPr="00A63033">
        <w:rPr>
          <w:spacing w:val="2"/>
        </w:rPr>
        <w:t xml:space="preserve">Новоалександровского </w:t>
      </w:r>
      <w:r w:rsidRPr="00A63033">
        <w:rPr>
          <w:spacing w:val="2"/>
        </w:rPr>
        <w:t>городского округа, источником финансового обеспечения которых являются целевые средства, данные суммы целевых средств зачисляются на счет 40</w:t>
      </w:r>
      <w:r w:rsidR="00F642A7" w:rsidRPr="00A63033">
        <w:rPr>
          <w:spacing w:val="2"/>
        </w:rPr>
        <w:t>101</w:t>
      </w:r>
      <w:r w:rsidRPr="00A63033">
        <w:rPr>
          <w:spacing w:val="2"/>
        </w:rPr>
        <w:t>.</w:t>
      </w:r>
    </w:p>
    <w:p w:rsidR="001E594B"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Поступившие на счет 40</w:t>
      </w:r>
      <w:r w:rsidR="00F642A7" w:rsidRPr="00A63033">
        <w:rPr>
          <w:spacing w:val="2"/>
        </w:rPr>
        <w:t>101</w:t>
      </w:r>
      <w:r w:rsidRPr="00A63033">
        <w:rPr>
          <w:spacing w:val="2"/>
        </w:rPr>
        <w:t xml:space="preserve"> целевые средства учитываются в составе доходов бюджета </w:t>
      </w:r>
      <w:r w:rsidR="001135DF" w:rsidRPr="00A63033">
        <w:rPr>
          <w:spacing w:val="2"/>
        </w:rPr>
        <w:t>Новоалександровского</w:t>
      </w:r>
      <w:r w:rsidRPr="00A63033">
        <w:rPr>
          <w:spacing w:val="2"/>
        </w:rPr>
        <w:t xml:space="preserve"> городского округа с отражением на соответствующих лицевых счетах ад</w:t>
      </w:r>
      <w:r w:rsidR="001135DF" w:rsidRPr="00A63033">
        <w:rPr>
          <w:spacing w:val="2"/>
        </w:rPr>
        <w:t>министраторов доходов бюджета.</w:t>
      </w:r>
      <w:r w:rsidR="001E594B" w:rsidRPr="00A63033">
        <w:rPr>
          <w:spacing w:val="2"/>
          <w:highlight w:val="yellow"/>
        </w:rPr>
        <w:t xml:space="preserve"> </w:t>
      </w:r>
      <w:r w:rsidRPr="00A63033">
        <w:rPr>
          <w:spacing w:val="2"/>
        </w:rPr>
        <w:t xml:space="preserve">5.2. Администрирование доходов бюджета </w:t>
      </w:r>
      <w:r w:rsidR="001135DF" w:rsidRPr="00A63033">
        <w:rPr>
          <w:spacing w:val="2"/>
        </w:rPr>
        <w:t>Новоалександровского</w:t>
      </w:r>
      <w:r w:rsidRPr="00A63033">
        <w:rPr>
          <w:spacing w:val="2"/>
        </w:rPr>
        <w:t xml:space="preserve"> городского округа от предоставления субсидий, субвенций (за исключением единой субвенции, консолидированных субсидий) и иных межбюджетных трансфертов, имеющих целевое назначение (далее - целевые межбюджетные трансферты), а также возврат указанных целевых межбюджетных трансфертов прошлых лет осуществляются главными администраторами (администраторами), уполномоченными на использование указанных денежных средств, в соответствии с </w:t>
      </w:r>
      <w:r w:rsidR="00F642A7" w:rsidRPr="00A63033">
        <w:rPr>
          <w:spacing w:val="2"/>
        </w:rPr>
        <w:t>решением</w:t>
      </w:r>
      <w:r w:rsidRPr="00A63033">
        <w:rPr>
          <w:spacing w:val="2"/>
        </w:rPr>
        <w:t xml:space="preserve"> о бюджете </w:t>
      </w:r>
      <w:r w:rsidR="001135DF" w:rsidRPr="00A63033">
        <w:rPr>
          <w:spacing w:val="2"/>
        </w:rPr>
        <w:t>Новоалександровского</w:t>
      </w:r>
      <w:r w:rsidRPr="00A63033">
        <w:rPr>
          <w:spacing w:val="2"/>
        </w:rPr>
        <w:t xml:space="preserve"> городского округа на очередной финансовый год и плановый период.</w:t>
      </w:r>
    </w:p>
    <w:p w:rsidR="001E594B"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 xml:space="preserve">Администрирование доходов бюджета </w:t>
      </w:r>
      <w:r w:rsidR="001135DF" w:rsidRPr="00A63033">
        <w:rPr>
          <w:spacing w:val="2"/>
        </w:rPr>
        <w:t xml:space="preserve">Новоалександровского </w:t>
      </w:r>
      <w:r w:rsidRPr="00A63033">
        <w:rPr>
          <w:spacing w:val="2"/>
        </w:rPr>
        <w:t xml:space="preserve">городского округа от предоставления дотаций осуществляется </w:t>
      </w:r>
      <w:r w:rsidR="001E594B" w:rsidRPr="00A63033">
        <w:rPr>
          <w:spacing w:val="2"/>
        </w:rPr>
        <w:t>Ф</w:t>
      </w:r>
      <w:r w:rsidRPr="00A63033">
        <w:rPr>
          <w:spacing w:val="2"/>
        </w:rPr>
        <w:t>инансов</w:t>
      </w:r>
      <w:r w:rsidR="001135DF" w:rsidRPr="00A63033">
        <w:rPr>
          <w:spacing w:val="2"/>
        </w:rPr>
        <w:t>ым управлением</w:t>
      </w:r>
      <w:r w:rsidRPr="00A63033">
        <w:rPr>
          <w:spacing w:val="2"/>
        </w:rPr>
        <w:t>.</w:t>
      </w:r>
    </w:p>
    <w:p w:rsidR="001E594B"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 xml:space="preserve">5.3. Формы, порядок и условия предоставления межбюджетных трансфертов в бюджет </w:t>
      </w:r>
      <w:r w:rsidR="001135DF" w:rsidRPr="00A63033">
        <w:rPr>
          <w:spacing w:val="2"/>
        </w:rPr>
        <w:t>Новоалександровского</w:t>
      </w:r>
      <w:r w:rsidRPr="00A63033">
        <w:rPr>
          <w:spacing w:val="2"/>
        </w:rPr>
        <w:t xml:space="preserve"> городского округа из краевого бюджета и порядок взыскания в доход краевого бюджета неиспользованных остатков межбюджетных трансфертов, полученных бюджетом </w:t>
      </w:r>
      <w:r w:rsidR="001135DF" w:rsidRPr="00A63033">
        <w:rPr>
          <w:spacing w:val="2"/>
        </w:rPr>
        <w:t>Новоалександровского</w:t>
      </w:r>
      <w:r w:rsidRPr="00A63033">
        <w:rPr>
          <w:spacing w:val="2"/>
        </w:rPr>
        <w:t xml:space="preserve"> городского округа в форме субсидий, субвенций и иных межбюджетных трансфертов, имеющих целевое назначение, устанавливаются нормативными правовыми актами </w:t>
      </w:r>
      <w:r w:rsidR="00AF6576" w:rsidRPr="00A63033">
        <w:rPr>
          <w:spacing w:val="2"/>
        </w:rPr>
        <w:t xml:space="preserve">Ставропольского </w:t>
      </w:r>
      <w:r w:rsidRPr="00A63033">
        <w:rPr>
          <w:spacing w:val="2"/>
        </w:rPr>
        <w:t>края.</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5.4. Главные администраторы доходов бюджета </w:t>
      </w:r>
      <w:r w:rsidR="001135DF" w:rsidRPr="00A63033">
        <w:rPr>
          <w:spacing w:val="2"/>
        </w:rPr>
        <w:t xml:space="preserve">Новоалександровского </w:t>
      </w:r>
      <w:r w:rsidRPr="00A63033">
        <w:rPr>
          <w:spacing w:val="2"/>
        </w:rPr>
        <w:t xml:space="preserve">городского округа по межбюджетным трансфертам представляют в </w:t>
      </w:r>
      <w:r w:rsidR="001E594B" w:rsidRPr="00A63033">
        <w:rPr>
          <w:spacing w:val="2"/>
        </w:rPr>
        <w:t>Ф</w:t>
      </w:r>
      <w:r w:rsidRPr="00A63033">
        <w:rPr>
          <w:spacing w:val="2"/>
        </w:rPr>
        <w:t>инансов</w:t>
      </w:r>
      <w:r w:rsidR="001135DF" w:rsidRPr="00A63033">
        <w:rPr>
          <w:spacing w:val="2"/>
        </w:rPr>
        <w:t>ое управление</w:t>
      </w:r>
      <w:r w:rsidRPr="00A63033">
        <w:rPr>
          <w:spacing w:val="2"/>
        </w:rPr>
        <w:t xml:space="preserve"> администрации </w:t>
      </w:r>
      <w:r w:rsidR="001135DF" w:rsidRPr="00A63033">
        <w:rPr>
          <w:spacing w:val="2"/>
        </w:rPr>
        <w:t>Новоалександровского городского округа</w:t>
      </w:r>
      <w:r w:rsidRPr="00A63033">
        <w:rPr>
          <w:spacing w:val="2"/>
        </w:rPr>
        <w:t xml:space="preserve"> сведения для составления и ведения кассового плана в пределах бюджетных ассигнований и лимитов бюджетных обязательств, предусмотренных в Законе </w:t>
      </w:r>
      <w:r w:rsidR="001135DF" w:rsidRPr="00A63033">
        <w:rPr>
          <w:spacing w:val="2"/>
        </w:rPr>
        <w:t>Ставропольского</w:t>
      </w:r>
      <w:r w:rsidRPr="00A63033">
        <w:rPr>
          <w:spacing w:val="2"/>
        </w:rPr>
        <w:t xml:space="preserve"> края о краевом бюджете на очередной финансовый год и плановый период соответствующим органам исполнительной власти </w:t>
      </w:r>
      <w:r w:rsidR="001135DF" w:rsidRPr="00A63033">
        <w:rPr>
          <w:spacing w:val="2"/>
        </w:rPr>
        <w:t>Ставропольского</w:t>
      </w:r>
      <w:r w:rsidRPr="00A63033">
        <w:rPr>
          <w:spacing w:val="2"/>
        </w:rPr>
        <w:t xml:space="preserve"> края - главным распорядителям средств краевого бюджета.</w:t>
      </w:r>
    </w:p>
    <w:p w:rsidR="001E594B" w:rsidRPr="00A63033" w:rsidRDefault="001E594B" w:rsidP="00A63033">
      <w:pPr>
        <w:shd w:val="clear" w:color="auto" w:fill="FFFFFF"/>
        <w:spacing w:line="315" w:lineRule="atLeast"/>
        <w:ind w:firstLine="709"/>
        <w:jc w:val="both"/>
        <w:textAlignment w:val="baseline"/>
        <w:rPr>
          <w:spacing w:val="2"/>
        </w:rPr>
      </w:pPr>
    </w:p>
    <w:p w:rsidR="00DB21C6" w:rsidRPr="00A63033" w:rsidRDefault="001E594B" w:rsidP="00A63033">
      <w:pPr>
        <w:shd w:val="clear" w:color="auto" w:fill="FFFFFF"/>
        <w:spacing w:line="315" w:lineRule="atLeast"/>
        <w:ind w:firstLine="709"/>
        <w:jc w:val="both"/>
        <w:textAlignment w:val="baseline"/>
        <w:rPr>
          <w:spacing w:val="2"/>
        </w:rPr>
      </w:pPr>
      <w:r w:rsidRPr="00A63033">
        <w:rPr>
          <w:spacing w:val="2"/>
        </w:rPr>
        <w:t xml:space="preserve"> </w:t>
      </w:r>
      <w:r w:rsidR="00C725AA" w:rsidRPr="00A63033">
        <w:rPr>
          <w:spacing w:val="2"/>
        </w:rPr>
        <w:t xml:space="preserve">6. </w:t>
      </w:r>
      <w:r w:rsidR="00CF11CC" w:rsidRPr="00A63033">
        <w:rPr>
          <w:spacing w:val="2"/>
        </w:rPr>
        <w:t>Особенности составления и представления бюджетной отчетности главными администраторами</w:t>
      </w:r>
    </w:p>
    <w:p w:rsidR="00D52768" w:rsidRPr="00A63033" w:rsidRDefault="00D52768" w:rsidP="00A63033">
      <w:pPr>
        <w:shd w:val="clear" w:color="auto" w:fill="FFFFFF"/>
        <w:spacing w:line="315" w:lineRule="atLeast"/>
        <w:ind w:firstLine="709"/>
        <w:jc w:val="both"/>
        <w:textAlignment w:val="baseline"/>
        <w:rPr>
          <w:spacing w:val="2"/>
        </w:rPr>
      </w:pP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6.1. Главный администратор формирует бюджетную отчетность по операциям администрирования поступлений в бюджет </w:t>
      </w:r>
      <w:r w:rsidR="00DB21C6" w:rsidRPr="00A63033">
        <w:rPr>
          <w:spacing w:val="2"/>
        </w:rPr>
        <w:t>Новоалександровского</w:t>
      </w:r>
      <w:r w:rsidRPr="00A63033">
        <w:rPr>
          <w:spacing w:val="2"/>
        </w:rPr>
        <w:t xml:space="preserve"> городского округа на основе единой методологии и стандартов, устанавливаемых действующим законодательством Российской Федерации, а также с соблюдением порядка составления и представления годовой, квартальной и месячной отчетности об исполнении бюджетов бюджетной системы Российской Федерации, утверждаемого Министерством финансов Российской Федерации.</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6.2. Главный администратор представляет бюджетную отчетность по операциям администрирования поступлений в бюджет </w:t>
      </w:r>
      <w:r w:rsidR="00A63033" w:rsidRPr="00A63033">
        <w:rPr>
          <w:spacing w:val="2"/>
        </w:rPr>
        <w:t>Новоалександровского</w:t>
      </w:r>
      <w:r w:rsidR="00DB21C6" w:rsidRPr="00A63033">
        <w:rPr>
          <w:spacing w:val="2"/>
        </w:rPr>
        <w:t xml:space="preserve"> </w:t>
      </w:r>
      <w:r w:rsidRPr="00A63033">
        <w:rPr>
          <w:spacing w:val="2"/>
        </w:rPr>
        <w:t xml:space="preserve">городского округа </w:t>
      </w:r>
      <w:r w:rsidR="001E594B" w:rsidRPr="00A63033">
        <w:rPr>
          <w:spacing w:val="2"/>
        </w:rPr>
        <w:t>Ф</w:t>
      </w:r>
      <w:r w:rsidRPr="00A63033">
        <w:rPr>
          <w:spacing w:val="2"/>
        </w:rPr>
        <w:t>инансов</w:t>
      </w:r>
      <w:r w:rsidR="00DB21C6" w:rsidRPr="00A63033">
        <w:rPr>
          <w:spacing w:val="2"/>
        </w:rPr>
        <w:t>ому управлению</w:t>
      </w:r>
      <w:r w:rsidRPr="00A63033">
        <w:rPr>
          <w:spacing w:val="2"/>
        </w:rPr>
        <w:t xml:space="preserve"> в порядке и сроки, устанавливаемые </w:t>
      </w:r>
      <w:r w:rsidR="001E594B" w:rsidRPr="00A63033">
        <w:rPr>
          <w:spacing w:val="2"/>
        </w:rPr>
        <w:t>Ф</w:t>
      </w:r>
      <w:r w:rsidRPr="00A63033">
        <w:rPr>
          <w:spacing w:val="2"/>
        </w:rPr>
        <w:t>инансов</w:t>
      </w:r>
      <w:r w:rsidR="00DB21C6" w:rsidRPr="00A63033">
        <w:rPr>
          <w:spacing w:val="2"/>
        </w:rPr>
        <w:t>ым управлением</w:t>
      </w:r>
      <w:r w:rsidRPr="00A63033">
        <w:rPr>
          <w:spacing w:val="2"/>
        </w:rPr>
        <w:t>.</w:t>
      </w:r>
    </w:p>
    <w:p w:rsidR="00C725AA" w:rsidRPr="00A63033" w:rsidRDefault="00C725AA" w:rsidP="00A63033">
      <w:pPr>
        <w:shd w:val="clear" w:color="auto" w:fill="FFFFFF"/>
        <w:spacing w:line="315" w:lineRule="atLeast"/>
        <w:ind w:firstLine="709"/>
        <w:jc w:val="both"/>
        <w:textAlignment w:val="baseline"/>
        <w:rPr>
          <w:spacing w:val="2"/>
        </w:rPr>
      </w:pPr>
      <w:r w:rsidRPr="00A63033">
        <w:rPr>
          <w:spacing w:val="2"/>
        </w:rPr>
        <w:t>Главный администратор несет ответственность за достоверность и своевременность представляемой бюджетной отчетности.</w:t>
      </w:r>
    </w:p>
    <w:p w:rsidR="00C725AA" w:rsidRPr="00A63033" w:rsidRDefault="00C725AA" w:rsidP="00A63033">
      <w:pPr>
        <w:shd w:val="clear" w:color="auto" w:fill="FFFFFF"/>
        <w:spacing w:before="375" w:after="225"/>
        <w:ind w:firstLine="709"/>
        <w:jc w:val="both"/>
        <w:textAlignment w:val="baseline"/>
        <w:outlineLvl w:val="2"/>
        <w:rPr>
          <w:spacing w:val="2"/>
        </w:rPr>
      </w:pPr>
      <w:r w:rsidRPr="00A63033">
        <w:rPr>
          <w:spacing w:val="2"/>
        </w:rPr>
        <w:t xml:space="preserve">7. </w:t>
      </w:r>
      <w:r w:rsidR="00CF11CC" w:rsidRPr="00A63033">
        <w:rPr>
          <w:spacing w:val="2"/>
        </w:rPr>
        <w:t>Представление информации по прогнозированию и анализу выполнения доходной части бюджета Новоалександровского городского округа</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 xml:space="preserve">7.1. Главный администратор для осуществления прогнозирования доходов бюджета </w:t>
      </w:r>
      <w:r w:rsidR="00DB21C6" w:rsidRPr="00A63033">
        <w:rPr>
          <w:spacing w:val="2"/>
        </w:rPr>
        <w:t>Новоалександровского</w:t>
      </w:r>
      <w:r w:rsidRPr="00A63033">
        <w:rPr>
          <w:spacing w:val="2"/>
        </w:rPr>
        <w:t xml:space="preserve"> городского округа и анализа исполнения планируемых показателей представляет в </w:t>
      </w:r>
      <w:r w:rsidR="001E594B" w:rsidRPr="00A63033">
        <w:rPr>
          <w:spacing w:val="2"/>
        </w:rPr>
        <w:t>Ф</w:t>
      </w:r>
      <w:r w:rsidRPr="00A63033">
        <w:rPr>
          <w:spacing w:val="2"/>
        </w:rPr>
        <w:t>инансов</w:t>
      </w:r>
      <w:r w:rsidR="00F642A7" w:rsidRPr="00A63033">
        <w:rPr>
          <w:spacing w:val="2"/>
        </w:rPr>
        <w:t>ое управление</w:t>
      </w:r>
      <w:r w:rsidR="00DB21C6" w:rsidRPr="00A63033">
        <w:rPr>
          <w:spacing w:val="2"/>
        </w:rPr>
        <w:t>:</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-прогноз поступлений средств в разрезе кодов бюджетной классификации по соответствующим администрируемым доходным источникам на очередной финансовый год и плановый период, изменения, вносимые в</w:t>
      </w:r>
      <w:r w:rsidR="00F642A7" w:rsidRPr="00A63033">
        <w:rPr>
          <w:spacing w:val="2"/>
        </w:rPr>
        <w:t xml:space="preserve"> решение</w:t>
      </w:r>
      <w:r w:rsidRPr="00A63033">
        <w:rPr>
          <w:spacing w:val="2"/>
        </w:rPr>
        <w:t xml:space="preserve"> о бюджете </w:t>
      </w:r>
      <w:r w:rsidR="00A96977" w:rsidRPr="00A63033">
        <w:rPr>
          <w:spacing w:val="2"/>
        </w:rPr>
        <w:t>Новоалександровского</w:t>
      </w:r>
      <w:r w:rsidRPr="00A63033">
        <w:rPr>
          <w:spacing w:val="2"/>
        </w:rPr>
        <w:t xml:space="preserve"> городского округа на текущий финансовый год и плановый период с помесячной разбивкой, с соответствующими обоснованиями и подробными расчетами в порядке и сроки, устанавливаемые администрацией </w:t>
      </w:r>
      <w:r w:rsidR="00A96977" w:rsidRPr="00A63033">
        <w:rPr>
          <w:spacing w:val="2"/>
        </w:rPr>
        <w:t>Новоалександровского городского округа;</w:t>
      </w:r>
    </w:p>
    <w:p w:rsidR="001E594B" w:rsidRPr="00A63033" w:rsidRDefault="00C725AA" w:rsidP="00A63033">
      <w:pPr>
        <w:shd w:val="clear" w:color="auto" w:fill="FFFFFF"/>
        <w:spacing w:line="315" w:lineRule="atLeast"/>
        <w:ind w:firstLine="709"/>
        <w:jc w:val="both"/>
        <w:textAlignment w:val="baseline"/>
        <w:rPr>
          <w:spacing w:val="2"/>
        </w:rPr>
      </w:pPr>
      <w:r w:rsidRPr="00A63033">
        <w:rPr>
          <w:spacing w:val="2"/>
        </w:rPr>
        <w:t>-пояснительную записку (по состоянию на 1 число месяца, следующего за отчетным кварталом) о причинах перевыполнения (невыполнения) плана за отчетный период текущего года нарастающим итогом с начала года в разрезе видов доходов, а также в сравнении с аналогичным периодом прошлого года - в срок до 5 числа месяца, следующего за отчетным кварталом, а также по состоянию на 1 января текущего года - в срок до 20 января текущего финансового года;</w:t>
      </w:r>
      <w:r w:rsidR="001E594B" w:rsidRPr="00A63033">
        <w:rPr>
          <w:spacing w:val="2"/>
        </w:rPr>
        <w:t xml:space="preserve"> </w:t>
      </w:r>
    </w:p>
    <w:p w:rsidR="00C725AA" w:rsidRPr="00A63033" w:rsidRDefault="00C725AA" w:rsidP="00A63033">
      <w:pPr>
        <w:shd w:val="clear" w:color="auto" w:fill="FFFFFF"/>
        <w:spacing w:line="315" w:lineRule="atLeast"/>
        <w:ind w:firstLine="709"/>
        <w:jc w:val="both"/>
        <w:textAlignment w:val="baseline"/>
        <w:rPr>
          <w:spacing w:val="2"/>
          <w:highlight w:val="yellow"/>
        </w:rPr>
      </w:pPr>
      <w:r w:rsidRPr="00A63033">
        <w:rPr>
          <w:spacing w:val="2"/>
        </w:rPr>
        <w:t xml:space="preserve">-другую необходимую информацию по запросу </w:t>
      </w:r>
      <w:r w:rsidR="00C131E5" w:rsidRPr="00A63033">
        <w:rPr>
          <w:spacing w:val="2"/>
        </w:rPr>
        <w:t>Ф</w:t>
      </w:r>
      <w:r w:rsidRPr="00A63033">
        <w:rPr>
          <w:spacing w:val="2"/>
        </w:rPr>
        <w:t>инансов</w:t>
      </w:r>
      <w:r w:rsidR="00D223E4" w:rsidRPr="00A63033">
        <w:rPr>
          <w:spacing w:val="2"/>
        </w:rPr>
        <w:t>ого управления.</w:t>
      </w:r>
    </w:p>
    <w:p w:rsidR="008C0650" w:rsidRPr="00A63033" w:rsidRDefault="008C0650" w:rsidP="008C0650">
      <w:pPr>
        <w:shd w:val="clear" w:color="auto" w:fill="FFFFFF"/>
        <w:spacing w:line="315" w:lineRule="atLeast"/>
        <w:jc w:val="right"/>
        <w:textAlignment w:val="baseline"/>
        <w:rPr>
          <w:spacing w:val="2"/>
          <w:highlight w:val="yellow"/>
        </w:rPr>
      </w:pPr>
    </w:p>
    <w:p w:rsidR="00D223E4" w:rsidRPr="00A63033" w:rsidRDefault="00D223E4" w:rsidP="008C0650">
      <w:pPr>
        <w:shd w:val="clear" w:color="auto" w:fill="FFFFFF"/>
        <w:spacing w:line="315" w:lineRule="atLeast"/>
        <w:jc w:val="right"/>
        <w:textAlignment w:val="baseline"/>
        <w:rPr>
          <w:spacing w:val="2"/>
          <w:highlight w:val="yellow"/>
        </w:rPr>
      </w:pPr>
    </w:p>
    <w:p w:rsidR="00D223E4" w:rsidRPr="00A63033" w:rsidRDefault="00D223E4" w:rsidP="008C0650">
      <w:pPr>
        <w:shd w:val="clear" w:color="auto" w:fill="FFFFFF"/>
        <w:spacing w:line="315" w:lineRule="atLeast"/>
        <w:jc w:val="right"/>
        <w:textAlignment w:val="baseline"/>
        <w:rPr>
          <w:spacing w:val="2"/>
          <w:highlight w:val="yellow"/>
        </w:rPr>
      </w:pPr>
    </w:p>
    <w:p w:rsidR="00D52768" w:rsidRPr="00A63033" w:rsidRDefault="00D52768" w:rsidP="00D33925">
      <w:pPr>
        <w:shd w:val="clear" w:color="auto" w:fill="FFFFFF"/>
        <w:spacing w:line="315" w:lineRule="atLeast"/>
        <w:textAlignment w:val="baseline"/>
        <w:rPr>
          <w:spacing w:val="2"/>
          <w:highlight w:val="yellow"/>
        </w:rPr>
      </w:pPr>
    </w:p>
    <w:p w:rsidR="00D33925" w:rsidRPr="00A63033" w:rsidRDefault="00D33925" w:rsidP="00D33925">
      <w:pPr>
        <w:shd w:val="clear" w:color="auto" w:fill="FFFFFF"/>
        <w:spacing w:line="315" w:lineRule="atLeast"/>
        <w:textAlignment w:val="baseline"/>
        <w:rPr>
          <w:spacing w:val="2"/>
          <w:highlight w:val="yellow"/>
        </w:rPr>
      </w:pPr>
    </w:p>
    <w:p w:rsidR="00D52768" w:rsidRPr="00A63033" w:rsidRDefault="00D52768" w:rsidP="008C0650">
      <w:pPr>
        <w:shd w:val="clear" w:color="auto" w:fill="FFFFFF"/>
        <w:spacing w:line="315" w:lineRule="atLeast"/>
        <w:jc w:val="right"/>
        <w:textAlignment w:val="baseline"/>
        <w:rPr>
          <w:spacing w:val="2"/>
          <w:highlight w:val="yellow"/>
        </w:rPr>
      </w:pPr>
    </w:p>
    <w:p w:rsidR="00D52768" w:rsidRPr="00A63033" w:rsidRDefault="00D52768" w:rsidP="008C0650">
      <w:pPr>
        <w:shd w:val="clear" w:color="auto" w:fill="FFFFFF"/>
        <w:spacing w:line="315" w:lineRule="atLeast"/>
        <w:jc w:val="right"/>
        <w:textAlignment w:val="baseline"/>
        <w:rPr>
          <w:spacing w:val="2"/>
          <w:highlight w:val="yellow"/>
        </w:rPr>
      </w:pPr>
    </w:p>
    <w:p w:rsidR="00D52768" w:rsidRPr="00A63033" w:rsidRDefault="00D52768" w:rsidP="008C0650">
      <w:pPr>
        <w:shd w:val="clear" w:color="auto" w:fill="FFFFFF"/>
        <w:spacing w:line="315" w:lineRule="atLeast"/>
        <w:jc w:val="right"/>
        <w:textAlignment w:val="baseline"/>
        <w:rPr>
          <w:spacing w:val="2"/>
          <w:highlight w:val="yellow"/>
        </w:rPr>
      </w:pPr>
    </w:p>
    <w:p w:rsidR="001E594B" w:rsidRPr="00A63033" w:rsidRDefault="001E594B" w:rsidP="001E594B">
      <w:pPr>
        <w:shd w:val="clear" w:color="auto" w:fill="FFFFFF"/>
        <w:spacing w:line="315" w:lineRule="atLeast"/>
        <w:textAlignment w:val="baseline"/>
        <w:rPr>
          <w:spacing w:val="2"/>
          <w:highlight w:val="yellow"/>
        </w:rPr>
      </w:pPr>
    </w:p>
    <w:p w:rsidR="00A34F0B" w:rsidRPr="00A63033" w:rsidRDefault="00A34F0B" w:rsidP="001E594B">
      <w:pPr>
        <w:shd w:val="clear" w:color="auto" w:fill="FFFFFF"/>
        <w:spacing w:line="315" w:lineRule="atLeast"/>
        <w:textAlignment w:val="baseline"/>
        <w:rPr>
          <w:spacing w:val="2"/>
          <w:highlight w:val="yellow"/>
        </w:rPr>
      </w:pPr>
    </w:p>
    <w:p w:rsidR="00CF11CC" w:rsidRPr="00A63033" w:rsidRDefault="00CF11CC" w:rsidP="001E594B">
      <w:pPr>
        <w:shd w:val="clear" w:color="auto" w:fill="FFFFFF"/>
        <w:spacing w:line="315" w:lineRule="atLeast"/>
        <w:textAlignment w:val="baseline"/>
        <w:rPr>
          <w:spacing w:val="2"/>
          <w:highlight w:val="yellow"/>
        </w:rPr>
      </w:pPr>
    </w:p>
    <w:p w:rsidR="00A63033" w:rsidRDefault="00A63033" w:rsidP="008C0650">
      <w:pPr>
        <w:shd w:val="clear" w:color="auto" w:fill="FFFFFF"/>
        <w:spacing w:line="315" w:lineRule="atLeast"/>
        <w:jc w:val="right"/>
        <w:textAlignment w:val="baseline"/>
        <w:rPr>
          <w:spacing w:val="2"/>
        </w:rPr>
      </w:pPr>
    </w:p>
    <w:p w:rsidR="00C725AA" w:rsidRPr="00A63033" w:rsidRDefault="00C725AA" w:rsidP="008C0650">
      <w:pPr>
        <w:shd w:val="clear" w:color="auto" w:fill="FFFFFF"/>
        <w:spacing w:line="315" w:lineRule="atLeast"/>
        <w:jc w:val="right"/>
        <w:textAlignment w:val="baseline"/>
        <w:rPr>
          <w:spacing w:val="2"/>
        </w:rPr>
      </w:pPr>
      <w:r w:rsidRPr="00A63033">
        <w:rPr>
          <w:spacing w:val="2"/>
        </w:rPr>
        <w:t>Форма 1</w:t>
      </w:r>
    </w:p>
    <w:p w:rsidR="008C0650" w:rsidRPr="00A63033" w:rsidRDefault="008C0650" w:rsidP="008C0650">
      <w:pPr>
        <w:shd w:val="clear" w:color="auto" w:fill="FFFFFF"/>
        <w:spacing w:line="315" w:lineRule="atLeast"/>
        <w:jc w:val="right"/>
        <w:textAlignment w:val="baseline"/>
        <w:rPr>
          <w:spacing w:val="2"/>
        </w:rPr>
      </w:pPr>
      <w:r w:rsidRPr="00A63033">
        <w:rPr>
          <w:spacing w:val="2"/>
        </w:rPr>
        <w:t>(к Постановлению администрации</w:t>
      </w:r>
      <w:r w:rsidRPr="00A63033">
        <w:rPr>
          <w:spacing w:val="2"/>
        </w:rPr>
        <w:br/>
        <w:t xml:space="preserve">Новоалександровского городского округа </w:t>
      </w:r>
    </w:p>
    <w:p w:rsidR="008C0650" w:rsidRPr="00A63033" w:rsidRDefault="008C0650" w:rsidP="008C0650">
      <w:pPr>
        <w:shd w:val="clear" w:color="auto" w:fill="FFFFFF"/>
        <w:spacing w:line="315" w:lineRule="atLeast"/>
        <w:jc w:val="right"/>
        <w:textAlignment w:val="baseline"/>
        <w:rPr>
          <w:spacing w:val="2"/>
        </w:rPr>
      </w:pPr>
      <w:r w:rsidRPr="00A63033">
        <w:rPr>
          <w:spacing w:val="2"/>
        </w:rPr>
        <w:t xml:space="preserve">от </w:t>
      </w:r>
      <w:r w:rsidR="00D33925" w:rsidRPr="00A63033">
        <w:rPr>
          <w:spacing w:val="2"/>
        </w:rPr>
        <w:t>________2017 г.</w:t>
      </w:r>
      <w:r w:rsidRPr="00A63033">
        <w:rPr>
          <w:spacing w:val="2"/>
        </w:rPr>
        <w:t xml:space="preserve"> N </w:t>
      </w:r>
      <w:r w:rsidR="00D33925" w:rsidRPr="00A63033">
        <w:rPr>
          <w:spacing w:val="2"/>
        </w:rPr>
        <w:t>___</w:t>
      </w:r>
      <w:r w:rsidRPr="00A63033">
        <w:rPr>
          <w:spacing w:val="2"/>
        </w:rPr>
        <w:t>)</w:t>
      </w:r>
    </w:p>
    <w:p w:rsidR="008C0650" w:rsidRPr="00A63033" w:rsidRDefault="008C0650" w:rsidP="008C0650">
      <w:pPr>
        <w:shd w:val="clear" w:color="auto" w:fill="FFFFFF"/>
        <w:spacing w:line="315" w:lineRule="atLeast"/>
        <w:jc w:val="right"/>
        <w:textAlignment w:val="baseline"/>
        <w:rPr>
          <w:spacing w:val="2"/>
        </w:rPr>
      </w:pPr>
    </w:p>
    <w:p w:rsidR="00C725AA" w:rsidRPr="00A63033" w:rsidRDefault="00C725AA" w:rsidP="009A259D">
      <w:pPr>
        <w:shd w:val="clear" w:color="auto" w:fill="FFFFFF"/>
        <w:spacing w:before="375" w:after="225"/>
        <w:jc w:val="center"/>
        <w:textAlignment w:val="baseline"/>
        <w:outlineLvl w:val="2"/>
        <w:rPr>
          <w:spacing w:val="2"/>
        </w:rPr>
      </w:pPr>
      <w:r w:rsidRPr="00A63033">
        <w:rPr>
          <w:spacing w:val="2"/>
        </w:rPr>
        <w:t>ЖУРНАЛ РЕГИСТРАЦИИ УВЕДОМЛЕНИЙ ОБ УТОЧНЕНИИ ВИДА И ПРИНАДЛЕЖНОСТИ ПЛАТЕЖА</w:t>
      </w:r>
    </w:p>
    <w:tbl>
      <w:tblPr>
        <w:tblW w:w="0" w:type="auto"/>
        <w:tblCellMar>
          <w:left w:w="0" w:type="dxa"/>
          <w:right w:w="0" w:type="dxa"/>
        </w:tblCellMar>
        <w:tblLook w:val="04A0" w:firstRow="1" w:lastRow="0" w:firstColumn="1" w:lastColumn="0" w:noHBand="0" w:noVBand="1"/>
      </w:tblPr>
      <w:tblGrid>
        <w:gridCol w:w="578"/>
        <w:gridCol w:w="870"/>
        <w:gridCol w:w="695"/>
        <w:gridCol w:w="1323"/>
        <w:gridCol w:w="1555"/>
        <w:gridCol w:w="748"/>
        <w:gridCol w:w="947"/>
        <w:gridCol w:w="1421"/>
        <w:gridCol w:w="1219"/>
      </w:tblGrid>
      <w:tr w:rsidR="00A63033" w:rsidRPr="00A63033" w:rsidTr="003E69C7">
        <w:trPr>
          <w:trHeight w:val="80"/>
        </w:trPr>
        <w:tc>
          <w:tcPr>
            <w:tcW w:w="739" w:type="dxa"/>
            <w:hideMark/>
          </w:tcPr>
          <w:p w:rsidR="00C725AA" w:rsidRPr="00A63033" w:rsidRDefault="00C725AA" w:rsidP="00FC1FDA">
            <w:pPr>
              <w:jc w:val="both"/>
              <w:rPr>
                <w:b/>
                <w:bCs/>
                <w:spacing w:val="2"/>
              </w:rPr>
            </w:pPr>
          </w:p>
        </w:tc>
        <w:tc>
          <w:tcPr>
            <w:tcW w:w="1109" w:type="dxa"/>
            <w:hideMark/>
          </w:tcPr>
          <w:p w:rsidR="00C725AA" w:rsidRPr="00A63033" w:rsidRDefault="00C725AA" w:rsidP="00FC1FDA">
            <w:pPr>
              <w:jc w:val="both"/>
            </w:pPr>
          </w:p>
        </w:tc>
        <w:tc>
          <w:tcPr>
            <w:tcW w:w="1109" w:type="dxa"/>
            <w:hideMark/>
          </w:tcPr>
          <w:p w:rsidR="00C725AA" w:rsidRPr="00A63033" w:rsidRDefault="00C725AA" w:rsidP="00FC1FDA">
            <w:pPr>
              <w:jc w:val="both"/>
            </w:pPr>
          </w:p>
        </w:tc>
        <w:tc>
          <w:tcPr>
            <w:tcW w:w="1848" w:type="dxa"/>
            <w:hideMark/>
          </w:tcPr>
          <w:p w:rsidR="00C725AA" w:rsidRPr="00A63033" w:rsidRDefault="00C725AA" w:rsidP="00FC1FDA">
            <w:pPr>
              <w:jc w:val="both"/>
            </w:pPr>
          </w:p>
        </w:tc>
        <w:tc>
          <w:tcPr>
            <w:tcW w:w="2402" w:type="dxa"/>
            <w:hideMark/>
          </w:tcPr>
          <w:p w:rsidR="00C725AA" w:rsidRPr="00A63033" w:rsidRDefault="00C725AA" w:rsidP="00FC1FDA">
            <w:pPr>
              <w:jc w:val="both"/>
            </w:pPr>
          </w:p>
        </w:tc>
        <w:tc>
          <w:tcPr>
            <w:tcW w:w="924" w:type="dxa"/>
            <w:hideMark/>
          </w:tcPr>
          <w:p w:rsidR="00C725AA" w:rsidRPr="00A63033" w:rsidRDefault="00C725AA" w:rsidP="00FC1FDA">
            <w:pPr>
              <w:jc w:val="both"/>
            </w:pPr>
          </w:p>
        </w:tc>
        <w:tc>
          <w:tcPr>
            <w:tcW w:w="1294" w:type="dxa"/>
            <w:hideMark/>
          </w:tcPr>
          <w:p w:rsidR="00C725AA" w:rsidRPr="00A63033" w:rsidRDefault="00C725AA" w:rsidP="00FC1FDA">
            <w:pPr>
              <w:jc w:val="both"/>
            </w:pPr>
          </w:p>
        </w:tc>
        <w:tc>
          <w:tcPr>
            <w:tcW w:w="2033" w:type="dxa"/>
            <w:hideMark/>
          </w:tcPr>
          <w:p w:rsidR="00C725AA" w:rsidRPr="00A63033" w:rsidRDefault="00C725AA" w:rsidP="00FC1FDA">
            <w:pPr>
              <w:jc w:val="both"/>
            </w:pPr>
          </w:p>
        </w:tc>
        <w:tc>
          <w:tcPr>
            <w:tcW w:w="1848" w:type="dxa"/>
            <w:hideMark/>
          </w:tcPr>
          <w:p w:rsidR="00C725AA" w:rsidRPr="00A63033" w:rsidRDefault="00C725AA" w:rsidP="00FC1FDA">
            <w:pPr>
              <w:jc w:val="both"/>
            </w:pP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N п/п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Уведомление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Дата проведения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Плательщик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Сумма, рублей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Код БК</w:t>
            </w: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поступление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уточнение</w:t>
            </w: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jc w:val="both"/>
            </w:pPr>
          </w:p>
        </w:tc>
      </w:tr>
    </w:tbl>
    <w:p w:rsidR="00C725AA" w:rsidRPr="00A63033" w:rsidRDefault="00C725AA" w:rsidP="008C0650">
      <w:pPr>
        <w:shd w:val="clear" w:color="auto" w:fill="FFFFFF"/>
        <w:spacing w:line="315" w:lineRule="atLeast"/>
        <w:jc w:val="right"/>
        <w:textAlignment w:val="baseline"/>
        <w:rPr>
          <w:spacing w:val="2"/>
        </w:rPr>
      </w:pPr>
      <w:r w:rsidRPr="00A63033">
        <w:rPr>
          <w:spacing w:val="2"/>
        </w:rPr>
        <w:br/>
      </w:r>
      <w:r w:rsidRPr="00A63033">
        <w:rPr>
          <w:spacing w:val="2"/>
        </w:rPr>
        <w:br/>
      </w:r>
      <w:r w:rsidRPr="00A63033">
        <w:rPr>
          <w:spacing w:val="2"/>
        </w:rPr>
        <w:br/>
      </w:r>
      <w:r w:rsidRPr="00A63033">
        <w:rPr>
          <w:spacing w:val="2"/>
        </w:rPr>
        <w:br/>
      </w:r>
      <w:r w:rsidRPr="00A63033">
        <w:rPr>
          <w:spacing w:val="2"/>
        </w:rPr>
        <w:br/>
        <w:t>Форма 2</w:t>
      </w:r>
    </w:p>
    <w:p w:rsidR="008C0650" w:rsidRPr="00A63033" w:rsidRDefault="008C0650" w:rsidP="008C0650">
      <w:pPr>
        <w:shd w:val="clear" w:color="auto" w:fill="FFFFFF"/>
        <w:spacing w:line="315" w:lineRule="atLeast"/>
        <w:jc w:val="right"/>
        <w:textAlignment w:val="baseline"/>
        <w:rPr>
          <w:spacing w:val="2"/>
        </w:rPr>
      </w:pPr>
      <w:r w:rsidRPr="00A63033">
        <w:rPr>
          <w:spacing w:val="2"/>
        </w:rPr>
        <w:t>(к Постановлению администрации</w:t>
      </w:r>
      <w:r w:rsidRPr="00A63033">
        <w:rPr>
          <w:spacing w:val="2"/>
        </w:rPr>
        <w:br/>
        <w:t xml:space="preserve">Новоалександровского городского округа </w:t>
      </w:r>
    </w:p>
    <w:p w:rsidR="008C0650" w:rsidRPr="00A63033" w:rsidRDefault="008B100F" w:rsidP="008C0650">
      <w:pPr>
        <w:shd w:val="clear" w:color="auto" w:fill="FFFFFF"/>
        <w:spacing w:line="315" w:lineRule="atLeast"/>
        <w:jc w:val="right"/>
        <w:textAlignment w:val="baseline"/>
        <w:rPr>
          <w:spacing w:val="2"/>
          <w:highlight w:val="yellow"/>
        </w:rPr>
      </w:pPr>
      <w:r w:rsidRPr="00A63033">
        <w:rPr>
          <w:spacing w:val="2"/>
        </w:rPr>
        <w:t>от ________2017 г. N __</w:t>
      </w:r>
      <w:r w:rsidR="00D33925" w:rsidRPr="00A63033">
        <w:rPr>
          <w:spacing w:val="2"/>
        </w:rPr>
        <w:t>__</w:t>
      </w:r>
      <w:r w:rsidR="008C0650" w:rsidRPr="00A63033">
        <w:rPr>
          <w:spacing w:val="2"/>
        </w:rPr>
        <w:t>)</w:t>
      </w:r>
    </w:p>
    <w:p w:rsidR="008C0650" w:rsidRPr="00A63033" w:rsidRDefault="008C0650" w:rsidP="008C0650">
      <w:pPr>
        <w:shd w:val="clear" w:color="auto" w:fill="FFFFFF"/>
        <w:spacing w:line="315" w:lineRule="atLeast"/>
        <w:jc w:val="right"/>
        <w:textAlignment w:val="baseline"/>
        <w:rPr>
          <w:spacing w:val="2"/>
        </w:rPr>
      </w:pPr>
    </w:p>
    <w:p w:rsidR="00C725AA" w:rsidRPr="00A63033" w:rsidRDefault="00C725AA" w:rsidP="009A259D">
      <w:pPr>
        <w:shd w:val="clear" w:color="auto" w:fill="FFFFFF"/>
        <w:spacing w:before="375" w:after="225"/>
        <w:jc w:val="center"/>
        <w:textAlignment w:val="baseline"/>
        <w:outlineLvl w:val="2"/>
        <w:rPr>
          <w:spacing w:val="2"/>
        </w:rPr>
      </w:pPr>
      <w:r w:rsidRPr="00A63033">
        <w:rPr>
          <w:spacing w:val="2"/>
        </w:rPr>
        <w:t>ЖУРНАЛ РЕГИСТРАЦИИ ВОЗВРАТОВ</w:t>
      </w:r>
    </w:p>
    <w:tbl>
      <w:tblPr>
        <w:tblW w:w="0" w:type="auto"/>
        <w:tblCellMar>
          <w:left w:w="0" w:type="dxa"/>
          <w:right w:w="0" w:type="dxa"/>
        </w:tblCellMar>
        <w:tblLook w:val="04A0" w:firstRow="1" w:lastRow="0" w:firstColumn="1" w:lastColumn="0" w:noHBand="0" w:noVBand="1"/>
      </w:tblPr>
      <w:tblGrid>
        <w:gridCol w:w="616"/>
        <w:gridCol w:w="913"/>
        <w:gridCol w:w="729"/>
        <w:gridCol w:w="1458"/>
        <w:gridCol w:w="1721"/>
        <w:gridCol w:w="807"/>
        <w:gridCol w:w="692"/>
        <w:gridCol w:w="1033"/>
        <w:gridCol w:w="1387"/>
      </w:tblGrid>
      <w:tr w:rsidR="00A63033" w:rsidRPr="00A63033" w:rsidTr="00C725AA">
        <w:trPr>
          <w:trHeight w:val="15"/>
        </w:trPr>
        <w:tc>
          <w:tcPr>
            <w:tcW w:w="739" w:type="dxa"/>
            <w:hideMark/>
          </w:tcPr>
          <w:p w:rsidR="00C725AA" w:rsidRPr="00A63033" w:rsidRDefault="00C725AA" w:rsidP="00FC1FDA">
            <w:pPr>
              <w:jc w:val="both"/>
              <w:rPr>
                <w:b/>
                <w:bCs/>
                <w:spacing w:val="2"/>
              </w:rPr>
            </w:pPr>
          </w:p>
        </w:tc>
        <w:tc>
          <w:tcPr>
            <w:tcW w:w="1109" w:type="dxa"/>
            <w:hideMark/>
          </w:tcPr>
          <w:p w:rsidR="00C725AA" w:rsidRPr="00A63033" w:rsidRDefault="00C725AA" w:rsidP="00FC1FDA">
            <w:pPr>
              <w:jc w:val="both"/>
            </w:pPr>
          </w:p>
        </w:tc>
        <w:tc>
          <w:tcPr>
            <w:tcW w:w="1109" w:type="dxa"/>
            <w:hideMark/>
          </w:tcPr>
          <w:p w:rsidR="00C725AA" w:rsidRPr="00A63033" w:rsidRDefault="00C725AA" w:rsidP="00FC1FDA">
            <w:pPr>
              <w:jc w:val="both"/>
            </w:pPr>
          </w:p>
        </w:tc>
        <w:tc>
          <w:tcPr>
            <w:tcW w:w="1848" w:type="dxa"/>
            <w:hideMark/>
          </w:tcPr>
          <w:p w:rsidR="00C725AA" w:rsidRPr="00A63033" w:rsidRDefault="00C725AA" w:rsidP="00FC1FDA">
            <w:pPr>
              <w:jc w:val="both"/>
            </w:pPr>
          </w:p>
        </w:tc>
        <w:tc>
          <w:tcPr>
            <w:tcW w:w="2402" w:type="dxa"/>
            <w:hideMark/>
          </w:tcPr>
          <w:p w:rsidR="00C725AA" w:rsidRPr="00A63033" w:rsidRDefault="00C725AA" w:rsidP="00FC1FDA">
            <w:pPr>
              <w:jc w:val="both"/>
            </w:pPr>
          </w:p>
        </w:tc>
        <w:tc>
          <w:tcPr>
            <w:tcW w:w="924" w:type="dxa"/>
            <w:hideMark/>
          </w:tcPr>
          <w:p w:rsidR="00C725AA" w:rsidRPr="00A63033" w:rsidRDefault="00C725AA" w:rsidP="00FC1FDA">
            <w:pPr>
              <w:jc w:val="both"/>
            </w:pPr>
          </w:p>
        </w:tc>
        <w:tc>
          <w:tcPr>
            <w:tcW w:w="1294" w:type="dxa"/>
            <w:hideMark/>
          </w:tcPr>
          <w:p w:rsidR="00C725AA" w:rsidRPr="00A63033" w:rsidRDefault="00C725AA" w:rsidP="00FC1FDA">
            <w:pPr>
              <w:jc w:val="both"/>
            </w:pPr>
          </w:p>
        </w:tc>
        <w:tc>
          <w:tcPr>
            <w:tcW w:w="2033" w:type="dxa"/>
            <w:hideMark/>
          </w:tcPr>
          <w:p w:rsidR="00C725AA" w:rsidRPr="00A63033" w:rsidRDefault="00C725AA" w:rsidP="00FC1FDA">
            <w:pPr>
              <w:jc w:val="both"/>
            </w:pPr>
          </w:p>
        </w:tc>
        <w:tc>
          <w:tcPr>
            <w:tcW w:w="1848" w:type="dxa"/>
            <w:hideMark/>
          </w:tcPr>
          <w:p w:rsidR="00C725AA" w:rsidRPr="00A63033" w:rsidRDefault="00C725AA" w:rsidP="00FC1FDA">
            <w:pPr>
              <w:jc w:val="both"/>
            </w:pP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N п/п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Платежное поручение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Дата проведения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Плательщик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Код БК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Сумма,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FC1FDA">
            <w:pPr>
              <w:spacing w:line="315" w:lineRule="atLeast"/>
              <w:jc w:val="both"/>
              <w:textAlignment w:val="baseline"/>
            </w:pPr>
            <w:r w:rsidRPr="00A63033">
              <w:t>Основание</w:t>
            </w:r>
          </w:p>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r w:rsidR="00A63033" w:rsidRPr="00A63033" w:rsidTr="00C725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bl>
    <w:p w:rsidR="00D52768" w:rsidRPr="00A63033" w:rsidRDefault="00C725AA" w:rsidP="00C725AA">
      <w:pPr>
        <w:shd w:val="clear" w:color="auto" w:fill="FFFFFF"/>
        <w:spacing w:line="315" w:lineRule="atLeast"/>
        <w:jc w:val="right"/>
        <w:textAlignment w:val="baseline"/>
        <w:rPr>
          <w:spacing w:val="2"/>
        </w:rPr>
      </w:pPr>
      <w:r w:rsidRPr="00A63033">
        <w:rPr>
          <w:spacing w:val="2"/>
        </w:rPr>
        <w:br/>
      </w:r>
    </w:p>
    <w:p w:rsidR="008C0650" w:rsidRPr="00A63033" w:rsidRDefault="00C725AA" w:rsidP="00C725AA">
      <w:pPr>
        <w:shd w:val="clear" w:color="auto" w:fill="FFFFFF"/>
        <w:spacing w:line="315" w:lineRule="atLeast"/>
        <w:jc w:val="right"/>
        <w:textAlignment w:val="baseline"/>
        <w:rPr>
          <w:spacing w:val="2"/>
        </w:rPr>
      </w:pPr>
      <w:r w:rsidRPr="00A63033">
        <w:rPr>
          <w:spacing w:val="2"/>
        </w:rPr>
        <w:t>Форма 3</w:t>
      </w:r>
      <w:r w:rsidRPr="00A63033">
        <w:rPr>
          <w:spacing w:val="2"/>
        </w:rPr>
        <w:br/>
        <w:t>(</w:t>
      </w:r>
      <w:r w:rsidR="008C0650" w:rsidRPr="00A63033">
        <w:rPr>
          <w:spacing w:val="2"/>
        </w:rPr>
        <w:t>к</w:t>
      </w:r>
      <w:r w:rsidRPr="00A63033">
        <w:rPr>
          <w:spacing w:val="2"/>
        </w:rPr>
        <w:t xml:space="preserve"> Постановлени</w:t>
      </w:r>
      <w:r w:rsidR="008C0650" w:rsidRPr="00A63033">
        <w:rPr>
          <w:spacing w:val="2"/>
        </w:rPr>
        <w:t>ю</w:t>
      </w:r>
      <w:r w:rsidRPr="00A63033">
        <w:rPr>
          <w:spacing w:val="2"/>
        </w:rPr>
        <w:t xml:space="preserve"> администрации</w:t>
      </w:r>
      <w:r w:rsidRPr="00A63033">
        <w:rPr>
          <w:spacing w:val="2"/>
        </w:rPr>
        <w:br/>
      </w:r>
      <w:r w:rsidR="008C0650" w:rsidRPr="00A63033">
        <w:rPr>
          <w:spacing w:val="2"/>
        </w:rPr>
        <w:t>Новоалександровского городского округа</w:t>
      </w:r>
      <w:r w:rsidRPr="00A63033">
        <w:rPr>
          <w:spacing w:val="2"/>
        </w:rPr>
        <w:t xml:space="preserve"> </w:t>
      </w:r>
    </w:p>
    <w:p w:rsidR="00C725AA" w:rsidRPr="00A63033" w:rsidRDefault="008B100F" w:rsidP="00C725AA">
      <w:pPr>
        <w:shd w:val="clear" w:color="auto" w:fill="FFFFFF"/>
        <w:spacing w:line="315" w:lineRule="atLeast"/>
        <w:jc w:val="right"/>
        <w:textAlignment w:val="baseline"/>
        <w:rPr>
          <w:spacing w:val="2"/>
          <w:highlight w:val="yellow"/>
        </w:rPr>
      </w:pPr>
      <w:r w:rsidRPr="00A63033">
        <w:rPr>
          <w:spacing w:val="2"/>
        </w:rPr>
        <w:t>от ________2017 г. N __</w:t>
      </w:r>
      <w:r w:rsidR="001E594B" w:rsidRPr="00A63033">
        <w:rPr>
          <w:spacing w:val="2"/>
        </w:rPr>
        <w:t>)</w:t>
      </w:r>
    </w:p>
    <w:p w:rsidR="00C725AA" w:rsidRPr="00A63033" w:rsidRDefault="00C725AA" w:rsidP="00C725AA">
      <w:pPr>
        <w:shd w:val="clear" w:color="auto" w:fill="FFFFFF"/>
        <w:spacing w:before="375" w:after="225"/>
        <w:jc w:val="center"/>
        <w:textAlignment w:val="baseline"/>
        <w:outlineLvl w:val="2"/>
        <w:rPr>
          <w:spacing w:val="2"/>
        </w:rPr>
      </w:pPr>
      <w:r w:rsidRPr="00A63033">
        <w:rPr>
          <w:spacing w:val="2"/>
        </w:rPr>
        <w:t>РЕШЕНИЕ N _______ администратора о возврате поступлений</w:t>
      </w:r>
    </w:p>
    <w:p w:rsidR="00C725AA" w:rsidRPr="00A63033" w:rsidRDefault="00C725AA" w:rsidP="00C725AA">
      <w:pPr>
        <w:shd w:val="clear" w:color="auto" w:fill="FFFFFF"/>
        <w:spacing w:line="315" w:lineRule="atLeast"/>
        <w:textAlignment w:val="baseline"/>
        <w:rPr>
          <w:spacing w:val="2"/>
        </w:rPr>
      </w:pPr>
      <w:r w:rsidRPr="00A63033">
        <w:rPr>
          <w:spacing w:val="2"/>
        </w:rPr>
        <w:t>от "___" ___________ 20__ г.</w:t>
      </w:r>
      <w:r w:rsidRPr="00A63033">
        <w:rPr>
          <w:spacing w:val="2"/>
        </w:rPr>
        <w:br/>
      </w:r>
      <w:r w:rsidRPr="00A63033">
        <w:rPr>
          <w:spacing w:val="2"/>
        </w:rPr>
        <w:br/>
        <w:t>Администратор поступлений в бюджет ________________________________________</w:t>
      </w:r>
      <w:r w:rsidRPr="00A63033">
        <w:rPr>
          <w:spacing w:val="2"/>
        </w:rPr>
        <w:br/>
      </w:r>
      <w:r w:rsidRPr="00A63033">
        <w:rPr>
          <w:spacing w:val="2"/>
        </w:rPr>
        <w:br/>
        <w:t>Плательщик: _______________________________________________________________</w:t>
      </w:r>
      <w:r w:rsidRPr="00A63033">
        <w:rPr>
          <w:spacing w:val="2"/>
        </w:rPr>
        <w:br/>
      </w:r>
      <w:r w:rsidRPr="00A63033">
        <w:rPr>
          <w:spacing w:val="2"/>
        </w:rPr>
        <w:br/>
        <w:t>(ИНН, КПП, наименование учреждения, организации)/(инициалы,</w:t>
      </w:r>
      <w:r w:rsidRPr="00A63033">
        <w:rPr>
          <w:spacing w:val="2"/>
        </w:rPr>
        <w:br/>
      </w:r>
      <w:r w:rsidRPr="00A63033">
        <w:rPr>
          <w:spacing w:val="2"/>
        </w:rPr>
        <w:br/>
        <w:t>фамилия физического лица)</w:t>
      </w:r>
      <w:r w:rsidRPr="00A63033">
        <w:rPr>
          <w:spacing w:val="2"/>
        </w:rPr>
        <w:br/>
      </w:r>
      <w:r w:rsidRPr="00A63033">
        <w:rPr>
          <w:spacing w:val="2"/>
        </w:rPr>
        <w:br/>
        <w:t>Паспортные данные плательщика: ____________________________________________</w:t>
      </w:r>
      <w:r w:rsidRPr="00A63033">
        <w:rPr>
          <w:spacing w:val="2"/>
        </w:rPr>
        <w:br/>
      </w:r>
      <w:r w:rsidRPr="00A63033">
        <w:rPr>
          <w:spacing w:val="2"/>
        </w:rPr>
        <w:br/>
        <w:t>(серия, номер, кем и когда выдан)</w:t>
      </w:r>
      <w:r w:rsidRPr="00A63033">
        <w:rPr>
          <w:spacing w:val="2"/>
        </w:rPr>
        <w:br/>
      </w:r>
      <w:r w:rsidRPr="00A63033">
        <w:rPr>
          <w:spacing w:val="2"/>
        </w:rPr>
        <w:br/>
        <w:t>___________________________________________________________________________</w:t>
      </w:r>
      <w:r w:rsidRPr="00A63033">
        <w:rPr>
          <w:spacing w:val="2"/>
        </w:rPr>
        <w:br/>
      </w:r>
      <w:r w:rsidRPr="00A63033">
        <w:rPr>
          <w:spacing w:val="2"/>
        </w:rPr>
        <w:br/>
        <w:t>На основании заявления плательщика от "__" _______ 20__ г. и представленных</w:t>
      </w:r>
      <w:r w:rsidRPr="00A63033">
        <w:rPr>
          <w:spacing w:val="2"/>
        </w:rPr>
        <w:br/>
      </w:r>
      <w:r w:rsidRPr="00A63033">
        <w:rPr>
          <w:spacing w:val="2"/>
        </w:rPr>
        <w:br/>
        <w:t>документов</w:t>
      </w:r>
      <w:r w:rsidR="001E594B" w:rsidRPr="00A63033">
        <w:rPr>
          <w:spacing w:val="2"/>
        </w:rPr>
        <w:t xml:space="preserve"> </w:t>
      </w:r>
      <w:r w:rsidRPr="00A63033">
        <w:rPr>
          <w:spacing w:val="2"/>
        </w:rPr>
        <w:t>проведена</w:t>
      </w:r>
      <w:r w:rsidR="001E594B" w:rsidRPr="00A63033">
        <w:rPr>
          <w:spacing w:val="2"/>
        </w:rPr>
        <w:t xml:space="preserve"> </w:t>
      </w:r>
      <w:r w:rsidRPr="00A63033">
        <w:rPr>
          <w:spacing w:val="2"/>
        </w:rPr>
        <w:t>проверка</w:t>
      </w:r>
      <w:r w:rsidR="001E594B" w:rsidRPr="00A63033">
        <w:rPr>
          <w:spacing w:val="2"/>
        </w:rPr>
        <w:t xml:space="preserve"> и </w:t>
      </w:r>
      <w:r w:rsidRPr="00A63033">
        <w:rPr>
          <w:spacing w:val="2"/>
        </w:rPr>
        <w:t>установлено</w:t>
      </w:r>
      <w:r w:rsidR="001E594B" w:rsidRPr="00A63033">
        <w:rPr>
          <w:spacing w:val="2"/>
        </w:rPr>
        <w:t xml:space="preserve"> </w:t>
      </w:r>
      <w:r w:rsidRPr="00A63033">
        <w:rPr>
          <w:spacing w:val="2"/>
        </w:rPr>
        <w:t>наличие излишне уплаченной</w:t>
      </w:r>
      <w:r w:rsidRPr="00A63033">
        <w:rPr>
          <w:spacing w:val="2"/>
        </w:rPr>
        <w:br/>
      </w:r>
      <w:r w:rsidRPr="00A63033">
        <w:rPr>
          <w:spacing w:val="2"/>
        </w:rPr>
        <w:br/>
        <w:t>суммы в размере ___________________________________________________________</w:t>
      </w:r>
      <w:r w:rsidRPr="00A63033">
        <w:rPr>
          <w:spacing w:val="2"/>
        </w:rPr>
        <w:br/>
      </w:r>
      <w:r w:rsidRPr="00A63033">
        <w:rPr>
          <w:spacing w:val="2"/>
        </w:rPr>
        <w:br/>
        <w:t>___________________________________________________________________ рублей.</w:t>
      </w:r>
      <w:r w:rsidRPr="00A63033">
        <w:rPr>
          <w:spacing w:val="2"/>
        </w:rPr>
        <w:br/>
      </w:r>
      <w:r w:rsidRPr="00A63033">
        <w:rPr>
          <w:spacing w:val="2"/>
        </w:rPr>
        <w:br/>
        <w:t>(сумма прописью)</w:t>
      </w:r>
      <w:r w:rsidRPr="00A63033">
        <w:rPr>
          <w:spacing w:val="2"/>
        </w:rPr>
        <w:br/>
      </w:r>
      <w:r w:rsidRPr="00A63033">
        <w:rPr>
          <w:spacing w:val="2"/>
        </w:rPr>
        <w:br/>
        <w:t xml:space="preserve">По результатам проверки, </w:t>
      </w:r>
      <w:proofErr w:type="spellStart"/>
      <w:r w:rsidRPr="00A63033">
        <w:rPr>
          <w:spacing w:val="2"/>
        </w:rPr>
        <w:t>проведенной</w:t>
      </w:r>
      <w:proofErr w:type="spellEnd"/>
      <w:r w:rsidRPr="00A63033">
        <w:rPr>
          <w:spacing w:val="2"/>
        </w:rPr>
        <w:t xml:space="preserve"> ______________________________________</w:t>
      </w:r>
      <w:r w:rsidRPr="00A63033">
        <w:rPr>
          <w:spacing w:val="2"/>
        </w:rPr>
        <w:br/>
      </w:r>
      <w:r w:rsidRPr="00A63033">
        <w:rPr>
          <w:spacing w:val="2"/>
        </w:rPr>
        <w:br/>
        <w:t>(наименование администратора</w:t>
      </w:r>
      <w:r w:rsidR="00A34F0B" w:rsidRPr="00A63033">
        <w:rPr>
          <w:spacing w:val="2"/>
        </w:rPr>
        <w:t>)</w:t>
      </w:r>
      <w:r w:rsidRPr="00A63033">
        <w:rPr>
          <w:spacing w:val="2"/>
        </w:rPr>
        <w:br/>
      </w:r>
      <w:r w:rsidRPr="00A63033">
        <w:rPr>
          <w:spacing w:val="2"/>
        </w:rPr>
        <w:br/>
        <w:t>поступлений в бюджет)</w:t>
      </w:r>
      <w:r w:rsidRPr="00A63033">
        <w:rPr>
          <w:spacing w:val="2"/>
        </w:rPr>
        <w:br/>
      </w:r>
      <w:r w:rsidRPr="00A63033">
        <w:rPr>
          <w:spacing w:val="2"/>
        </w:rPr>
        <w:br/>
        <w:t>___________________________________________________________________________</w:t>
      </w:r>
      <w:r w:rsidRPr="00A63033">
        <w:rPr>
          <w:spacing w:val="2"/>
        </w:rPr>
        <w:br/>
      </w:r>
      <w:r w:rsidRPr="00A63033">
        <w:rPr>
          <w:spacing w:val="2"/>
        </w:rPr>
        <w:br/>
        <w:t>принято решение о возврате излишне уплаченной суммы плательщику.</w:t>
      </w:r>
    </w:p>
    <w:tbl>
      <w:tblPr>
        <w:tblW w:w="0" w:type="auto"/>
        <w:tblCellMar>
          <w:left w:w="0" w:type="dxa"/>
          <w:right w:w="0" w:type="dxa"/>
        </w:tblCellMar>
        <w:tblLook w:val="04A0" w:firstRow="1" w:lastRow="0" w:firstColumn="1" w:lastColumn="0" w:noHBand="0" w:noVBand="1"/>
      </w:tblPr>
      <w:tblGrid>
        <w:gridCol w:w="1548"/>
        <w:gridCol w:w="1198"/>
        <w:gridCol w:w="1271"/>
        <w:gridCol w:w="2095"/>
        <w:gridCol w:w="703"/>
        <w:gridCol w:w="1044"/>
        <w:gridCol w:w="554"/>
        <w:gridCol w:w="943"/>
      </w:tblGrid>
      <w:tr w:rsidR="00A63033" w:rsidRPr="00A63033" w:rsidTr="00C725AA">
        <w:trPr>
          <w:trHeight w:val="15"/>
        </w:trPr>
        <w:tc>
          <w:tcPr>
            <w:tcW w:w="1848" w:type="dxa"/>
            <w:hideMark/>
          </w:tcPr>
          <w:p w:rsidR="00C725AA" w:rsidRPr="00A63033" w:rsidRDefault="00C725AA" w:rsidP="00C725AA">
            <w:pPr>
              <w:rPr>
                <w:spacing w:val="2"/>
              </w:rPr>
            </w:pPr>
          </w:p>
        </w:tc>
        <w:tc>
          <w:tcPr>
            <w:tcW w:w="1294" w:type="dxa"/>
            <w:hideMark/>
          </w:tcPr>
          <w:p w:rsidR="00C725AA" w:rsidRPr="00A63033" w:rsidRDefault="00C725AA" w:rsidP="00C725AA"/>
        </w:tc>
        <w:tc>
          <w:tcPr>
            <w:tcW w:w="1663" w:type="dxa"/>
            <w:hideMark/>
          </w:tcPr>
          <w:p w:rsidR="00C725AA" w:rsidRPr="00A63033" w:rsidRDefault="00C725AA" w:rsidP="00C725AA"/>
        </w:tc>
        <w:tc>
          <w:tcPr>
            <w:tcW w:w="2402" w:type="dxa"/>
            <w:hideMark/>
          </w:tcPr>
          <w:p w:rsidR="00C725AA" w:rsidRPr="00A63033" w:rsidRDefault="00C725AA" w:rsidP="00C725AA"/>
        </w:tc>
        <w:tc>
          <w:tcPr>
            <w:tcW w:w="739" w:type="dxa"/>
            <w:hideMark/>
          </w:tcPr>
          <w:p w:rsidR="00C725AA" w:rsidRPr="00A63033" w:rsidRDefault="00C725AA" w:rsidP="00C725AA"/>
        </w:tc>
        <w:tc>
          <w:tcPr>
            <w:tcW w:w="1109" w:type="dxa"/>
            <w:hideMark/>
          </w:tcPr>
          <w:p w:rsidR="00C725AA" w:rsidRPr="00A63033" w:rsidRDefault="00C725AA" w:rsidP="00C725AA"/>
        </w:tc>
        <w:tc>
          <w:tcPr>
            <w:tcW w:w="1294" w:type="dxa"/>
            <w:hideMark/>
          </w:tcPr>
          <w:p w:rsidR="00C725AA" w:rsidRPr="00A63033" w:rsidRDefault="00C725AA" w:rsidP="00C725AA"/>
        </w:tc>
        <w:tc>
          <w:tcPr>
            <w:tcW w:w="924" w:type="dxa"/>
            <w:hideMark/>
          </w:tcPr>
          <w:p w:rsidR="00C725AA" w:rsidRPr="00A63033" w:rsidRDefault="00C725AA" w:rsidP="00C725AA"/>
        </w:tc>
      </w:tr>
      <w:tr w:rsidR="00A63033" w:rsidRPr="00A63033" w:rsidTr="00C725AA">
        <w:tc>
          <w:tcPr>
            <w:tcW w:w="79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Банковские реквизиты плательщика - получателя суммы возврата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Код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Сумма, рублей</w:t>
            </w:r>
          </w:p>
        </w:tc>
      </w:tr>
      <w:tr w:rsidR="00A63033" w:rsidRPr="00A63033" w:rsidTr="00C725AA">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наименование банка</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номер счета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по ОКТМО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по БК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r w:rsidR="00A63033" w:rsidRPr="00A63033" w:rsidTr="00C725AA">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отделения банка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proofErr w:type="spellStart"/>
            <w:r w:rsidRPr="00A63033">
              <w:t>расчетного</w:t>
            </w:r>
            <w:proofErr w:type="spellEnd"/>
            <w:r w:rsidRPr="00A63033">
              <w:t xml:space="preserve"> (лицевого)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корреспондентского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БИК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r w:rsidR="00A63033" w:rsidRPr="00A63033" w:rsidTr="00C725AA">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pPr>
              <w:spacing w:line="315" w:lineRule="atLeast"/>
              <w:jc w:val="center"/>
              <w:textAlignment w:val="baseline"/>
            </w:pPr>
            <w:r w:rsidRPr="00A63033">
              <w:t>8</w:t>
            </w:r>
          </w:p>
        </w:tc>
      </w:tr>
      <w:tr w:rsidR="00A63033" w:rsidRPr="00A63033" w:rsidTr="00C725AA">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5AA" w:rsidRPr="00A63033" w:rsidRDefault="00C725AA" w:rsidP="00C725AA"/>
        </w:tc>
      </w:tr>
    </w:tbl>
    <w:p w:rsidR="00C725AA" w:rsidRPr="00A63033" w:rsidRDefault="00C725AA" w:rsidP="00C725AA">
      <w:pPr>
        <w:shd w:val="clear" w:color="auto" w:fill="FFFFFF"/>
        <w:spacing w:line="315" w:lineRule="atLeast"/>
        <w:textAlignment w:val="baseline"/>
        <w:rPr>
          <w:spacing w:val="2"/>
        </w:rPr>
      </w:pPr>
      <w:r w:rsidRPr="00A63033">
        <w:rPr>
          <w:spacing w:val="2"/>
        </w:rPr>
        <w:t>Руководитель ________________ _____________________________________________</w:t>
      </w:r>
      <w:r w:rsidRPr="00A63033">
        <w:rPr>
          <w:spacing w:val="2"/>
        </w:rPr>
        <w:br/>
      </w:r>
      <w:r w:rsidRPr="00A63033">
        <w:rPr>
          <w:spacing w:val="2"/>
        </w:rPr>
        <w:br/>
        <w:t>(подпись) (расшифровка подписи)</w:t>
      </w:r>
      <w:r w:rsidRPr="00A63033">
        <w:rPr>
          <w:spacing w:val="2"/>
        </w:rPr>
        <w:br/>
      </w:r>
      <w:r w:rsidRPr="00A63033">
        <w:rPr>
          <w:spacing w:val="2"/>
        </w:rPr>
        <w:br/>
        <w:t>Исполнитель _________________ ___________ ________________________________</w:t>
      </w:r>
      <w:r w:rsidRPr="00A63033">
        <w:rPr>
          <w:spacing w:val="2"/>
        </w:rPr>
        <w:br/>
      </w:r>
      <w:r w:rsidRPr="00A63033">
        <w:rPr>
          <w:spacing w:val="2"/>
        </w:rPr>
        <w:br/>
        <w:t>(должность) (подпись) (расшифровка подписи)</w:t>
      </w:r>
      <w:r w:rsidRPr="00A63033">
        <w:rPr>
          <w:spacing w:val="2"/>
        </w:rPr>
        <w:br/>
      </w:r>
      <w:r w:rsidRPr="00A63033">
        <w:rPr>
          <w:spacing w:val="2"/>
        </w:rPr>
        <w:br/>
        <w:t>________________</w:t>
      </w:r>
      <w:r w:rsidRPr="00A63033">
        <w:rPr>
          <w:spacing w:val="2"/>
        </w:rPr>
        <w:br/>
      </w:r>
      <w:r w:rsidRPr="00A63033">
        <w:rPr>
          <w:spacing w:val="2"/>
        </w:rPr>
        <w:br/>
        <w:t>(номер телефона)</w:t>
      </w:r>
      <w:r w:rsidRPr="00A63033">
        <w:rPr>
          <w:spacing w:val="2"/>
        </w:rPr>
        <w:br/>
      </w:r>
      <w:r w:rsidRPr="00A63033">
        <w:rPr>
          <w:spacing w:val="2"/>
        </w:rPr>
        <w:br/>
        <w:t>"___" ____________ 20__ г.</w:t>
      </w:r>
      <w:r w:rsidRPr="00A63033">
        <w:rPr>
          <w:spacing w:val="2"/>
        </w:rPr>
        <w:br/>
      </w:r>
      <w:r w:rsidRPr="00A63033">
        <w:rPr>
          <w:spacing w:val="2"/>
        </w:rPr>
        <w:br/>
      </w:r>
      <w:r w:rsidRPr="00A63033">
        <w:rPr>
          <w:spacing w:val="2"/>
        </w:rPr>
        <w:br/>
      </w:r>
      <w:r w:rsidRPr="00A63033">
        <w:rPr>
          <w:spacing w:val="2"/>
        </w:rPr>
        <w:br/>
      </w:r>
    </w:p>
    <w:p w:rsidR="00D52768" w:rsidRPr="00A63033" w:rsidRDefault="00D52768" w:rsidP="00C725AA">
      <w:pPr>
        <w:shd w:val="clear" w:color="auto" w:fill="FFFFFF"/>
        <w:spacing w:line="315" w:lineRule="atLeast"/>
        <w:textAlignment w:val="baseline"/>
        <w:rPr>
          <w:spacing w:val="2"/>
        </w:rPr>
      </w:pPr>
    </w:p>
    <w:p w:rsidR="00D52768" w:rsidRPr="00A63033" w:rsidRDefault="00D52768" w:rsidP="00C725AA">
      <w:pPr>
        <w:shd w:val="clear" w:color="auto" w:fill="FFFFFF"/>
        <w:spacing w:line="315" w:lineRule="atLeast"/>
        <w:textAlignment w:val="baseline"/>
        <w:rPr>
          <w:spacing w:val="2"/>
        </w:rPr>
      </w:pPr>
    </w:p>
    <w:p w:rsidR="00D52768" w:rsidRPr="00A63033" w:rsidRDefault="00D52768" w:rsidP="00C725AA">
      <w:pPr>
        <w:shd w:val="clear" w:color="auto" w:fill="FFFFFF"/>
        <w:spacing w:line="315" w:lineRule="atLeast"/>
        <w:textAlignment w:val="baseline"/>
        <w:rPr>
          <w:spacing w:val="2"/>
        </w:rPr>
      </w:pPr>
    </w:p>
    <w:p w:rsidR="008C0650" w:rsidRPr="00A63033" w:rsidRDefault="00C725AA" w:rsidP="008C0650">
      <w:pPr>
        <w:shd w:val="clear" w:color="auto" w:fill="FFFFFF"/>
        <w:spacing w:line="315" w:lineRule="atLeast"/>
        <w:jc w:val="right"/>
        <w:textAlignment w:val="baseline"/>
        <w:rPr>
          <w:spacing w:val="2"/>
        </w:rPr>
      </w:pPr>
      <w:r w:rsidRPr="00A63033">
        <w:rPr>
          <w:spacing w:val="2"/>
        </w:rPr>
        <w:t>Форма 4</w:t>
      </w:r>
      <w:r w:rsidRPr="00A63033">
        <w:rPr>
          <w:spacing w:val="2"/>
        </w:rPr>
        <w:br/>
      </w:r>
      <w:r w:rsidR="008C0650" w:rsidRPr="00A63033">
        <w:rPr>
          <w:spacing w:val="2"/>
        </w:rPr>
        <w:t>(к Постановлению администрации</w:t>
      </w:r>
      <w:r w:rsidR="008C0650" w:rsidRPr="00A63033">
        <w:rPr>
          <w:spacing w:val="2"/>
        </w:rPr>
        <w:br/>
        <w:t xml:space="preserve">Новоалександровского городского округа </w:t>
      </w:r>
    </w:p>
    <w:p w:rsidR="008C0650" w:rsidRPr="00A63033" w:rsidRDefault="008B100F" w:rsidP="008C0650">
      <w:pPr>
        <w:shd w:val="clear" w:color="auto" w:fill="FFFFFF"/>
        <w:spacing w:line="315" w:lineRule="atLeast"/>
        <w:jc w:val="right"/>
        <w:textAlignment w:val="baseline"/>
        <w:rPr>
          <w:spacing w:val="2"/>
        </w:rPr>
      </w:pPr>
      <w:r w:rsidRPr="00A63033">
        <w:rPr>
          <w:spacing w:val="2"/>
        </w:rPr>
        <w:t>от ________2017 г. N __</w:t>
      </w:r>
      <w:r w:rsidR="008C0650" w:rsidRPr="00A63033">
        <w:rPr>
          <w:spacing w:val="2"/>
        </w:rPr>
        <w:t>)</w:t>
      </w:r>
    </w:p>
    <w:p w:rsidR="00C725AA" w:rsidRPr="00A63033" w:rsidRDefault="00C725AA" w:rsidP="00C725AA">
      <w:pPr>
        <w:shd w:val="clear" w:color="auto" w:fill="FFFFFF"/>
        <w:spacing w:line="315" w:lineRule="atLeast"/>
        <w:jc w:val="right"/>
        <w:textAlignment w:val="baseline"/>
        <w:rPr>
          <w:spacing w:val="2"/>
        </w:rPr>
      </w:pPr>
    </w:p>
    <w:p w:rsidR="00C725AA" w:rsidRPr="00A63033" w:rsidRDefault="00C725AA" w:rsidP="00C725AA">
      <w:pPr>
        <w:shd w:val="clear" w:color="auto" w:fill="FFFFFF"/>
        <w:spacing w:before="375" w:after="225"/>
        <w:jc w:val="center"/>
        <w:textAlignment w:val="baseline"/>
        <w:outlineLvl w:val="2"/>
        <w:rPr>
          <w:spacing w:val="2"/>
        </w:rPr>
      </w:pPr>
      <w:r w:rsidRPr="00A63033">
        <w:rPr>
          <w:spacing w:val="2"/>
        </w:rPr>
        <w:t xml:space="preserve">ПЕРЕЧЕНЬ источников доходов бюджета </w:t>
      </w:r>
      <w:r w:rsidR="009A259D" w:rsidRPr="00A63033">
        <w:rPr>
          <w:spacing w:val="2"/>
        </w:rPr>
        <w:t>Новоалександровского</w:t>
      </w:r>
      <w:bookmarkStart w:id="0" w:name="_GoBack"/>
      <w:bookmarkEnd w:id="0"/>
      <w:r w:rsidRPr="00A63033">
        <w:rPr>
          <w:spacing w:val="2"/>
        </w:rPr>
        <w:t xml:space="preserve"> городского округа, администрируемых</w:t>
      </w:r>
    </w:p>
    <w:p w:rsidR="00C725AA" w:rsidRPr="00A63033" w:rsidRDefault="00C725AA" w:rsidP="00C725AA">
      <w:pPr>
        <w:shd w:val="clear" w:color="auto" w:fill="FFFFFF"/>
        <w:spacing w:line="315" w:lineRule="atLeast"/>
        <w:textAlignment w:val="baseline"/>
        <w:rPr>
          <w:spacing w:val="2"/>
        </w:rPr>
      </w:pPr>
      <w:r w:rsidRPr="00A63033">
        <w:rPr>
          <w:spacing w:val="2"/>
        </w:rPr>
        <w:t>_________________________________________</w:t>
      </w:r>
      <w:r w:rsidRPr="00A63033">
        <w:rPr>
          <w:spacing w:val="2"/>
        </w:rPr>
        <w:br/>
      </w:r>
      <w:r w:rsidRPr="00A63033">
        <w:rPr>
          <w:spacing w:val="2"/>
        </w:rPr>
        <w:br/>
        <w:t>(наименование администратора)</w:t>
      </w:r>
    </w:p>
    <w:tbl>
      <w:tblPr>
        <w:tblW w:w="0" w:type="auto"/>
        <w:tblCellMar>
          <w:left w:w="0" w:type="dxa"/>
          <w:right w:w="0" w:type="dxa"/>
        </w:tblCellMar>
        <w:tblLook w:val="04A0" w:firstRow="1" w:lastRow="0" w:firstColumn="1" w:lastColumn="0" w:noHBand="0" w:noVBand="1"/>
      </w:tblPr>
      <w:tblGrid>
        <w:gridCol w:w="704"/>
        <w:gridCol w:w="2339"/>
        <w:gridCol w:w="6313"/>
      </w:tblGrid>
      <w:tr w:rsidR="00A63033" w:rsidRPr="00A63033" w:rsidTr="00C131E5">
        <w:trPr>
          <w:trHeight w:val="15"/>
        </w:trPr>
        <w:tc>
          <w:tcPr>
            <w:tcW w:w="704" w:type="dxa"/>
            <w:hideMark/>
          </w:tcPr>
          <w:p w:rsidR="00C131E5" w:rsidRPr="00A63033" w:rsidRDefault="00C131E5" w:rsidP="00C725AA">
            <w:pPr>
              <w:rPr>
                <w:spacing w:val="2"/>
              </w:rPr>
            </w:pPr>
          </w:p>
        </w:tc>
        <w:tc>
          <w:tcPr>
            <w:tcW w:w="2339" w:type="dxa"/>
            <w:hideMark/>
          </w:tcPr>
          <w:p w:rsidR="00C131E5" w:rsidRPr="00A63033" w:rsidRDefault="00C131E5" w:rsidP="00C725AA"/>
        </w:tc>
        <w:tc>
          <w:tcPr>
            <w:tcW w:w="6313" w:type="dxa"/>
            <w:hideMark/>
          </w:tcPr>
          <w:p w:rsidR="00C131E5" w:rsidRPr="00A63033" w:rsidRDefault="00C131E5" w:rsidP="00C725AA"/>
        </w:tc>
      </w:tr>
      <w:tr w:rsidR="00A63033" w:rsidRPr="00A63033" w:rsidTr="00C131E5">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pPr>
              <w:spacing w:line="315" w:lineRule="atLeast"/>
              <w:jc w:val="center"/>
              <w:textAlignment w:val="baseline"/>
            </w:pPr>
            <w:r w:rsidRPr="00A63033">
              <w:t>N п/п</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pPr>
              <w:spacing w:line="315" w:lineRule="atLeast"/>
              <w:jc w:val="center"/>
              <w:textAlignment w:val="baseline"/>
            </w:pPr>
            <w:r w:rsidRPr="00A63033">
              <w:t>Код классификации доходов &lt;1&gt;</w:t>
            </w:r>
          </w:p>
        </w:tc>
        <w:tc>
          <w:tcPr>
            <w:tcW w:w="6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pPr>
              <w:spacing w:line="315" w:lineRule="atLeast"/>
              <w:jc w:val="center"/>
              <w:textAlignment w:val="baseline"/>
            </w:pPr>
            <w:r w:rsidRPr="00A63033">
              <w:t>Наименование кода классификации доходов &lt;2&gt;</w:t>
            </w:r>
          </w:p>
        </w:tc>
      </w:tr>
      <w:tr w:rsidR="00A63033" w:rsidRPr="00A63033" w:rsidTr="00C131E5">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pPr>
              <w:spacing w:line="315" w:lineRule="atLeast"/>
              <w:jc w:val="center"/>
              <w:textAlignment w:val="baseline"/>
            </w:pPr>
            <w:r w:rsidRPr="00A63033">
              <w:t>1</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pPr>
              <w:spacing w:line="315" w:lineRule="atLeast"/>
              <w:jc w:val="center"/>
              <w:textAlignment w:val="baseline"/>
            </w:pPr>
            <w:r w:rsidRPr="00A63033">
              <w:t>2</w:t>
            </w:r>
          </w:p>
        </w:tc>
        <w:tc>
          <w:tcPr>
            <w:tcW w:w="6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pPr>
              <w:spacing w:line="315" w:lineRule="atLeast"/>
              <w:jc w:val="center"/>
              <w:textAlignment w:val="baseline"/>
            </w:pPr>
            <w:r w:rsidRPr="00A63033">
              <w:t>3</w:t>
            </w:r>
          </w:p>
        </w:tc>
      </w:tr>
      <w:tr w:rsidR="00A63033" w:rsidRPr="00A63033" w:rsidTr="00C131E5">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tc>
        <w:tc>
          <w:tcPr>
            <w:tcW w:w="6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31E5" w:rsidRPr="00A63033" w:rsidRDefault="00C131E5" w:rsidP="00C725AA"/>
        </w:tc>
      </w:tr>
    </w:tbl>
    <w:p w:rsidR="00C725AA" w:rsidRPr="00A63033" w:rsidRDefault="00C725AA" w:rsidP="00C725AA">
      <w:pPr>
        <w:shd w:val="clear" w:color="auto" w:fill="FFFFFF"/>
        <w:spacing w:line="315" w:lineRule="atLeast"/>
        <w:textAlignment w:val="baseline"/>
        <w:rPr>
          <w:spacing w:val="2"/>
        </w:rPr>
      </w:pPr>
      <w:r w:rsidRPr="00A63033">
        <w:rPr>
          <w:spacing w:val="2"/>
        </w:rPr>
        <w:t>________________</w:t>
      </w:r>
    </w:p>
    <w:p w:rsidR="00C725AA" w:rsidRPr="00A63033" w:rsidRDefault="00C725AA" w:rsidP="00C725AA">
      <w:pPr>
        <w:shd w:val="clear" w:color="auto" w:fill="FFFFFF"/>
        <w:spacing w:line="315" w:lineRule="atLeast"/>
        <w:textAlignment w:val="baseline"/>
        <w:rPr>
          <w:spacing w:val="2"/>
          <w:sz w:val="20"/>
          <w:szCs w:val="20"/>
        </w:rPr>
      </w:pPr>
      <w:r w:rsidRPr="00A63033">
        <w:rPr>
          <w:spacing w:val="2"/>
          <w:sz w:val="20"/>
          <w:szCs w:val="20"/>
        </w:rPr>
        <w:t xml:space="preserve">&lt;1&gt; - указывается 20-значный код классификации доходов бюджета </w:t>
      </w:r>
      <w:r w:rsidR="004A5B76" w:rsidRPr="00A63033">
        <w:rPr>
          <w:spacing w:val="2"/>
          <w:sz w:val="20"/>
          <w:szCs w:val="20"/>
        </w:rPr>
        <w:t>Новоалександровского</w:t>
      </w:r>
      <w:r w:rsidRPr="00A63033">
        <w:rPr>
          <w:spacing w:val="2"/>
          <w:sz w:val="20"/>
          <w:szCs w:val="20"/>
        </w:rPr>
        <w:t xml:space="preserve"> городского округа (с учетом кода подвида доходов), где первые три знака соответствуют коду главного администратора доходов бюджета </w:t>
      </w:r>
      <w:r w:rsidR="008C0650" w:rsidRPr="00A63033">
        <w:rPr>
          <w:spacing w:val="2"/>
          <w:sz w:val="20"/>
          <w:szCs w:val="20"/>
        </w:rPr>
        <w:t>Новоалександровского</w:t>
      </w:r>
      <w:r w:rsidRPr="00A63033">
        <w:rPr>
          <w:spacing w:val="2"/>
          <w:sz w:val="20"/>
          <w:szCs w:val="20"/>
        </w:rPr>
        <w:t xml:space="preserve"> городского округа;</w:t>
      </w:r>
      <w:r w:rsidRPr="00A63033">
        <w:rPr>
          <w:spacing w:val="2"/>
          <w:sz w:val="20"/>
          <w:szCs w:val="20"/>
        </w:rPr>
        <w:br/>
      </w:r>
      <w:r w:rsidRPr="00A63033">
        <w:rPr>
          <w:spacing w:val="2"/>
          <w:sz w:val="20"/>
          <w:szCs w:val="20"/>
        </w:rPr>
        <w:br/>
        <w:t xml:space="preserve">&lt;2&gt; - указывается полное наименование кода классификации доходов бюджета </w:t>
      </w:r>
      <w:r w:rsidR="008C0650" w:rsidRPr="00A63033">
        <w:rPr>
          <w:spacing w:val="2"/>
          <w:sz w:val="20"/>
          <w:szCs w:val="20"/>
        </w:rPr>
        <w:t>Новоалександровского</w:t>
      </w:r>
      <w:r w:rsidRPr="00A63033">
        <w:rPr>
          <w:spacing w:val="2"/>
          <w:sz w:val="20"/>
          <w:szCs w:val="20"/>
        </w:rPr>
        <w:t xml:space="preserve"> городского округа (с учетом наименования кода подвида доходов);</w:t>
      </w:r>
      <w:r w:rsidRPr="00A63033">
        <w:rPr>
          <w:spacing w:val="2"/>
          <w:sz w:val="20"/>
          <w:szCs w:val="20"/>
        </w:rPr>
        <w:br/>
      </w:r>
      <w:r w:rsidRPr="00A63033">
        <w:rPr>
          <w:spacing w:val="2"/>
          <w:sz w:val="20"/>
          <w:szCs w:val="20"/>
        </w:rPr>
        <w:br/>
        <w:t>&lt;</w:t>
      </w:r>
      <w:r w:rsidR="000A140E" w:rsidRPr="00A63033">
        <w:rPr>
          <w:spacing w:val="2"/>
          <w:sz w:val="20"/>
          <w:szCs w:val="20"/>
        </w:rPr>
        <w:t>3</w:t>
      </w:r>
      <w:r w:rsidRPr="00A63033">
        <w:rPr>
          <w:spacing w:val="2"/>
          <w:sz w:val="20"/>
          <w:szCs w:val="20"/>
        </w:rPr>
        <w:t xml:space="preserve">&gt; - указывается нормативный правовой акт, его дата, номер, полное наименование, подпункт, пункт и номер статьи (при наличии), в соответствии с которым возникает обязанность по уплате платежей, являющихся источниками доходов бюджета </w:t>
      </w:r>
      <w:r w:rsidR="001D4312" w:rsidRPr="00A63033">
        <w:rPr>
          <w:spacing w:val="2"/>
          <w:sz w:val="20"/>
          <w:szCs w:val="20"/>
        </w:rPr>
        <w:t>Новоалександровского</w:t>
      </w:r>
      <w:r w:rsidRPr="00A63033">
        <w:rPr>
          <w:spacing w:val="2"/>
          <w:sz w:val="20"/>
          <w:szCs w:val="20"/>
        </w:rPr>
        <w:t xml:space="preserve"> городского округа.</w:t>
      </w:r>
    </w:p>
    <w:p w:rsidR="00970F00" w:rsidRPr="00A63033" w:rsidRDefault="00970F00" w:rsidP="00C725AA">
      <w:pPr>
        <w:rPr>
          <w:sz w:val="20"/>
          <w:szCs w:val="20"/>
        </w:rPr>
      </w:pPr>
    </w:p>
    <w:sectPr w:rsidR="00970F00" w:rsidRPr="00A63033" w:rsidSect="00183B7D">
      <w:headerReference w:type="default" r:id="rId16"/>
      <w:pgSz w:w="11906" w:h="16838"/>
      <w:pgMar w:top="1134" w:right="707" w:bottom="709" w:left="1843"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2A" w:rsidRDefault="0019782A" w:rsidP="00183B7D">
      <w:r>
        <w:separator/>
      </w:r>
    </w:p>
  </w:endnote>
  <w:endnote w:type="continuationSeparator" w:id="0">
    <w:p w:rsidR="0019782A" w:rsidRDefault="0019782A" w:rsidP="001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2A" w:rsidRDefault="0019782A" w:rsidP="00183B7D">
      <w:r>
        <w:separator/>
      </w:r>
    </w:p>
  </w:footnote>
  <w:footnote w:type="continuationSeparator" w:id="0">
    <w:p w:rsidR="0019782A" w:rsidRDefault="0019782A" w:rsidP="00183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7D" w:rsidRDefault="00183B7D">
    <w:pPr>
      <w:pStyle w:val="a4"/>
      <w:jc w:val="center"/>
    </w:pPr>
  </w:p>
  <w:p w:rsidR="00183B7D" w:rsidRDefault="00183B7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E72"/>
    <w:multiLevelType w:val="hybridMultilevel"/>
    <w:tmpl w:val="A3D8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047D"/>
    <w:rsid w:val="00012392"/>
    <w:rsid w:val="0002217A"/>
    <w:rsid w:val="0003543A"/>
    <w:rsid w:val="00035BC2"/>
    <w:rsid w:val="000429AA"/>
    <w:rsid w:val="00044D29"/>
    <w:rsid w:val="00087735"/>
    <w:rsid w:val="000947D8"/>
    <w:rsid w:val="000A140E"/>
    <w:rsid w:val="000A2B71"/>
    <w:rsid w:val="000B1B82"/>
    <w:rsid w:val="000C0733"/>
    <w:rsid w:val="000D4432"/>
    <w:rsid w:val="001135DF"/>
    <w:rsid w:val="00125BE1"/>
    <w:rsid w:val="00160583"/>
    <w:rsid w:val="00174315"/>
    <w:rsid w:val="00183443"/>
    <w:rsid w:val="00183B7D"/>
    <w:rsid w:val="0019782A"/>
    <w:rsid w:val="001C118E"/>
    <w:rsid w:val="001D35B7"/>
    <w:rsid w:val="001D4312"/>
    <w:rsid w:val="001D7D46"/>
    <w:rsid w:val="001E594B"/>
    <w:rsid w:val="001E6EEC"/>
    <w:rsid w:val="00201396"/>
    <w:rsid w:val="00202082"/>
    <w:rsid w:val="002109DA"/>
    <w:rsid w:val="00242020"/>
    <w:rsid w:val="0024418E"/>
    <w:rsid w:val="0026549F"/>
    <w:rsid w:val="00273838"/>
    <w:rsid w:val="002848E5"/>
    <w:rsid w:val="0029637E"/>
    <w:rsid w:val="002D573F"/>
    <w:rsid w:val="002E4C8F"/>
    <w:rsid w:val="0030142C"/>
    <w:rsid w:val="003311CE"/>
    <w:rsid w:val="00333DD9"/>
    <w:rsid w:val="003432AE"/>
    <w:rsid w:val="00350D10"/>
    <w:rsid w:val="0036152A"/>
    <w:rsid w:val="003825DF"/>
    <w:rsid w:val="00384BE0"/>
    <w:rsid w:val="003A65A4"/>
    <w:rsid w:val="003A6E20"/>
    <w:rsid w:val="003A765F"/>
    <w:rsid w:val="003D7B12"/>
    <w:rsid w:val="003E69C7"/>
    <w:rsid w:val="00412441"/>
    <w:rsid w:val="00415D8A"/>
    <w:rsid w:val="004335D4"/>
    <w:rsid w:val="004601FF"/>
    <w:rsid w:val="004708EE"/>
    <w:rsid w:val="0048047D"/>
    <w:rsid w:val="004A03BE"/>
    <w:rsid w:val="004A5B76"/>
    <w:rsid w:val="004D313B"/>
    <w:rsid w:val="004E0D07"/>
    <w:rsid w:val="004F0CBB"/>
    <w:rsid w:val="004F1857"/>
    <w:rsid w:val="00512444"/>
    <w:rsid w:val="00550009"/>
    <w:rsid w:val="00563CA9"/>
    <w:rsid w:val="005818B3"/>
    <w:rsid w:val="00587C29"/>
    <w:rsid w:val="005A5A03"/>
    <w:rsid w:val="005B10B2"/>
    <w:rsid w:val="005B4AAE"/>
    <w:rsid w:val="005F45EF"/>
    <w:rsid w:val="0060001A"/>
    <w:rsid w:val="00611F36"/>
    <w:rsid w:val="006414A3"/>
    <w:rsid w:val="00647283"/>
    <w:rsid w:val="006479EF"/>
    <w:rsid w:val="00656512"/>
    <w:rsid w:val="00663045"/>
    <w:rsid w:val="0067347A"/>
    <w:rsid w:val="006B5999"/>
    <w:rsid w:val="007064B0"/>
    <w:rsid w:val="00747B77"/>
    <w:rsid w:val="00792AEB"/>
    <w:rsid w:val="007932D9"/>
    <w:rsid w:val="00796230"/>
    <w:rsid w:val="007B07CE"/>
    <w:rsid w:val="007B1935"/>
    <w:rsid w:val="007B1D45"/>
    <w:rsid w:val="008144F0"/>
    <w:rsid w:val="00833DAB"/>
    <w:rsid w:val="00875B68"/>
    <w:rsid w:val="0089217D"/>
    <w:rsid w:val="008A019C"/>
    <w:rsid w:val="008A74BF"/>
    <w:rsid w:val="008B100F"/>
    <w:rsid w:val="008B3AF8"/>
    <w:rsid w:val="008C0650"/>
    <w:rsid w:val="008C1B62"/>
    <w:rsid w:val="008D3CED"/>
    <w:rsid w:val="00906450"/>
    <w:rsid w:val="00912E0C"/>
    <w:rsid w:val="00914F80"/>
    <w:rsid w:val="009158BE"/>
    <w:rsid w:val="009173E3"/>
    <w:rsid w:val="0092149B"/>
    <w:rsid w:val="00921E75"/>
    <w:rsid w:val="0095665E"/>
    <w:rsid w:val="00962864"/>
    <w:rsid w:val="00970F00"/>
    <w:rsid w:val="009A259D"/>
    <w:rsid w:val="009C140D"/>
    <w:rsid w:val="009C28A0"/>
    <w:rsid w:val="009D156B"/>
    <w:rsid w:val="009D499E"/>
    <w:rsid w:val="009D664E"/>
    <w:rsid w:val="00A16071"/>
    <w:rsid w:val="00A34F0B"/>
    <w:rsid w:val="00A41470"/>
    <w:rsid w:val="00A468CE"/>
    <w:rsid w:val="00A63033"/>
    <w:rsid w:val="00A7512F"/>
    <w:rsid w:val="00A75DA5"/>
    <w:rsid w:val="00A94594"/>
    <w:rsid w:val="00A96035"/>
    <w:rsid w:val="00A96977"/>
    <w:rsid w:val="00AC2897"/>
    <w:rsid w:val="00AE4039"/>
    <w:rsid w:val="00AF6576"/>
    <w:rsid w:val="00B10736"/>
    <w:rsid w:val="00B25F1D"/>
    <w:rsid w:val="00B54BD4"/>
    <w:rsid w:val="00B74408"/>
    <w:rsid w:val="00B816DD"/>
    <w:rsid w:val="00B840C9"/>
    <w:rsid w:val="00BA60F2"/>
    <w:rsid w:val="00BB7D45"/>
    <w:rsid w:val="00BC526A"/>
    <w:rsid w:val="00BD7B38"/>
    <w:rsid w:val="00C131E5"/>
    <w:rsid w:val="00C24FAD"/>
    <w:rsid w:val="00C620D4"/>
    <w:rsid w:val="00C65479"/>
    <w:rsid w:val="00C65B85"/>
    <w:rsid w:val="00C669EE"/>
    <w:rsid w:val="00C725AA"/>
    <w:rsid w:val="00C72B6C"/>
    <w:rsid w:val="00C905FD"/>
    <w:rsid w:val="00CA0C18"/>
    <w:rsid w:val="00CC4237"/>
    <w:rsid w:val="00CE327B"/>
    <w:rsid w:val="00CE3E10"/>
    <w:rsid w:val="00CE3FEE"/>
    <w:rsid w:val="00CF11CC"/>
    <w:rsid w:val="00CF1CBC"/>
    <w:rsid w:val="00D003EC"/>
    <w:rsid w:val="00D03881"/>
    <w:rsid w:val="00D174B6"/>
    <w:rsid w:val="00D223E4"/>
    <w:rsid w:val="00D33925"/>
    <w:rsid w:val="00D455D1"/>
    <w:rsid w:val="00D52768"/>
    <w:rsid w:val="00D5772A"/>
    <w:rsid w:val="00D92F3E"/>
    <w:rsid w:val="00D95FD2"/>
    <w:rsid w:val="00DA0C91"/>
    <w:rsid w:val="00DA6618"/>
    <w:rsid w:val="00DB21C6"/>
    <w:rsid w:val="00DC403D"/>
    <w:rsid w:val="00DC5797"/>
    <w:rsid w:val="00DC7877"/>
    <w:rsid w:val="00DF32C9"/>
    <w:rsid w:val="00E01032"/>
    <w:rsid w:val="00E441A7"/>
    <w:rsid w:val="00E44A5E"/>
    <w:rsid w:val="00E45878"/>
    <w:rsid w:val="00E45A94"/>
    <w:rsid w:val="00E54786"/>
    <w:rsid w:val="00E702CA"/>
    <w:rsid w:val="00E72418"/>
    <w:rsid w:val="00E72AF1"/>
    <w:rsid w:val="00E85BCE"/>
    <w:rsid w:val="00E93AE3"/>
    <w:rsid w:val="00E97179"/>
    <w:rsid w:val="00EA19AC"/>
    <w:rsid w:val="00EB2C64"/>
    <w:rsid w:val="00F50E39"/>
    <w:rsid w:val="00F642A7"/>
    <w:rsid w:val="00F6666E"/>
    <w:rsid w:val="00F76DA5"/>
    <w:rsid w:val="00FA3392"/>
    <w:rsid w:val="00FC1FDA"/>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7B6E5D"/>
  <w15:docId w15:val="{498215E1-1BF6-4184-BFAF-B6F24D89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4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47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48047D"/>
    <w:pPr>
      <w:snapToGrid w:val="0"/>
      <w:spacing w:after="0" w:line="240" w:lineRule="auto"/>
    </w:pPr>
    <w:rPr>
      <w:rFonts w:ascii="Courier New" w:eastAsia="Times New Roman" w:hAnsi="Courier New" w:cs="Times New Roman"/>
      <w:sz w:val="20"/>
      <w:szCs w:val="20"/>
      <w:lang w:eastAsia="ru-RU"/>
    </w:rPr>
  </w:style>
  <w:style w:type="character" w:styleId="a3">
    <w:name w:val="Hyperlink"/>
    <w:uiPriority w:val="99"/>
    <w:unhideWhenUsed/>
    <w:rsid w:val="0048047D"/>
    <w:rPr>
      <w:color w:val="0000FF"/>
      <w:u w:val="single"/>
    </w:rPr>
  </w:style>
  <w:style w:type="paragraph" w:styleId="a4">
    <w:name w:val="header"/>
    <w:basedOn w:val="a"/>
    <w:link w:val="a5"/>
    <w:uiPriority w:val="99"/>
    <w:unhideWhenUsed/>
    <w:rsid w:val="00183B7D"/>
    <w:pPr>
      <w:tabs>
        <w:tab w:val="center" w:pos="4677"/>
        <w:tab w:val="right" w:pos="9355"/>
      </w:tabs>
    </w:pPr>
  </w:style>
  <w:style w:type="character" w:customStyle="1" w:styleId="a5">
    <w:name w:val="Верхний колонтитул Знак"/>
    <w:basedOn w:val="a0"/>
    <w:link w:val="a4"/>
    <w:uiPriority w:val="99"/>
    <w:rsid w:val="00183B7D"/>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183B7D"/>
    <w:pPr>
      <w:tabs>
        <w:tab w:val="center" w:pos="4677"/>
        <w:tab w:val="right" w:pos="9355"/>
      </w:tabs>
    </w:pPr>
  </w:style>
  <w:style w:type="character" w:customStyle="1" w:styleId="a7">
    <w:name w:val="Нижний колонтитул Знак"/>
    <w:basedOn w:val="a0"/>
    <w:link w:val="a6"/>
    <w:uiPriority w:val="99"/>
    <w:rsid w:val="00183B7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06450"/>
    <w:rPr>
      <w:rFonts w:ascii="Segoe UI" w:hAnsi="Segoe UI" w:cs="Segoe UI"/>
      <w:sz w:val="18"/>
      <w:szCs w:val="18"/>
    </w:rPr>
  </w:style>
  <w:style w:type="character" w:customStyle="1" w:styleId="a9">
    <w:name w:val="Текст выноски Знак"/>
    <w:basedOn w:val="a0"/>
    <w:link w:val="a8"/>
    <w:uiPriority w:val="99"/>
    <w:semiHidden/>
    <w:rsid w:val="00906450"/>
    <w:rPr>
      <w:rFonts w:ascii="Segoe UI" w:eastAsia="Times New Roman" w:hAnsi="Segoe UI" w:cs="Segoe UI"/>
      <w:sz w:val="18"/>
      <w:szCs w:val="18"/>
      <w:lang w:eastAsia="ru-RU"/>
    </w:rPr>
  </w:style>
  <w:style w:type="paragraph" w:styleId="aa">
    <w:name w:val="List Paragraph"/>
    <w:basedOn w:val="a"/>
    <w:uiPriority w:val="34"/>
    <w:qFormat/>
    <w:rsid w:val="009C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1909">
      <w:bodyDiv w:val="1"/>
      <w:marLeft w:val="0"/>
      <w:marRight w:val="0"/>
      <w:marTop w:val="0"/>
      <w:marBottom w:val="0"/>
      <w:divBdr>
        <w:top w:val="none" w:sz="0" w:space="0" w:color="auto"/>
        <w:left w:val="none" w:sz="0" w:space="0" w:color="auto"/>
        <w:bottom w:val="none" w:sz="0" w:space="0" w:color="auto"/>
        <w:right w:val="none" w:sz="0" w:space="0" w:color="auto"/>
      </w:divBdr>
      <w:divsChild>
        <w:div w:id="2045524105">
          <w:marLeft w:val="0"/>
          <w:marRight w:val="0"/>
          <w:marTop w:val="0"/>
          <w:marBottom w:val="0"/>
          <w:divBdr>
            <w:top w:val="none" w:sz="0" w:space="0" w:color="auto"/>
            <w:left w:val="none" w:sz="0" w:space="0" w:color="auto"/>
            <w:bottom w:val="none" w:sz="0" w:space="0" w:color="auto"/>
            <w:right w:val="none" w:sz="0" w:space="0" w:color="auto"/>
          </w:divBdr>
          <w:divsChild>
            <w:div w:id="1934899521">
              <w:marLeft w:val="0"/>
              <w:marRight w:val="0"/>
              <w:marTop w:val="0"/>
              <w:marBottom w:val="0"/>
              <w:divBdr>
                <w:top w:val="inset" w:sz="2" w:space="0" w:color="auto"/>
                <w:left w:val="inset" w:sz="2" w:space="1" w:color="auto"/>
                <w:bottom w:val="inset" w:sz="2" w:space="0" w:color="auto"/>
                <w:right w:val="inset" w:sz="2" w:space="1" w:color="auto"/>
              </w:divBdr>
            </w:div>
            <w:div w:id="2088066682">
              <w:marLeft w:val="0"/>
              <w:marRight w:val="0"/>
              <w:marTop w:val="0"/>
              <w:marBottom w:val="0"/>
              <w:divBdr>
                <w:top w:val="inset" w:sz="2" w:space="0" w:color="auto"/>
                <w:left w:val="inset" w:sz="2" w:space="1" w:color="auto"/>
                <w:bottom w:val="inset" w:sz="2" w:space="0" w:color="auto"/>
                <w:right w:val="inset" w:sz="2" w:space="1" w:color="auto"/>
              </w:divBdr>
            </w:div>
            <w:div w:id="2096707525">
              <w:marLeft w:val="0"/>
              <w:marRight w:val="0"/>
              <w:marTop w:val="0"/>
              <w:marBottom w:val="0"/>
              <w:divBdr>
                <w:top w:val="inset" w:sz="2" w:space="0" w:color="auto"/>
                <w:left w:val="inset" w:sz="2" w:space="1" w:color="auto"/>
                <w:bottom w:val="inset" w:sz="2" w:space="0" w:color="auto"/>
                <w:right w:val="inset" w:sz="2" w:space="1" w:color="auto"/>
              </w:divBdr>
            </w:div>
            <w:div w:id="734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2250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5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60043" TargetMode="External"/><Relationship Id="rId5" Type="http://schemas.openxmlformats.org/officeDocument/2006/relationships/webSettings" Target="webSettings.xml"/><Relationship Id="rId15" Type="http://schemas.openxmlformats.org/officeDocument/2006/relationships/hyperlink" Target="http://docs.cntd.ru/document/902123337"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499067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C2EF9-B8FF-4A15-A5E4-E35DDA6E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NoLaUH</cp:lastModifiedBy>
  <cp:revision>24</cp:revision>
  <cp:lastPrinted>2017-12-09T11:33:00Z</cp:lastPrinted>
  <dcterms:created xsi:type="dcterms:W3CDTF">2017-10-31T14:27:00Z</dcterms:created>
  <dcterms:modified xsi:type="dcterms:W3CDTF">2018-01-13T10:31:00Z</dcterms:modified>
</cp:coreProperties>
</file>