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EE" w:rsidRPr="00114EEE" w:rsidRDefault="00114EEE" w:rsidP="00114EEE">
      <w:pPr>
        <w:widowControl w:val="0"/>
        <w:tabs>
          <w:tab w:val="left" w:pos="324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4E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СОВЕТ ДЕПУТАТОВ НОВОАЛЕКСАНДРОВСКОГО ГОРОДСКОГО ОКРУГА СТАВРОПОЛЬСКОГО КРАЯ ПЕРВОГО СОЗЫВА</w:t>
      </w:r>
    </w:p>
    <w:p w:rsidR="00114EEE" w:rsidRPr="00114EEE" w:rsidRDefault="00114EEE" w:rsidP="00114EEE">
      <w:pPr>
        <w:widowControl w:val="0"/>
        <w:tabs>
          <w:tab w:val="left" w:pos="324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14EEE" w:rsidRPr="00114EEE" w:rsidRDefault="00114EEE" w:rsidP="00114EEE">
      <w:pPr>
        <w:widowControl w:val="0"/>
        <w:tabs>
          <w:tab w:val="left" w:pos="3240"/>
        </w:tabs>
        <w:suppressAutoHyphens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14EEE" w:rsidRPr="00114EEE" w:rsidRDefault="00114EEE" w:rsidP="00114EEE">
      <w:pPr>
        <w:tabs>
          <w:tab w:val="left" w:pos="324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апреля 2018 г.                                                                                        № 14/193</w:t>
      </w:r>
    </w:p>
    <w:p w:rsidR="00114EEE" w:rsidRPr="00114EEE" w:rsidRDefault="00114EEE" w:rsidP="00114E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4EEE">
        <w:rPr>
          <w:rFonts w:ascii="Times New Roman" w:eastAsia="Times New Roman" w:hAnsi="Times New Roman" w:cs="Times New Roman"/>
          <w:sz w:val="28"/>
          <w:szCs w:val="24"/>
          <w:lang w:eastAsia="ru-RU"/>
        </w:rPr>
        <w:t>г. Новоалександровск</w:t>
      </w:r>
    </w:p>
    <w:p w:rsidR="00114EEE" w:rsidRPr="00114EEE" w:rsidRDefault="00114EEE" w:rsidP="00114E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</w:t>
      </w:r>
      <w:r w:rsidRPr="00114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Светлинского</w:t>
      </w:r>
      <w:proofErr w:type="spell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за 2017 год</w:t>
      </w:r>
    </w:p>
    <w:p w:rsidR="00114EEE" w:rsidRPr="00114EEE" w:rsidRDefault="00114EEE" w:rsidP="00114EE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EEE" w:rsidRPr="00114EEE" w:rsidRDefault="00114EEE" w:rsidP="00114EE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 и частью 5 статьи 7 Закона Ставропольского края от 14 апреля 2017 года № 34-кз «О преобразовании муниципальных образований, входящих в состав </w:t>
      </w:r>
      <w:proofErr w:type="spell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края, и об организации местного самоуправления на территории </w:t>
      </w:r>
      <w:proofErr w:type="spell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края», рассмотрев представленный администрацией </w:t>
      </w:r>
      <w:proofErr w:type="spell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 отчет об исполнении бюджета</w:t>
      </w:r>
      <w:proofErr w:type="gram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Светлинского</w:t>
      </w:r>
      <w:proofErr w:type="spell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за 2017 год, Совет депутатов </w:t>
      </w:r>
      <w:proofErr w:type="spell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</w:p>
    <w:p w:rsidR="00114EEE" w:rsidRPr="00114EEE" w:rsidRDefault="00114EEE" w:rsidP="00114EE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EEE" w:rsidRPr="00114EEE" w:rsidRDefault="00114EEE" w:rsidP="00114EE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14EEE" w:rsidRPr="00114EEE" w:rsidRDefault="00114EEE" w:rsidP="00114EE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EEE" w:rsidRPr="00114EEE" w:rsidRDefault="00114EEE" w:rsidP="00114EE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бюджета муниципального образования </w:t>
      </w:r>
      <w:proofErr w:type="spell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Светлинского</w:t>
      </w:r>
      <w:proofErr w:type="spell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за 2017 год по доходам в сумме 38888,95 тыс. рублей и по расходам в сумме 38337,48 тыс. рублей с превышением доходов над расходами в сумме 551,47 тыс. рублей и со следующими показателями:</w:t>
      </w:r>
    </w:p>
    <w:p w:rsidR="00114EEE" w:rsidRPr="00114EEE" w:rsidRDefault="00114EEE" w:rsidP="00114EE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муниципального образования </w:t>
      </w:r>
      <w:proofErr w:type="spell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Светлинского</w:t>
      </w:r>
      <w:proofErr w:type="spell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по кодам классификации доходов бюджетов за 2017 год согласно приложению 1 к настоящему решению;</w:t>
      </w:r>
    </w:p>
    <w:p w:rsidR="00114EEE" w:rsidRPr="00114EEE" w:rsidRDefault="00114EEE" w:rsidP="00114EE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муниципального образования </w:t>
      </w:r>
      <w:proofErr w:type="spell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Светлинского</w:t>
      </w:r>
      <w:proofErr w:type="spell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по ведомственной структуре расходов бюджета муниципального образования </w:t>
      </w:r>
      <w:proofErr w:type="spell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Светлинского</w:t>
      </w:r>
      <w:proofErr w:type="spell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за 2017 год согласно приложению 2 к настоящему решению;</w:t>
      </w:r>
    </w:p>
    <w:p w:rsidR="00114EEE" w:rsidRPr="00114EEE" w:rsidRDefault="00114EEE" w:rsidP="00114EE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муниципального образования </w:t>
      </w:r>
      <w:proofErr w:type="spell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Светлинского</w:t>
      </w:r>
      <w:proofErr w:type="spell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по разделам и подразделам классификации расходов бюджетов за 2017 год согласно приложению 3 к настоящему решению;</w:t>
      </w:r>
    </w:p>
    <w:p w:rsidR="00114EEE" w:rsidRPr="00114EEE" w:rsidRDefault="00114EEE" w:rsidP="00114EE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муниципального образования </w:t>
      </w:r>
      <w:proofErr w:type="spell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Светлинского</w:t>
      </w:r>
      <w:proofErr w:type="spell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по кодам </w:t>
      </w:r>
      <w:proofErr w:type="gram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 год согласно приложению 4 к настоящему решению;</w:t>
      </w:r>
    </w:p>
    <w:p w:rsidR="00114EEE" w:rsidRPr="00114EEE" w:rsidRDefault="00114EEE" w:rsidP="00114EE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численность муниципальных служащих и работников муниципальных учреждений муниципального образования </w:t>
      </w:r>
      <w:proofErr w:type="spell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Светлинского</w:t>
      </w:r>
      <w:proofErr w:type="spell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</w:t>
      </w:r>
      <w:proofErr w:type="spell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и фактические расходы на оплату их труда за 2017 год согласно приложению 5 к настоящему решению.</w:t>
      </w:r>
    </w:p>
    <w:p w:rsidR="00114EEE" w:rsidRPr="00114EEE" w:rsidRDefault="00114EEE" w:rsidP="00114EE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14EEE" w:rsidRPr="00114EEE" w:rsidTr="00A11DB2">
        <w:tc>
          <w:tcPr>
            <w:tcW w:w="4785" w:type="dxa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  <w:proofErr w:type="spellStart"/>
            <w:r w:rsidRPr="0011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11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proofErr w:type="spellStart"/>
            <w:r w:rsidRPr="0011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Д.В.Страхов</w:t>
            </w:r>
            <w:proofErr w:type="spellEnd"/>
          </w:p>
        </w:tc>
        <w:tc>
          <w:tcPr>
            <w:tcW w:w="4785" w:type="dxa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11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</w:t>
            </w:r>
            <w:proofErr w:type="spellEnd"/>
            <w:r w:rsidRPr="0011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proofErr w:type="spellStart"/>
            <w:r w:rsidRPr="00114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С.Ф.Сагалаев</w:t>
            </w:r>
            <w:proofErr w:type="spellEnd"/>
          </w:p>
        </w:tc>
      </w:tr>
    </w:tbl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Pr="00114EEE" w:rsidRDefault="00114EEE" w:rsidP="00114EEE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114EEE" w:rsidRPr="00114EEE" w:rsidRDefault="00114EEE" w:rsidP="00114EEE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>к решению Совета</w:t>
      </w:r>
    </w:p>
    <w:p w:rsidR="00114EEE" w:rsidRPr="00114EEE" w:rsidRDefault="00114EEE" w:rsidP="00114EEE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114EEE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</w:p>
    <w:p w:rsidR="00114EEE" w:rsidRPr="00114EEE" w:rsidRDefault="00114EEE" w:rsidP="00114EEE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>городского округа Ставропольского</w:t>
      </w:r>
    </w:p>
    <w:p w:rsidR="00114EEE" w:rsidRPr="00114EEE" w:rsidRDefault="00114EEE" w:rsidP="00114EEE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>края «Отчет об исполнении бюджета</w:t>
      </w:r>
    </w:p>
    <w:p w:rsidR="00114EEE" w:rsidRPr="00114EEE" w:rsidRDefault="00114EEE" w:rsidP="00114EEE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114EEE" w:rsidRPr="00114EEE" w:rsidRDefault="00114EEE" w:rsidP="00114EEE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4EEE">
        <w:rPr>
          <w:rFonts w:ascii="Times New Roman" w:eastAsia="Calibri" w:hAnsi="Times New Roman" w:cs="Times New Roman"/>
          <w:sz w:val="28"/>
          <w:szCs w:val="28"/>
        </w:rPr>
        <w:t>Светлинского</w:t>
      </w:r>
      <w:proofErr w:type="spellEnd"/>
      <w:r w:rsidRPr="00114EEE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114EEE" w:rsidRPr="00114EEE" w:rsidRDefault="00114EEE" w:rsidP="00114EEE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4EEE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114EE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114EEE" w:rsidRPr="00114EEE" w:rsidRDefault="00114EEE" w:rsidP="00114EEE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>Ставропольского края за 2017 год»</w:t>
      </w:r>
    </w:p>
    <w:p w:rsidR="00114EEE" w:rsidRPr="00114EEE" w:rsidRDefault="00114EEE" w:rsidP="00114EEE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>от 24 апреля 2018 г. № 14/193</w:t>
      </w:r>
    </w:p>
    <w:p w:rsidR="00114EEE" w:rsidRPr="00114EEE" w:rsidRDefault="00114EEE" w:rsidP="00114EEE">
      <w:pPr>
        <w:tabs>
          <w:tab w:val="left" w:pos="7938"/>
        </w:tabs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4EEE" w:rsidRPr="00114EEE" w:rsidRDefault="00114EEE" w:rsidP="00114EEE">
      <w:pPr>
        <w:tabs>
          <w:tab w:val="left" w:pos="7230"/>
          <w:tab w:val="left" w:pos="8505"/>
          <w:tab w:val="left" w:pos="8679"/>
          <w:tab w:val="left" w:pos="961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4EEE" w:rsidRPr="00114EEE" w:rsidRDefault="00114EEE" w:rsidP="00114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4EEE">
        <w:rPr>
          <w:rFonts w:ascii="Times New Roman" w:eastAsia="Times New Roman" w:hAnsi="Times New Roman" w:cs="Times New Roman"/>
          <w:sz w:val="28"/>
          <w:szCs w:val="28"/>
          <w:lang w:eastAsia="zh-CN"/>
        </w:rPr>
        <w:t>ДОХОДЫ БЮДЖЕТА МУНИЦИПАЛЬНОГО ОБРАЗОВАНИЯ СВЕТЛИНСКОГО СЕЛЬСОВЕТА НОВОАЛЕКСАНДРОВСКОГО РАЙОНА СТАВРОПОЛЬСКОГО КРАЯ ПО КОДАМ КЛАССИФИКАЦИИ ДОХОДОВ БЮДЖЕТОВ ЗА 2017 ГОД</w:t>
      </w:r>
    </w:p>
    <w:p w:rsidR="00114EEE" w:rsidRPr="00114EEE" w:rsidRDefault="00114EEE" w:rsidP="00114EEE">
      <w:pPr>
        <w:tabs>
          <w:tab w:val="left" w:pos="7230"/>
          <w:tab w:val="left" w:pos="8505"/>
          <w:tab w:val="left" w:pos="8679"/>
          <w:tab w:val="left" w:pos="96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685"/>
        <w:gridCol w:w="1417"/>
        <w:gridCol w:w="1134"/>
        <w:gridCol w:w="709"/>
      </w:tblGrid>
      <w:tr w:rsidR="00114EEE" w:rsidRPr="00114EEE" w:rsidTr="00A11DB2">
        <w:trPr>
          <w:cantSplit/>
          <w:trHeight w:val="8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Код вида доходов и подвида доходов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на 2017 год, с учетом изменений, </w:t>
            </w:r>
          </w:p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2017 год, тыс. рублей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к утвержденному плану</w:t>
            </w:r>
          </w:p>
        </w:tc>
      </w:tr>
      <w:tr w:rsidR="00114EEE" w:rsidRPr="00114EEE" w:rsidTr="00A11DB2">
        <w:trPr>
          <w:cantSplit/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</w:tr>
      <w:tr w:rsidR="00114EEE" w:rsidRPr="00114EEE" w:rsidTr="00A11DB2">
        <w:trPr>
          <w:cantSplit/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000 1 00 00000 00 0000 000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6874,62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7859,04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114,3</w:t>
            </w:r>
          </w:p>
        </w:tc>
      </w:tr>
      <w:tr w:rsidR="00114EEE" w:rsidRPr="00114EEE" w:rsidTr="00A11DB2">
        <w:trPr>
          <w:cantSplit/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000 1 01 00000 00 0000 000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888,56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879,91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99,0</w:t>
            </w:r>
          </w:p>
        </w:tc>
      </w:tr>
      <w:tr w:rsidR="00114EEE" w:rsidRPr="00114EEE" w:rsidTr="00A11DB2">
        <w:trPr>
          <w:cantSplit/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000 1 01 02000 01 0000 110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888,56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879,91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99,0</w:t>
            </w:r>
          </w:p>
        </w:tc>
      </w:tr>
      <w:tr w:rsidR="00114EEE" w:rsidRPr="00114EEE" w:rsidTr="00A11DB2">
        <w:trPr>
          <w:cantSplit/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000 1 01 02010 01 0000 110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114EEE">
                <w:rPr>
                  <w:rFonts w:ascii="Times New Roman" w:eastAsia="Times New Roman" w:hAnsi="Times New Roman" w:cs="Times New Roman"/>
                  <w:sz w:val="20"/>
                  <w:szCs w:val="20"/>
                  <w:lang/>
                </w:rPr>
                <w:t>статьями 227</w:t>
              </w:r>
            </w:hyperlink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hyperlink r:id="rId7" w:history="1">
              <w:r w:rsidRPr="00114EEE">
                <w:rPr>
                  <w:rFonts w:ascii="Times New Roman" w:eastAsia="Times New Roman" w:hAnsi="Times New Roman" w:cs="Times New Roman"/>
                  <w:sz w:val="20"/>
                  <w:szCs w:val="20"/>
                  <w:lang/>
                </w:rPr>
                <w:t>227.1</w:t>
              </w:r>
            </w:hyperlink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</w:t>
            </w:r>
            <w:hyperlink r:id="rId8" w:history="1">
              <w:r w:rsidRPr="00114EEE">
                <w:rPr>
                  <w:rFonts w:ascii="Times New Roman" w:eastAsia="Times New Roman" w:hAnsi="Times New Roman" w:cs="Times New Roman"/>
                  <w:sz w:val="20"/>
                  <w:szCs w:val="20"/>
                  <w:lang/>
                </w:rPr>
                <w:t>228</w:t>
              </w:r>
            </w:hyperlink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888,56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878,44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98,9</w:t>
            </w:r>
          </w:p>
        </w:tc>
      </w:tr>
      <w:tr w:rsidR="00114EEE" w:rsidRPr="00114EEE" w:rsidTr="00A11DB2">
        <w:trPr>
          <w:cantSplit/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182 1 01 02010 01 0000 110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114EEE">
                <w:rPr>
                  <w:rFonts w:ascii="Times New Roman" w:eastAsia="Times New Roman" w:hAnsi="Times New Roman" w:cs="Times New Roman"/>
                  <w:sz w:val="20"/>
                  <w:szCs w:val="20"/>
                  <w:lang/>
                </w:rPr>
                <w:t>статьями 227</w:t>
              </w:r>
            </w:hyperlink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  <w:hyperlink r:id="rId10" w:history="1">
              <w:r w:rsidRPr="00114EEE">
                <w:rPr>
                  <w:rFonts w:ascii="Times New Roman" w:eastAsia="Times New Roman" w:hAnsi="Times New Roman" w:cs="Times New Roman"/>
                  <w:sz w:val="20"/>
                  <w:szCs w:val="20"/>
                  <w:lang/>
                </w:rPr>
                <w:t>227.1</w:t>
              </w:r>
            </w:hyperlink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</w:t>
            </w:r>
            <w:hyperlink r:id="rId11" w:history="1">
              <w:r w:rsidRPr="00114EEE">
                <w:rPr>
                  <w:rFonts w:ascii="Times New Roman" w:eastAsia="Times New Roman" w:hAnsi="Times New Roman" w:cs="Times New Roman"/>
                  <w:sz w:val="20"/>
                  <w:szCs w:val="20"/>
                  <w:lang/>
                </w:rPr>
                <w:t>228</w:t>
              </w:r>
            </w:hyperlink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888,56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878,44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98,9</w:t>
            </w:r>
          </w:p>
        </w:tc>
      </w:tr>
      <w:tr w:rsidR="00114EEE" w:rsidRPr="00114EEE" w:rsidTr="00A11DB2">
        <w:trPr>
          <w:cantSplit/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000 1 01 02020 01 0000 110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 w:rsidRPr="00114EEE">
                <w:rPr>
                  <w:rFonts w:ascii="Times New Roman" w:eastAsia="Times New Roman" w:hAnsi="Times New Roman" w:cs="Times New Roman"/>
                  <w:sz w:val="20"/>
                  <w:szCs w:val="20"/>
                  <w:lang/>
                </w:rPr>
                <w:t>статьей 227</w:t>
              </w:r>
            </w:hyperlink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4EEE" w:rsidRPr="00114EEE" w:rsidTr="00A11DB2">
        <w:trPr>
          <w:cantSplit/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182 1 01 02020 01 0000 110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114EEE">
                <w:rPr>
                  <w:rFonts w:ascii="Times New Roman" w:eastAsia="Times New Roman" w:hAnsi="Times New Roman" w:cs="Times New Roman"/>
                  <w:sz w:val="20"/>
                  <w:szCs w:val="20"/>
                  <w:lang/>
                </w:rPr>
                <w:t>статьей 227</w:t>
              </w:r>
            </w:hyperlink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4EEE" w:rsidRPr="00114EEE" w:rsidTr="00A11DB2">
        <w:trPr>
          <w:cantSplit/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000 1 03 00000 00 0000 000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422,21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569,18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134,8</w:t>
            </w:r>
          </w:p>
        </w:tc>
      </w:tr>
      <w:tr w:rsidR="00114EEE" w:rsidRPr="00114EEE" w:rsidTr="00A11DB2">
        <w:trPr>
          <w:cantSplit/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000 1 03 02000 01 0000 110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422,21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569,18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134,8</w:t>
            </w:r>
          </w:p>
        </w:tc>
      </w:tr>
      <w:tr w:rsidR="00114EEE" w:rsidRPr="00114EEE" w:rsidTr="00A11DB2">
        <w:trPr>
          <w:cantSplit/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000 1 03 02230 01 0000 110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135,00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233,88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173,2</w:t>
            </w:r>
          </w:p>
        </w:tc>
      </w:tr>
      <w:tr w:rsidR="00114EEE" w:rsidRPr="00114EEE" w:rsidTr="00A11DB2">
        <w:trPr>
          <w:cantSplit/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100 1 03 02230 01 0000 110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135,00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233,88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173,2</w:t>
            </w:r>
          </w:p>
        </w:tc>
      </w:tr>
      <w:tr w:rsidR="00114EEE" w:rsidRPr="00114EEE" w:rsidTr="00A11DB2">
        <w:trPr>
          <w:cantSplit/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000 1 03 02240 01 0000 110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инжекторных</w:t>
            </w:r>
            <w:proofErr w:type="spellEnd"/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1,10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215,4</w:t>
            </w:r>
          </w:p>
        </w:tc>
      </w:tr>
      <w:tr w:rsidR="00114EEE" w:rsidRPr="00114EEE" w:rsidTr="00A11DB2">
        <w:trPr>
          <w:cantSplit/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100 1 03 02240 01 0000 110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инжекторных</w:t>
            </w:r>
            <w:proofErr w:type="spellEnd"/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1,10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215,4</w:t>
            </w:r>
          </w:p>
        </w:tc>
      </w:tr>
      <w:tr w:rsidR="00114EEE" w:rsidRPr="00114EEE" w:rsidTr="00A11DB2">
        <w:trPr>
          <w:cantSplit/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000 1 03 02250 01 0000 110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286,10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378,22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132,2</w:t>
            </w:r>
          </w:p>
        </w:tc>
      </w:tr>
      <w:tr w:rsidR="00114EEE" w:rsidRPr="00114EEE" w:rsidTr="00A11DB2">
        <w:trPr>
          <w:cantSplit/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100 1 03 02250 01 0000 110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286,10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378,22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132,2</w:t>
            </w:r>
          </w:p>
        </w:tc>
      </w:tr>
      <w:tr w:rsidR="00114EEE" w:rsidRPr="00114EEE" w:rsidTr="00A11DB2">
        <w:trPr>
          <w:cantSplit/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000 1 03 02260 01 0000 110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-45,29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4EEE" w:rsidRPr="00114EEE" w:rsidTr="00A11DB2">
        <w:trPr>
          <w:cantSplit/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100 1 03 02260 01 0000 110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-45,29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4EEE" w:rsidRPr="00114EEE" w:rsidTr="00A11DB2">
        <w:trPr>
          <w:cantSplit/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000 1 05 00000 00 0000 000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886,50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1248,67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</w:tr>
      <w:tr w:rsidR="00114EEE" w:rsidRPr="00114EEE" w:rsidTr="00A11DB2">
        <w:trPr>
          <w:cantSplit/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000 1 05 03000 01 0000 110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886,50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1248,67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</w:tr>
      <w:tr w:rsidR="00114EEE" w:rsidRPr="00114EEE" w:rsidTr="00A11DB2">
        <w:trPr>
          <w:cantSplit/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000 1 05 03010 01 0000 110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886,50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1248,67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</w:tr>
      <w:tr w:rsidR="00114EEE" w:rsidRPr="00114EEE" w:rsidTr="00A11DB2">
        <w:trPr>
          <w:cantSplit/>
          <w:trHeight w:val="3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182 1 05 03010 01 0000 110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886,50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1248,67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140,8</w:t>
            </w:r>
          </w:p>
        </w:tc>
      </w:tr>
      <w:tr w:rsidR="00114EEE" w:rsidRPr="00114EEE" w:rsidTr="00A11DB2">
        <w:trPr>
          <w:cantSplit/>
          <w:trHeight w:val="3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000 1 06 00000 00 0000 000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4671,87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5147,24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110,2</w:t>
            </w:r>
          </w:p>
        </w:tc>
      </w:tr>
      <w:tr w:rsidR="00114EEE" w:rsidRPr="00114EEE" w:rsidTr="00A11DB2">
        <w:trPr>
          <w:cantSplit/>
          <w:trHeight w:val="3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000 1 06 01000 00 0000 110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113,07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73,9</w:t>
            </w:r>
          </w:p>
        </w:tc>
      </w:tr>
      <w:tr w:rsidR="00114EEE" w:rsidRPr="00114EEE" w:rsidTr="00A11DB2">
        <w:trPr>
          <w:cantSplit/>
          <w:trHeight w:val="3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000 1 06 01030 10 0000 110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113,07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73,9</w:t>
            </w:r>
          </w:p>
        </w:tc>
      </w:tr>
      <w:tr w:rsidR="00114EEE" w:rsidRPr="00114EEE" w:rsidTr="00A11DB2">
        <w:trPr>
          <w:cantSplit/>
          <w:trHeight w:val="3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182 1 06 01030 10 0000 110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113,07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73,9</w:t>
            </w:r>
          </w:p>
        </w:tc>
      </w:tr>
      <w:tr w:rsidR="00114EEE" w:rsidRPr="00114EEE" w:rsidTr="00A11DB2">
        <w:trPr>
          <w:cantSplit/>
          <w:trHeight w:val="3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000 1 06 060000 00 0000 000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4518,87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5034,17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111,4</w:t>
            </w:r>
          </w:p>
        </w:tc>
      </w:tr>
      <w:tr w:rsidR="00114EEE" w:rsidRPr="00114EEE" w:rsidTr="00A11DB2">
        <w:trPr>
          <w:cantSplit/>
          <w:trHeight w:val="3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000 1 06 06030 00 0000 110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929,39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4EEE" w:rsidRPr="00114EEE" w:rsidTr="00A11DB2">
        <w:trPr>
          <w:cantSplit/>
          <w:trHeight w:val="3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000 1 06 06033 10 0000 110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929,39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4EEE" w:rsidRPr="00114EEE" w:rsidTr="00A11DB2">
        <w:trPr>
          <w:cantSplit/>
          <w:trHeight w:val="3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182 1 06 06033 10 0000 110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929,39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4EEE" w:rsidRPr="00114EEE" w:rsidTr="00A11DB2">
        <w:trPr>
          <w:cantSplit/>
          <w:trHeight w:val="3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000 1 06 06040 00 0000 000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0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4518,87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4104,78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90,8</w:t>
            </w:r>
          </w:p>
        </w:tc>
      </w:tr>
      <w:tr w:rsidR="00114EEE" w:rsidRPr="00114EEE" w:rsidTr="00A11DB2">
        <w:trPr>
          <w:cantSplit/>
          <w:trHeight w:val="3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000 1 06 06043 10 0000 110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4518,87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4104,78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90,8</w:t>
            </w:r>
          </w:p>
        </w:tc>
      </w:tr>
      <w:tr w:rsidR="00114EEE" w:rsidRPr="00114EEE" w:rsidTr="00A11DB2">
        <w:trPr>
          <w:cantSplit/>
          <w:trHeight w:val="3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182 1 06 06043 10 0000 110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4518,87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4104,78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90,8</w:t>
            </w:r>
          </w:p>
        </w:tc>
      </w:tr>
      <w:tr w:rsidR="00114EEE" w:rsidRPr="00114EEE" w:rsidTr="00A11DB2">
        <w:trPr>
          <w:cantSplit/>
          <w:trHeight w:val="52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000 1 14 00000 00 0000 000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4EEE" w:rsidRPr="00114EEE" w:rsidTr="00A11DB2">
        <w:trPr>
          <w:cantSplit/>
          <w:trHeight w:val="55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000 1 14 02000 00 0000 000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4EEE" w:rsidRPr="00114EEE" w:rsidTr="00A11DB2">
        <w:trPr>
          <w:cantSplit/>
          <w:trHeight w:val="55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000 1 14 02050 10 0000 410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4EEE" w:rsidRPr="00114EEE" w:rsidTr="00A11DB2">
        <w:trPr>
          <w:cantSplit/>
          <w:trHeight w:val="55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000 1 14 02053 10 0000 410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4EEE" w:rsidRPr="00114EEE" w:rsidTr="00A11DB2">
        <w:trPr>
          <w:cantSplit/>
          <w:trHeight w:val="55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201 1 14 02053 10 0000 410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14,04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4EEE" w:rsidRPr="00114EEE" w:rsidTr="00A11DB2">
        <w:trPr>
          <w:cantSplit/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000 1 16 00000 00 0000 000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4EEE" w:rsidRPr="00114EEE" w:rsidTr="00A11DB2">
        <w:trPr>
          <w:cantSplit/>
          <w:trHeight w:val="46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000 1 16 90000 00 0000 140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4EEE" w:rsidRPr="00114EEE" w:rsidTr="00A11DB2">
        <w:trPr>
          <w:cantSplit/>
          <w:trHeight w:val="46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000 1 16 90050 10 0000 140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4EEE" w:rsidRPr="00114EEE" w:rsidTr="00A11DB2">
        <w:trPr>
          <w:cantSplit/>
          <w:trHeight w:val="46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201 1 16 90050 10 0000 140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5,48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4EEE" w:rsidRPr="00114EEE" w:rsidTr="00A11DB2">
        <w:trPr>
          <w:cantSplit/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000 2 00 00000 00 0000 000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31048,23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31029,91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99,9</w:t>
            </w:r>
          </w:p>
        </w:tc>
      </w:tr>
      <w:tr w:rsidR="00114EEE" w:rsidRPr="00114EEE" w:rsidTr="00A11DB2">
        <w:trPr>
          <w:cantSplit/>
          <w:trHeight w:val="48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000 2 02 00000 00 0000 000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31048,23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31029,91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99,9</w:t>
            </w:r>
          </w:p>
        </w:tc>
      </w:tr>
      <w:tr w:rsidR="00114EEE" w:rsidRPr="00114EEE" w:rsidTr="00A11DB2">
        <w:trPr>
          <w:cantSplit/>
          <w:trHeight w:val="48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000 2 02 10000 00 0000 151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2269,38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2519,77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111,0</w:t>
            </w:r>
          </w:p>
        </w:tc>
      </w:tr>
      <w:tr w:rsidR="00114EEE" w:rsidRPr="00114EEE" w:rsidTr="00A11DB2">
        <w:trPr>
          <w:cantSplit/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000 2 02 15001 00 0000 151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Дотации на выравнивание </w:t>
            </w: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бюджетной обеспеченности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352,30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352,30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100,0</w:t>
            </w:r>
          </w:p>
        </w:tc>
      </w:tr>
      <w:tr w:rsidR="00114EEE" w:rsidRPr="00114EEE" w:rsidTr="00A11DB2">
        <w:trPr>
          <w:cantSplit/>
          <w:trHeight w:val="3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000 2 02 15001 10 0000 151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Дотации бюджетам сельских поселений (на выравнивание бюджетной обеспеченности)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352,30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352,30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100,0</w:t>
            </w:r>
          </w:p>
        </w:tc>
      </w:tr>
      <w:tr w:rsidR="00114EEE" w:rsidRPr="00114EEE" w:rsidTr="00A11DB2">
        <w:trPr>
          <w:cantSplit/>
          <w:trHeight w:val="54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201 2 02 15001 10 0000 151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Дотации бюджетам сельских поселений (на выравнивание бюджетной обеспеченности)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352,30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352,30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100,0</w:t>
            </w:r>
          </w:p>
        </w:tc>
      </w:tr>
      <w:tr w:rsidR="00114EEE" w:rsidRPr="00114EEE" w:rsidTr="00A11DB2">
        <w:trPr>
          <w:cantSplit/>
          <w:trHeight w:val="54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000 2 02 15002 00 0000 151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1917,08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2167,47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113,1</w:t>
            </w:r>
          </w:p>
        </w:tc>
      </w:tr>
      <w:tr w:rsidR="00114EEE" w:rsidRPr="00114EEE" w:rsidTr="00A11DB2">
        <w:trPr>
          <w:cantSplit/>
          <w:trHeight w:val="54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000 2 02 15002 10 0000 151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1917,08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2167,47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113,1</w:t>
            </w:r>
          </w:p>
        </w:tc>
      </w:tr>
      <w:tr w:rsidR="00114EEE" w:rsidRPr="00114EEE" w:rsidTr="00A11DB2">
        <w:trPr>
          <w:cantSplit/>
          <w:trHeight w:val="54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201 2 02 15002 10 0000 151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1917,08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2167,47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113,1</w:t>
            </w:r>
          </w:p>
        </w:tc>
      </w:tr>
      <w:tr w:rsidR="00114EEE" w:rsidRPr="00114EEE" w:rsidTr="00A11DB2">
        <w:trPr>
          <w:cantSplit/>
          <w:trHeight w:val="6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000 2 02 20000 00 0000 151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28614,96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28207,33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98,6</w:t>
            </w:r>
          </w:p>
        </w:tc>
      </w:tr>
      <w:tr w:rsidR="00114EEE" w:rsidRPr="00114EEE" w:rsidTr="00A11DB2">
        <w:trPr>
          <w:cantSplit/>
          <w:trHeight w:val="6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000 2 02 25519 00 0000 151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бюджетам на поддержку отрасли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28562,98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28155,35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98,6</w:t>
            </w:r>
          </w:p>
        </w:tc>
      </w:tr>
      <w:tr w:rsidR="00114EEE" w:rsidRPr="00114EEE" w:rsidTr="00A11DB2">
        <w:trPr>
          <w:cantSplit/>
          <w:trHeight w:val="6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000 2 02 25519 10 0000 151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28562,98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28155,35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98,6</w:t>
            </w:r>
          </w:p>
        </w:tc>
      </w:tr>
      <w:tr w:rsidR="00114EEE" w:rsidRPr="00114EEE" w:rsidTr="00A11DB2">
        <w:trPr>
          <w:cantSplit/>
          <w:trHeight w:val="6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201 2 02 25519 10 0000 151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28562,98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28155,35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98,6</w:t>
            </w:r>
          </w:p>
        </w:tc>
      </w:tr>
      <w:tr w:rsidR="00114EEE" w:rsidRPr="00114EEE" w:rsidTr="00A11DB2">
        <w:trPr>
          <w:cantSplit/>
          <w:trHeight w:val="35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000 2 02 29999 00 0000 151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100,0</w:t>
            </w:r>
          </w:p>
        </w:tc>
      </w:tr>
      <w:tr w:rsidR="00114EEE" w:rsidRPr="00114EEE" w:rsidTr="00A11DB2">
        <w:trPr>
          <w:cantSplit/>
          <w:trHeight w:val="35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000 2 02 29999 10 0000 151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 Unicode MS" w:hAnsi="Times New Roman" w:cs="Times New Roman"/>
                <w:sz w:val="20"/>
                <w:szCs w:val="20"/>
                <w:lang w:eastAsia="zh-CN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100,0</w:t>
            </w:r>
          </w:p>
        </w:tc>
      </w:tr>
      <w:tr w:rsidR="00114EEE" w:rsidRPr="00114EEE" w:rsidTr="00A11DB2">
        <w:trPr>
          <w:cantSplit/>
          <w:trHeight w:val="44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201 2 02 29999 10 0159 151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субсидии бюджетам   сельских поселений (повышение заработной платы работников муниципальных учреждений культуры)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51,98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100,0</w:t>
            </w:r>
          </w:p>
        </w:tc>
      </w:tr>
      <w:tr w:rsidR="00114EEE" w:rsidRPr="00114EEE" w:rsidTr="00A11DB2">
        <w:trPr>
          <w:cantSplit/>
          <w:trHeight w:val="48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000 2 02 30000 00 0000 151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163,89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163,89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100,0</w:t>
            </w:r>
          </w:p>
        </w:tc>
      </w:tr>
      <w:tr w:rsidR="00114EEE" w:rsidRPr="00114EEE" w:rsidTr="00A11DB2">
        <w:trPr>
          <w:cantSplit/>
          <w:trHeight w:val="6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000 2 02 35118 00 0000 151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162,32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162,32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100,0</w:t>
            </w:r>
          </w:p>
        </w:tc>
      </w:tr>
      <w:tr w:rsidR="00114EEE" w:rsidRPr="00114EEE" w:rsidTr="00A11DB2">
        <w:trPr>
          <w:cantSplit/>
          <w:trHeight w:val="6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000 2 02 35118 10 0000 151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162,32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162,32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100,0</w:t>
            </w:r>
          </w:p>
        </w:tc>
      </w:tr>
      <w:tr w:rsidR="00114EEE" w:rsidRPr="00114EEE" w:rsidTr="00A11DB2">
        <w:trPr>
          <w:cantSplit/>
          <w:trHeight w:val="66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201 2 02 35118 10 0000 151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162,32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162,32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100,0</w:t>
            </w:r>
          </w:p>
        </w:tc>
      </w:tr>
      <w:tr w:rsidR="00114EEE" w:rsidRPr="00114EEE" w:rsidTr="00A11DB2">
        <w:trPr>
          <w:cantSplit/>
          <w:trHeight w:val="97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000 2 02 35930 00 0000 151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1,57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100,0</w:t>
            </w:r>
          </w:p>
        </w:tc>
      </w:tr>
      <w:tr w:rsidR="00114EEE" w:rsidRPr="00114EEE" w:rsidTr="00A11DB2">
        <w:trPr>
          <w:cantSplit/>
          <w:trHeight w:val="97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000 2 02 35930 10 0000 151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1,57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100,0</w:t>
            </w:r>
          </w:p>
        </w:tc>
      </w:tr>
      <w:tr w:rsidR="00114EEE" w:rsidRPr="00114EEE" w:rsidTr="00A11DB2">
        <w:trPr>
          <w:cantSplit/>
          <w:trHeight w:val="6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201 2 02 35930 10 0000 151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1,57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1,57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100,0</w:t>
            </w:r>
          </w:p>
        </w:tc>
      </w:tr>
      <w:tr w:rsidR="00114EEE" w:rsidRPr="00114EEE" w:rsidTr="00A11DB2">
        <w:trPr>
          <w:cantSplit/>
          <w:trHeight w:val="62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000 2 02 40000 00 0000 151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138,92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4EEE" w:rsidRPr="00114EEE" w:rsidTr="00A11DB2">
        <w:trPr>
          <w:cantSplit/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000 2 02 49999 00 0000 151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138,92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4EEE" w:rsidRPr="00114EEE" w:rsidTr="00A11DB2">
        <w:trPr>
          <w:cantSplit/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000 2 02 49999 10 0000 151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138,92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4EEE" w:rsidRPr="00114EEE" w:rsidTr="00A11DB2">
        <w:trPr>
          <w:cantSplit/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201 2 02 49999 10 1159 151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межбюджетные трансферты, передаваемые бюджетам сельских поселений (проведение в 2017 году мероприятий по преобразованию муниципальных образований)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138,92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</w:t>
            </w:r>
          </w:p>
        </w:tc>
      </w:tr>
      <w:tr w:rsidR="00114EEE" w:rsidRPr="00114EEE" w:rsidTr="00A11DB2">
        <w:trPr>
          <w:cantSplit/>
          <w:trHeight w:val="2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000 8 50 00000 00 0000 000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 ДОХОДОВ: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37922,85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38888,95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14EEE" w:rsidRPr="00114EEE" w:rsidRDefault="00114EEE" w:rsidP="00114E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102,5</w:t>
            </w:r>
          </w:p>
        </w:tc>
      </w:tr>
    </w:tbl>
    <w:p w:rsidR="00114EEE" w:rsidRPr="00114EEE" w:rsidRDefault="00114EEE" w:rsidP="00114EEE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4EEE" w:rsidRDefault="00114EEE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302B" w:rsidRPr="000F7F7D" w:rsidRDefault="00CA71B8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F7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0302B" w:rsidRPr="000F7F7D" w:rsidRDefault="00CA71B8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F7D">
        <w:rPr>
          <w:rFonts w:ascii="Times New Roman" w:hAnsi="Times New Roman" w:cs="Times New Roman"/>
          <w:sz w:val="28"/>
          <w:szCs w:val="28"/>
        </w:rPr>
        <w:t>к решени</w:t>
      </w:r>
      <w:r w:rsidR="00114EEE">
        <w:rPr>
          <w:rFonts w:ascii="Times New Roman" w:hAnsi="Times New Roman" w:cs="Times New Roman"/>
          <w:sz w:val="28"/>
          <w:szCs w:val="28"/>
        </w:rPr>
        <w:t>ю</w:t>
      </w:r>
      <w:r w:rsidRPr="000F7F7D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10302B" w:rsidRPr="000F7F7D" w:rsidRDefault="00CA71B8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F7D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0F7F7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</w:p>
    <w:p w:rsidR="0010302B" w:rsidRPr="000F7F7D" w:rsidRDefault="00CA71B8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F7D">
        <w:rPr>
          <w:rFonts w:ascii="Times New Roman" w:hAnsi="Times New Roman" w:cs="Times New Roman"/>
          <w:sz w:val="28"/>
          <w:szCs w:val="28"/>
        </w:rPr>
        <w:t>городского округа Ставропольского</w:t>
      </w:r>
    </w:p>
    <w:p w:rsidR="0010302B" w:rsidRPr="000F7F7D" w:rsidRDefault="00CA71B8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F7D">
        <w:rPr>
          <w:rFonts w:ascii="Times New Roman" w:hAnsi="Times New Roman" w:cs="Times New Roman"/>
          <w:sz w:val="28"/>
          <w:szCs w:val="28"/>
        </w:rPr>
        <w:t xml:space="preserve">края </w:t>
      </w:r>
      <w:r w:rsidR="000F7F7D">
        <w:rPr>
          <w:rFonts w:ascii="Times New Roman" w:hAnsi="Times New Roman" w:cs="Times New Roman"/>
          <w:sz w:val="28"/>
          <w:szCs w:val="28"/>
        </w:rPr>
        <w:t>«</w:t>
      </w:r>
      <w:r w:rsidRPr="000F7F7D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</w:p>
    <w:p w:rsidR="0010302B" w:rsidRPr="000F7F7D" w:rsidRDefault="00CA71B8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F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0302B" w:rsidRPr="000F7F7D" w:rsidRDefault="00CA71B8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F7F7D">
        <w:rPr>
          <w:rFonts w:ascii="Times New Roman" w:hAnsi="Times New Roman" w:cs="Times New Roman"/>
          <w:sz w:val="28"/>
          <w:szCs w:val="28"/>
        </w:rPr>
        <w:t>Светлинского</w:t>
      </w:r>
      <w:proofErr w:type="spellEnd"/>
      <w:r w:rsidRPr="000F7F7D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0302B" w:rsidRPr="000F7F7D" w:rsidRDefault="00CA71B8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F7F7D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0F7F7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302B" w:rsidRPr="000F7F7D" w:rsidRDefault="00CA71B8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F7D">
        <w:rPr>
          <w:rFonts w:ascii="Times New Roman" w:hAnsi="Times New Roman" w:cs="Times New Roman"/>
          <w:sz w:val="28"/>
          <w:szCs w:val="28"/>
        </w:rPr>
        <w:t>Ставропольского края за 2017 год</w:t>
      </w:r>
      <w:r w:rsidR="000F7F7D">
        <w:rPr>
          <w:rFonts w:ascii="Times New Roman" w:hAnsi="Times New Roman" w:cs="Times New Roman"/>
          <w:sz w:val="28"/>
          <w:szCs w:val="28"/>
        </w:rPr>
        <w:t>»</w:t>
      </w:r>
    </w:p>
    <w:p w:rsidR="0010302B" w:rsidRPr="000F7F7D" w:rsidRDefault="00CA71B8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F7D">
        <w:rPr>
          <w:rFonts w:ascii="Times New Roman" w:hAnsi="Times New Roman" w:cs="Times New Roman"/>
          <w:sz w:val="28"/>
          <w:szCs w:val="28"/>
        </w:rPr>
        <w:t xml:space="preserve">от </w:t>
      </w:r>
      <w:r w:rsidR="00114EEE">
        <w:rPr>
          <w:rFonts w:ascii="Times New Roman" w:hAnsi="Times New Roman" w:cs="Times New Roman"/>
          <w:sz w:val="28"/>
          <w:szCs w:val="28"/>
        </w:rPr>
        <w:t>24 апреля</w:t>
      </w:r>
      <w:r w:rsidRPr="000F7F7D">
        <w:rPr>
          <w:rFonts w:ascii="Times New Roman" w:hAnsi="Times New Roman" w:cs="Times New Roman"/>
          <w:sz w:val="28"/>
          <w:szCs w:val="28"/>
        </w:rPr>
        <w:t xml:space="preserve"> 2018 г. №</w:t>
      </w:r>
      <w:r w:rsidR="00114EEE">
        <w:rPr>
          <w:rFonts w:ascii="Times New Roman" w:hAnsi="Times New Roman" w:cs="Times New Roman"/>
          <w:sz w:val="28"/>
          <w:szCs w:val="28"/>
        </w:rPr>
        <w:t xml:space="preserve"> 14/193</w:t>
      </w:r>
    </w:p>
    <w:p w:rsidR="000F7F7D" w:rsidRPr="000F7F7D" w:rsidRDefault="000F7F7D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F7D" w:rsidRPr="000F7F7D" w:rsidRDefault="000F7F7D" w:rsidP="000F7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302B" w:rsidRPr="000F7F7D" w:rsidRDefault="00CA71B8" w:rsidP="000F7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F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МУНИЦИПАЛЬНОГО ОБРАЗОВАНИЯ СВЕТЛИНСКОГО СЕЛЬСОВЕТА НОВОАЛЕКСАНДРОВСКОГО РАЙОНА СТАВРОПОЛЬСКОГО КРАЯ ПО ВЕДОМСТВЕННОЙ СТРУКТУРЕ РАСХОДОВ БЮДЖЕТА МУНИЦИПАЛЬНОГО ОБРАЗОВАНИЯ СВЕТЛИНСКОГО СЕЛЬСОВЕТА НОВОАЛЕКСАНДРОВСКОГО РАЙОНА СТАВРОПОЛЬСКОГО КРАЯ ЗА 2017 ГОД</w:t>
      </w:r>
    </w:p>
    <w:p w:rsidR="0010302B" w:rsidRPr="000F7F7D" w:rsidRDefault="0010302B" w:rsidP="000F7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W w:w="93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3"/>
        <w:gridCol w:w="451"/>
        <w:gridCol w:w="383"/>
        <w:gridCol w:w="421"/>
        <w:gridCol w:w="1158"/>
        <w:gridCol w:w="451"/>
        <w:gridCol w:w="965"/>
        <w:gridCol w:w="849"/>
        <w:gridCol w:w="747"/>
      </w:tblGrid>
      <w:tr w:rsidR="000F7F7D" w:rsidRPr="000F7F7D" w:rsidTr="00F43244">
        <w:trPr>
          <w:trHeight w:val="510"/>
        </w:trPr>
        <w:tc>
          <w:tcPr>
            <w:tcW w:w="211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4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Гл</w:t>
            </w:r>
          </w:p>
        </w:tc>
        <w:tc>
          <w:tcPr>
            <w:tcW w:w="20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22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0F7F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61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24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51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Утверждено на 2017 год с учетом изменений, тыс. рублей</w:t>
            </w:r>
          </w:p>
        </w:tc>
        <w:tc>
          <w:tcPr>
            <w:tcW w:w="45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Исполнено за 2017 год, тыс. рублей</w:t>
            </w:r>
          </w:p>
        </w:tc>
        <w:tc>
          <w:tcPr>
            <w:tcW w:w="39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Процент исполнения к утвержденному плану</w:t>
            </w:r>
          </w:p>
        </w:tc>
      </w:tr>
      <w:tr w:rsidR="000F7F7D" w:rsidRPr="000F7F7D" w:rsidTr="00F43244">
        <w:trPr>
          <w:trHeight w:val="474"/>
        </w:trPr>
        <w:tc>
          <w:tcPr>
            <w:tcW w:w="211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F7F7D" w:rsidRPr="000F7F7D" w:rsidTr="00F43244">
        <w:trPr>
          <w:trHeight w:val="480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Светлинского</w:t>
            </w:r>
            <w:proofErr w:type="spellEnd"/>
            <w:r w:rsidRPr="000F7F7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  <w:proofErr w:type="spellStart"/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Новоалександровского</w:t>
            </w:r>
            <w:proofErr w:type="spellEnd"/>
            <w:r w:rsidRPr="000F7F7D">
              <w:rPr>
                <w:rFonts w:ascii="Times New Roman" w:hAnsi="Times New Roman" w:cs="Times New Roman"/>
                <w:sz w:val="16"/>
                <w:szCs w:val="16"/>
              </w:rPr>
              <w:t xml:space="preserve"> района Ставропольского края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40470,34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38337,48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</w:tr>
      <w:tr w:rsidR="000F7F7D" w:rsidRPr="000F7F7D" w:rsidTr="00F43244">
        <w:trPr>
          <w:trHeight w:val="255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1E1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4827,0</w:t>
            </w:r>
            <w:r w:rsidR="001E1B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4388,5</w:t>
            </w:r>
            <w:r w:rsidR="00136D7F"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701D63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90,9</w:t>
            </w:r>
          </w:p>
        </w:tc>
      </w:tr>
      <w:tr w:rsidR="000F7F7D" w:rsidRPr="000F7F7D" w:rsidTr="00F43244">
        <w:trPr>
          <w:trHeight w:val="480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558,82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558,82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701D63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529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5000000000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558,82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558,82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701D63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5030000000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558,82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558,82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701D63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71B8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71B8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71B8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71B8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71B8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5030010010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71B8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71B8" w:rsidRPr="000F7F7D" w:rsidRDefault="00CA71B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41,55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A71B8" w:rsidRPr="000F7F7D" w:rsidRDefault="00CA71B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41,55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71B8" w:rsidRPr="000F7F7D" w:rsidRDefault="00701D63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5137" w:rsidRPr="000F7F7D" w:rsidRDefault="007725EC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5137" w:rsidRPr="000F7F7D" w:rsidRDefault="00145137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5137" w:rsidRPr="000F7F7D" w:rsidRDefault="00145137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5137" w:rsidRPr="000F7F7D" w:rsidRDefault="00145137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5137" w:rsidRPr="000F7F7D" w:rsidRDefault="00145137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5030010010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5137" w:rsidRPr="000F7F7D" w:rsidRDefault="00145137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5137" w:rsidRPr="000F7F7D" w:rsidRDefault="00145137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41,55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45137" w:rsidRPr="000F7F7D" w:rsidRDefault="00145137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41,55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01D63" w:rsidRPr="000F7F7D" w:rsidRDefault="00701D63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5030010020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517,27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517,27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6C2D17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5030010020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517,27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517,27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6C2D17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6C2D17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5040000000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6C2D17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5040090040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6C2D17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5040090040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EE4C8C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2713,17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2589,63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EE4C8C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Основное мероприятие </w:t>
            </w:r>
            <w:r w:rsid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Обеспечение реализации муниципальной программы </w:t>
            </w:r>
            <w:r w:rsid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муниципального образования </w:t>
            </w:r>
            <w:proofErr w:type="spellStart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Светлинского</w:t>
            </w:r>
            <w:proofErr w:type="spellEnd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Ставропольского края</w:t>
            </w:r>
            <w:r w:rsid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2900400000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2713,17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2589,63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EE4C8C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95,4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2900410010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366,73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334,58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786F54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91,2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2900410010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99,72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99,72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786F54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2900410010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266,01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233,86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786F54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87,9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2900410010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786F54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2900410020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2223,42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2217,27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94291C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2900410020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2223,42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2217,27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94291C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C7B" w:rsidRPr="000F7F7D" w:rsidRDefault="00A870FB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заработной платы работников муниципальных учреждений культуры  за счет сре</w:t>
            </w:r>
            <w:proofErr w:type="gramStart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C7B" w:rsidRPr="000F7F7D" w:rsidRDefault="008A5C7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C7B" w:rsidRPr="000F7F7D" w:rsidRDefault="008A5C7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C7B" w:rsidRPr="000F7F7D" w:rsidRDefault="008A5C7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C7B" w:rsidRPr="000F7F7D" w:rsidRDefault="008A5C7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2900477290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C7B" w:rsidRPr="000F7F7D" w:rsidRDefault="008A5C7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C7B" w:rsidRPr="000F7F7D" w:rsidRDefault="002519F0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123,02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C7B" w:rsidRPr="000F7F7D" w:rsidRDefault="002519F0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37,78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A5C7B" w:rsidRPr="000F7F7D" w:rsidRDefault="002519F0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30,7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48BB" w:rsidRPr="000F7F7D" w:rsidRDefault="007D35E2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48BB" w:rsidRPr="000F7F7D" w:rsidRDefault="002A48B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48BB" w:rsidRPr="000F7F7D" w:rsidRDefault="002A48B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48BB" w:rsidRPr="000F7F7D" w:rsidRDefault="002A48B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48BB" w:rsidRPr="000F7F7D" w:rsidRDefault="002A48B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2900477290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48BB" w:rsidRPr="000F7F7D" w:rsidRDefault="002A48B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48BB" w:rsidRPr="000F7F7D" w:rsidRDefault="002519F0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123,02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A48BB" w:rsidRPr="000F7F7D" w:rsidRDefault="002519F0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37,78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19F0" w:rsidRPr="000F7F7D" w:rsidRDefault="002519F0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30,7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79,79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79,79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2519F0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5040000000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79,79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79,79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2519F0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5040090040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79,79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79,79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2519F0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5040090040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79,79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79,79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2519F0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97,40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21575" w:rsidRPr="000F7F7D" w:rsidRDefault="00B2157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73ADE" w:rsidRPr="000F7F7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B21575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773ADE"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5030000000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 поселения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5030020670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5030020670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главы муниципального образования поселения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5030020680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5030020680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48,70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73ADE" w:rsidRPr="000F7F7D" w:rsidRDefault="00773ADE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1342,46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1124,</w:t>
            </w:r>
            <w:r w:rsidR="0056688F"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47D6" w:rsidRPr="000F7F7D" w:rsidRDefault="00FE47D6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83,8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5040000000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37856"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5040059300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37856"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5040059300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37856"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в области общегосударственного управления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5110000000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1340,89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3F4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  <w:r w:rsidR="00212E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,32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212E84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83,8</w:t>
            </w:r>
          </w:p>
        </w:tc>
      </w:tr>
      <w:tr w:rsidR="000F7F7D" w:rsidRPr="000F7F7D" w:rsidTr="00F43244">
        <w:trPr>
          <w:trHeight w:val="372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гарантий муниципальных служащих в соответствии с действующим законодательством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5110010050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61,11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61,11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37856"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5110010050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61,11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61,11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37856"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приобретение и содержание имущества, находящегося в муниципальной собственности, на приобретение в муниципальную собственность земельных участков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5110020050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1034,29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983,76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B368A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95,1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5110020050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753,02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702,52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EB69C9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5110020050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281,27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281,24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EB69C9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 в области общегосударственного управления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5110020480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EB69C9"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5110020480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EB69C9"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уплату членских взносов в Ассоциацию </w:t>
            </w:r>
            <w:r w:rsid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Совет муниципальных образований Ставропольского </w:t>
            </w: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края</w:t>
            </w:r>
            <w:r w:rsid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5110020530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EB69C9"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5110020530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EB69C9"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информационных услуг печатных средств массовой информации для органов местного самоуправления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5110020540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36,43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28,04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0E5BC7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76,9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5110020540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36,43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28,04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0E5BC7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76,9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на проведение мероприятий по реализации Закона Ставропольского края </w:t>
            </w:r>
            <w:r w:rsid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 преобразовании муниципальных образований, входящих в состав </w:t>
            </w:r>
            <w:proofErr w:type="spellStart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района Ставропольского края, и об организации местного самоуправления на территории </w:t>
            </w:r>
            <w:proofErr w:type="spellStart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Ставропольского края</w:t>
            </w:r>
            <w:r w:rsid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5110020870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151,73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8,98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7A1FAD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5,9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1FAD" w:rsidRPr="000F7F7D" w:rsidRDefault="007A1FAD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1FAD" w:rsidRPr="000F7F7D" w:rsidRDefault="007A1FAD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1FAD" w:rsidRPr="000F7F7D" w:rsidRDefault="007A1FAD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1FAD" w:rsidRPr="000F7F7D" w:rsidRDefault="007A1FAD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1FAD" w:rsidRPr="000F7F7D" w:rsidRDefault="007A1FAD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5110020870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1FAD" w:rsidRPr="000F7F7D" w:rsidRDefault="007A1FAD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1FAD" w:rsidRPr="000F7F7D" w:rsidRDefault="007A1FAD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8,98</w:t>
            </w:r>
          </w:p>
          <w:p w:rsidR="007A1FAD" w:rsidRPr="000F7F7D" w:rsidRDefault="007A1FAD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1FAD" w:rsidRPr="000F7F7D" w:rsidRDefault="007A1FAD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8,98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1FAD" w:rsidRPr="000F7F7D" w:rsidRDefault="007A1FAD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5110020870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142,75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773ADE"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Проведение в 2017 году мероприятий по преобразованию муниципальных образований</w:t>
            </w:r>
          </w:p>
        </w:tc>
        <w:tc>
          <w:tcPr>
            <w:tcW w:w="24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1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5110077290</w:t>
            </w:r>
          </w:p>
        </w:tc>
        <w:tc>
          <w:tcPr>
            <w:tcW w:w="24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15,90</w:t>
            </w:r>
          </w:p>
        </w:tc>
        <w:tc>
          <w:tcPr>
            <w:tcW w:w="45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73ADE" w:rsidRPr="000F7F7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</w:t>
            </w:r>
            <w:r w:rsidR="000F7F7D" w:rsidRPr="000F7F7D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государственных (муниципальных) нужд</w:t>
            </w:r>
          </w:p>
        </w:tc>
        <w:tc>
          <w:tcPr>
            <w:tcW w:w="24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2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9D7B7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A71B8" w:rsidRPr="000F7F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7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5110077290</w:t>
            </w:r>
          </w:p>
        </w:tc>
        <w:tc>
          <w:tcPr>
            <w:tcW w:w="240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14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15,90</w:t>
            </w:r>
          </w:p>
        </w:tc>
        <w:tc>
          <w:tcPr>
            <w:tcW w:w="452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8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73ADE" w:rsidRPr="000F7F7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162,32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162,32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7C1170"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162,32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162,32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7C1170"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F7F7D" w:rsidRPr="000F7F7D" w:rsidTr="00BB5E94">
        <w:trPr>
          <w:trHeight w:val="326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5040051180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162,32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162,32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7C1170"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5040051180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162,32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162,32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7C1170"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1617,40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1567,58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7C1170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1617,40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1567,58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7C1170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410FD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дорожной сети и обеспечение безопасности дорожного движения муниципального образования </w:t>
            </w:r>
            <w:proofErr w:type="spellStart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Светлинского</w:t>
            </w:r>
            <w:proofErr w:type="spellEnd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Ставропольского края</w:t>
            </w:r>
            <w:r w:rsid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324B6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</w:t>
            </w:r>
            <w:r w:rsidR="00C410FD" w:rsidRPr="000F7F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00000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410FD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1617,40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410FD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1567,58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C410FD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10FD" w:rsidRPr="000F7F7D" w:rsidRDefault="00C410FD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10FD" w:rsidRPr="000F7F7D" w:rsidRDefault="00C410FD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10FD" w:rsidRPr="000F7F7D" w:rsidRDefault="00C410FD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10FD" w:rsidRPr="000F7F7D" w:rsidRDefault="00C410FD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10FD" w:rsidRPr="000F7F7D" w:rsidRDefault="00C410FD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2900320100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10FD" w:rsidRPr="000F7F7D" w:rsidRDefault="00C410FD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10FD" w:rsidRPr="000F7F7D" w:rsidRDefault="00C410FD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1617,40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10FD" w:rsidRPr="000F7F7D" w:rsidRDefault="00C410FD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1567,58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10FD" w:rsidRPr="000F7F7D" w:rsidRDefault="00C410FD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10FD" w:rsidRPr="000F7F7D" w:rsidRDefault="00C410FD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10FD" w:rsidRPr="000F7F7D" w:rsidRDefault="00C410FD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10FD" w:rsidRPr="000F7F7D" w:rsidRDefault="00C410FD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10FD" w:rsidRPr="000F7F7D" w:rsidRDefault="00C410FD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10FD" w:rsidRPr="000F7F7D" w:rsidRDefault="00C410FD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2900320100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10FD" w:rsidRPr="000F7F7D" w:rsidRDefault="00C410FD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10FD" w:rsidRPr="000F7F7D" w:rsidRDefault="00C410FD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1617,40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410FD" w:rsidRPr="000F7F7D" w:rsidRDefault="00C410FD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1567,58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10FD" w:rsidRPr="000F7F7D" w:rsidRDefault="00C410FD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7826" w:rsidRPr="000F7F7D" w:rsidRDefault="00137826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 – коммунальное хозяйство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7826" w:rsidRPr="000F7F7D" w:rsidRDefault="00137826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7826" w:rsidRPr="000F7F7D" w:rsidRDefault="00137826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7826" w:rsidRPr="000F7F7D" w:rsidRDefault="00137826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7826" w:rsidRPr="000F7F7D" w:rsidRDefault="00137826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7826" w:rsidRPr="000F7F7D" w:rsidRDefault="00137826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7826" w:rsidRPr="000F7F7D" w:rsidRDefault="007A21E2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1679,</w:t>
            </w:r>
            <w:r w:rsidR="00137826"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37826" w:rsidRPr="000F7F7D" w:rsidRDefault="00137826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1571,34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37826" w:rsidRPr="000F7F7D" w:rsidRDefault="00137826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</w:t>
            </w:r>
          </w:p>
        </w:tc>
      </w:tr>
      <w:tr w:rsidR="007A21E2" w:rsidRPr="000F7F7D" w:rsidTr="00BB5E94">
        <w:trPr>
          <w:trHeight w:val="230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21E2" w:rsidRPr="000F7F7D" w:rsidRDefault="007A21E2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21E2" w:rsidRPr="000F7F7D" w:rsidRDefault="007A21E2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21E2" w:rsidRPr="000F7F7D" w:rsidRDefault="007A21E2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21E2" w:rsidRPr="000F7F7D" w:rsidRDefault="007A21E2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21E2" w:rsidRPr="000F7F7D" w:rsidRDefault="007A21E2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21E2" w:rsidRPr="000F7F7D" w:rsidRDefault="007A21E2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21E2" w:rsidRPr="00BB5E94" w:rsidRDefault="00BB5E94" w:rsidP="00BB5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1679,90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21E2" w:rsidRPr="000F7F7D" w:rsidRDefault="007A21E2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1571,34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21E2" w:rsidRPr="000F7F7D" w:rsidRDefault="007A21E2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</w:t>
            </w:r>
          </w:p>
        </w:tc>
      </w:tr>
      <w:tr w:rsidR="007A21E2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21E2" w:rsidRPr="000F7F7D" w:rsidRDefault="007A21E2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благоустройства территории муниципального образования </w:t>
            </w:r>
            <w:proofErr w:type="spellStart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Светлинского</w:t>
            </w:r>
            <w:proofErr w:type="spellEnd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Ставропольского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21E2" w:rsidRPr="000F7F7D" w:rsidRDefault="007A21E2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21E2" w:rsidRPr="000F7F7D" w:rsidRDefault="007A21E2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21E2" w:rsidRPr="000F7F7D" w:rsidRDefault="007A21E2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21E2" w:rsidRPr="000F7F7D" w:rsidRDefault="007A21E2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2900200000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21E2" w:rsidRPr="000F7F7D" w:rsidRDefault="007A21E2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21E2" w:rsidRDefault="007A21E2" w:rsidP="007A21E2">
            <w:pPr>
              <w:jc w:val="center"/>
            </w:pPr>
            <w:r w:rsidRPr="002440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1679,90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A21E2" w:rsidRPr="000F7F7D" w:rsidRDefault="007A21E2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1571,34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21E2" w:rsidRPr="000F7F7D" w:rsidRDefault="007A21E2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93,5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деятельности по сбору и транспортированию твердых коммунальных отходов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3B3B7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2900220230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3B3B7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230,35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3B3B7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189,49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3B3B7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82,3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3B71" w:rsidRPr="000F7F7D" w:rsidRDefault="003B3B71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3B71" w:rsidRPr="000F7F7D" w:rsidRDefault="003B3B7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3B71" w:rsidRPr="000F7F7D" w:rsidRDefault="003B3B7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3B71" w:rsidRPr="000F7F7D" w:rsidRDefault="003B3B7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3B71" w:rsidRPr="000F7F7D" w:rsidRDefault="003B3B7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2900220230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3B71" w:rsidRPr="000F7F7D" w:rsidRDefault="003B3B7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3B71" w:rsidRPr="000F7F7D" w:rsidRDefault="003B3B7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230,35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3B71" w:rsidRPr="000F7F7D" w:rsidRDefault="003B3B7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189,49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3B71" w:rsidRPr="000F7F7D" w:rsidRDefault="003B3B7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82,3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уличное освещение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3B3B7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2900220250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3B3B7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240,07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3B3B7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220,42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3B3B7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3B71" w:rsidRPr="000F7F7D" w:rsidRDefault="003B3B71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3B71" w:rsidRPr="000F7F7D" w:rsidRDefault="003B3B7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3B71" w:rsidRPr="000F7F7D" w:rsidRDefault="003B3B7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3B71" w:rsidRPr="000F7F7D" w:rsidRDefault="003B3B7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3B71" w:rsidRPr="000F7F7D" w:rsidRDefault="003B3B7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2900220250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3B71" w:rsidRPr="000F7F7D" w:rsidRDefault="003B3B7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3B71" w:rsidRPr="000F7F7D" w:rsidRDefault="003B3B7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240,07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B3B71" w:rsidRPr="000F7F7D" w:rsidRDefault="003B3B7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220,42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B3B71" w:rsidRPr="000F7F7D" w:rsidRDefault="003B3B7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91,8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озеленение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39078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2900220260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39078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896,3</w:t>
            </w:r>
            <w:r w:rsidR="007A2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39078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848,33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39078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94,63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0788" w:rsidRPr="000F7F7D" w:rsidRDefault="00390788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0788" w:rsidRPr="000F7F7D" w:rsidRDefault="0039078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0788" w:rsidRPr="000F7F7D" w:rsidRDefault="0039078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0788" w:rsidRPr="000F7F7D" w:rsidRDefault="0039078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0788" w:rsidRPr="000F7F7D" w:rsidRDefault="0039078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2900220260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0788" w:rsidRPr="000F7F7D" w:rsidRDefault="0039078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0788" w:rsidRPr="000F7F7D" w:rsidRDefault="0039078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896,3</w:t>
            </w:r>
            <w:r w:rsidR="007A2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90788" w:rsidRPr="000F7F7D" w:rsidRDefault="0039078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848,33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0788" w:rsidRPr="000F7F7D" w:rsidRDefault="0039078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94,63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8D3EE1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 мест захоронения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CA71B8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8D3EE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2900220270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10302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8D3EE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49,85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0302B" w:rsidRPr="000F7F7D" w:rsidRDefault="008D3EE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49,85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302B" w:rsidRPr="000F7F7D" w:rsidRDefault="008D3EE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2900220270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49,85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49,85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7B4BEB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 памятников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2900220280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7B4BE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145,95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7B4BE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145,95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3EE1" w:rsidRPr="000F7F7D" w:rsidRDefault="007B4BE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2900220280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145,95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145,95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расходы по благоустройству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2900220310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83,45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83,45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2900220310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83,45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83,45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противоклещевую обработку </w:t>
            </w:r>
            <w:r w:rsidR="000F7F7D"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территорий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2900220320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33,84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33,84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2900220320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33,84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33,84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4BEB" w:rsidRPr="000F7F7D" w:rsidRDefault="007B4BE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B043A2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31834,73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B043A2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30298,76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3EE1" w:rsidRPr="000F7F7D" w:rsidRDefault="00B043A2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43A2" w:rsidRPr="000F7F7D" w:rsidRDefault="00B043A2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43A2" w:rsidRPr="000F7F7D" w:rsidRDefault="00B043A2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43A2" w:rsidRPr="000F7F7D" w:rsidRDefault="00B043A2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43A2" w:rsidRPr="000F7F7D" w:rsidRDefault="00B043A2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43A2" w:rsidRPr="000F7F7D" w:rsidRDefault="00B043A2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43A2" w:rsidRPr="000F7F7D" w:rsidRDefault="00B043A2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43A2" w:rsidRPr="000F7F7D" w:rsidRDefault="00B043A2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31834,73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43A2" w:rsidRPr="000F7F7D" w:rsidRDefault="00B043A2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30298,76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043A2" w:rsidRPr="000F7F7D" w:rsidRDefault="00B043A2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B043A2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культуры муниципального образования </w:t>
            </w:r>
            <w:proofErr w:type="spellStart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Светлинского</w:t>
            </w:r>
            <w:proofErr w:type="spellEnd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сельсовета </w:t>
            </w:r>
            <w:proofErr w:type="spellStart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Ставропольского края</w:t>
            </w:r>
            <w:r w:rsid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B043A2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2900100000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3E24E3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1212,24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C83408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1157,58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3EE1" w:rsidRPr="000F7F7D" w:rsidRDefault="0055222F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95,5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43A2" w:rsidRPr="000F7F7D" w:rsidRDefault="00B043A2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43A2" w:rsidRPr="000F7F7D" w:rsidRDefault="00B043A2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43A2" w:rsidRPr="000F7F7D" w:rsidRDefault="00B043A2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43A2" w:rsidRPr="000F7F7D" w:rsidRDefault="00B043A2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43A2" w:rsidRPr="000F7F7D" w:rsidRDefault="00B043A2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2900111010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43A2" w:rsidRPr="000F7F7D" w:rsidRDefault="00B043A2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43A2" w:rsidRPr="000F7F7D" w:rsidRDefault="002806D5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1138,36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043A2" w:rsidRPr="000F7F7D" w:rsidRDefault="002806D5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1083,70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043A2" w:rsidRPr="000F7F7D" w:rsidRDefault="002806D5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95,2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B043A2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8D3EE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B043A2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2900111010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B043A2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B043A2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973,41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D3EE1" w:rsidRPr="000F7F7D" w:rsidRDefault="00B043A2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969,15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3EE1" w:rsidRPr="000F7F7D" w:rsidRDefault="00B043A2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2900111010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163,95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113,55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69,3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2900111010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9872A6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9E7E59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2900120390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9872A6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9872A6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06D5" w:rsidRPr="000F7F7D" w:rsidRDefault="009872A6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9872A6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9E7E59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2900120390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9872A6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9872A6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9872A6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06D5" w:rsidRPr="000F7F7D" w:rsidRDefault="009872A6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D65F0C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заработной платы работников муниципальных учреждений культуры  за счет сре</w:t>
            </w:r>
            <w:proofErr w:type="gramStart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кр</w:t>
            </w:r>
            <w:proofErr w:type="gramEnd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аевого бюджета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D65F0C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2900177090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7C55B6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51,98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7C55B6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51,98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06D5" w:rsidRPr="000F7F7D" w:rsidRDefault="007C55B6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55B6" w:rsidRPr="000F7F7D" w:rsidRDefault="007C55B6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55B6" w:rsidRPr="000F7F7D" w:rsidRDefault="007C55B6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55B6" w:rsidRPr="000F7F7D" w:rsidRDefault="007C55B6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55B6" w:rsidRPr="000F7F7D" w:rsidRDefault="007C55B6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55B6" w:rsidRPr="000F7F7D" w:rsidRDefault="007C55B6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2900177090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55B6" w:rsidRPr="000F7F7D" w:rsidRDefault="007C55B6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55B6" w:rsidRPr="000F7F7D" w:rsidRDefault="007C55B6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51,98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C55B6" w:rsidRPr="000F7F7D" w:rsidRDefault="007C55B6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51,98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C55B6" w:rsidRPr="000F7F7D" w:rsidRDefault="007C55B6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E7491B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мер социальной поддержки по оплате отопления и освещения отдельным категориям граждан, работающих и проживающих в сельской местности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A52AA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2900180010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E7491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17,78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E7491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17,78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06D5" w:rsidRPr="000F7F7D" w:rsidRDefault="00E7491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491B" w:rsidRPr="000F7F7D" w:rsidRDefault="00E7491B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491B" w:rsidRPr="000F7F7D" w:rsidRDefault="00E7491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491B" w:rsidRPr="000F7F7D" w:rsidRDefault="00E7491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491B" w:rsidRPr="000F7F7D" w:rsidRDefault="00E7491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491B" w:rsidRPr="000F7F7D" w:rsidRDefault="00E7491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2900180010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491B" w:rsidRPr="000F7F7D" w:rsidRDefault="00E7491B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491B" w:rsidRPr="000F7F7D" w:rsidRDefault="00E7491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17,78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7491B" w:rsidRPr="000F7F7D" w:rsidRDefault="00E7491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17,78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491B" w:rsidRPr="000F7F7D" w:rsidRDefault="00E7491B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D584E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Повышение заработной платы работников муниципальных учреждений культуры  за счет средств местного бюджета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D584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29001</w:t>
            </w: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7090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D584E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D584E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06D5" w:rsidRPr="000F7F7D" w:rsidRDefault="002D584E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D584E" w:rsidRPr="000F7F7D" w:rsidRDefault="002D584E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D584E" w:rsidRPr="000F7F7D" w:rsidRDefault="002D584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D584E" w:rsidRPr="000F7F7D" w:rsidRDefault="002D584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D584E" w:rsidRPr="000F7F7D" w:rsidRDefault="002D584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D584E" w:rsidRPr="000F7F7D" w:rsidRDefault="002D584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29001</w:t>
            </w: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7090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D584E" w:rsidRPr="000F7F7D" w:rsidRDefault="002D584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D584E" w:rsidRPr="000F7F7D" w:rsidRDefault="002D584E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D584E" w:rsidRPr="000F7F7D" w:rsidRDefault="002D584E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584E" w:rsidRPr="000F7F7D" w:rsidRDefault="002D584E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D672E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объекта </w:t>
            </w:r>
            <w:r w:rsid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Дом культуры </w:t>
            </w:r>
            <w:r w:rsidR="000F7F7D"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Светлый</w:t>
            </w: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Новоалександровского</w:t>
            </w:r>
            <w:proofErr w:type="spellEnd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Ставропольского края</w:t>
            </w:r>
            <w:r w:rsid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D584E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2900500000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BC4DF0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30622,49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BC4DF0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29141,18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06D5" w:rsidRPr="000F7F7D" w:rsidRDefault="00BC4DF0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Поддержка отрасли культуры (создание новых учреждений культурно-досугового </w:t>
            </w:r>
            <w:r w:rsidR="000F7F7D"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типа</w:t>
            </w: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сельской местности, включая модернизацию инфраструктуры </w:t>
            </w:r>
            <w:proofErr w:type="gramStart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строительство зданий учреждений, за счет средств местного бюджета)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29005</w:t>
            </w: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5198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2059,51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985,83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29005</w:t>
            </w: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5198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2059,51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985,83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11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отрасли культуры (создание новых учреждений культурно-досугового типа в сельской местности, включая модернизацию инфраструктуры (в том числе строительство и капитальный ремонт зданий учреждений)</w:t>
            </w:r>
            <w:proofErr w:type="gramEnd"/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29005</w:t>
            </w: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5198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28562</w:t>
            </w: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98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28155</w:t>
            </w: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29005</w:t>
            </w: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5198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28562</w:t>
            </w: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98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28155</w:t>
            </w: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7F6F" w:rsidRPr="000F7F7D" w:rsidRDefault="000A7F6F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E29E0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A5755A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348,9</w:t>
            </w:r>
            <w:r w:rsidR="00884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A5755A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348,9</w:t>
            </w:r>
            <w:r w:rsidR="00884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06D5" w:rsidRPr="000F7F7D" w:rsidRDefault="00A5755A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55A" w:rsidRPr="000F7F7D" w:rsidRDefault="00A5755A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55A" w:rsidRPr="000F7F7D" w:rsidRDefault="00A5755A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55A" w:rsidRPr="000F7F7D" w:rsidRDefault="00A5755A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55A" w:rsidRPr="000F7F7D" w:rsidRDefault="00A5755A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55A" w:rsidRPr="000F7F7D" w:rsidRDefault="00A5755A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55A" w:rsidRPr="000F7F7D" w:rsidRDefault="00A5755A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55A" w:rsidRPr="000F7F7D" w:rsidRDefault="00A5755A" w:rsidP="0088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  <w:r w:rsidR="00884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884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55A" w:rsidRPr="000F7F7D" w:rsidRDefault="008840DA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340,40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755A" w:rsidRPr="000F7F7D" w:rsidRDefault="00A5755A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55A" w:rsidRPr="000F7F7D" w:rsidRDefault="00A5755A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 в области физической культуры и спорта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55A" w:rsidRPr="000F7F7D" w:rsidRDefault="00A5755A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55A" w:rsidRPr="000F7F7D" w:rsidRDefault="00A5755A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55A" w:rsidRPr="000F7F7D" w:rsidRDefault="00A5755A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55A" w:rsidRPr="000F7F7D" w:rsidRDefault="00A5755A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5910000000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55A" w:rsidRPr="000F7F7D" w:rsidRDefault="00A5755A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55A" w:rsidRPr="000F7F7D" w:rsidRDefault="008840DA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340,40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5755A" w:rsidRPr="000F7F7D" w:rsidRDefault="008840DA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340,40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755A" w:rsidRPr="000F7F7D" w:rsidRDefault="00A5755A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BA3811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поселений, предаваемые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A5755A" w:rsidRPr="000F7F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A5755A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5910090040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2806D5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A5755A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340,40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806D5" w:rsidRPr="000F7F7D" w:rsidRDefault="00A5755A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340,40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806D5" w:rsidRPr="000F7F7D" w:rsidRDefault="00A5755A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F43" w:rsidRPr="000F7F7D" w:rsidRDefault="00871F43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F43" w:rsidRPr="000F7F7D" w:rsidRDefault="00871F43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F43" w:rsidRPr="000F7F7D" w:rsidRDefault="00871F43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F43" w:rsidRPr="000F7F7D" w:rsidRDefault="00871F43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F43" w:rsidRPr="000F7F7D" w:rsidRDefault="00871F43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5910090040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F43" w:rsidRPr="000F7F7D" w:rsidRDefault="00871F43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F43" w:rsidRPr="000F7F7D" w:rsidRDefault="00871F43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340,40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F43" w:rsidRPr="000F7F7D" w:rsidRDefault="00871F43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340,40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F43" w:rsidRPr="000F7F7D" w:rsidRDefault="00871F43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F43" w:rsidRPr="000F7F7D" w:rsidRDefault="00871F43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F43" w:rsidRPr="000F7F7D" w:rsidRDefault="00871F43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F43" w:rsidRPr="000F7F7D" w:rsidRDefault="00871F43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F43" w:rsidRPr="000F7F7D" w:rsidRDefault="00871F43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F43" w:rsidRPr="000F7F7D" w:rsidRDefault="00871F43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F43" w:rsidRPr="000F7F7D" w:rsidRDefault="00871F43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F43" w:rsidRPr="000F7F7D" w:rsidRDefault="00871F43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71F43" w:rsidRPr="000F7F7D" w:rsidRDefault="00871F43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71F43" w:rsidRPr="000F7F7D" w:rsidRDefault="00871F43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33CD" w:rsidRPr="000F7F7D" w:rsidRDefault="00F333CD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из бюджетов поселений, предаваемые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33CD" w:rsidRPr="000F7F7D" w:rsidRDefault="00F333CD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33CD" w:rsidRPr="000F7F7D" w:rsidRDefault="00F333CD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33CD" w:rsidRPr="000F7F7D" w:rsidRDefault="00F333CD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33CD" w:rsidRPr="000F7F7D" w:rsidRDefault="00F333CD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5910090040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33CD" w:rsidRPr="000F7F7D" w:rsidRDefault="00F333CD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33CD" w:rsidRPr="000F7F7D" w:rsidRDefault="00DD522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33CD" w:rsidRPr="000F7F7D" w:rsidRDefault="00DD522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3CD" w:rsidRPr="000F7F7D" w:rsidRDefault="00DD522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5221" w:rsidRPr="000F7F7D" w:rsidRDefault="00DD5221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5221" w:rsidRPr="000F7F7D" w:rsidRDefault="00DD522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</w:t>
            </w: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5221" w:rsidRPr="000F7F7D" w:rsidRDefault="00DD522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5221" w:rsidRPr="000F7F7D" w:rsidRDefault="00DD522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5221" w:rsidRPr="000F7F7D" w:rsidRDefault="00DD522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5910090040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5221" w:rsidRPr="000F7F7D" w:rsidRDefault="00DD522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F7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5221" w:rsidRPr="000F7F7D" w:rsidRDefault="00DD522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5221" w:rsidRPr="000F7F7D" w:rsidRDefault="00DD522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8,50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5221" w:rsidRPr="000F7F7D" w:rsidRDefault="00DD5221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0F7F7D" w:rsidRPr="000F7F7D" w:rsidTr="00F43244">
        <w:trPr>
          <w:trHeight w:val="173"/>
        </w:trPr>
        <w:tc>
          <w:tcPr>
            <w:tcW w:w="2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5221" w:rsidRPr="000F7F7D" w:rsidRDefault="00DD5221" w:rsidP="000F7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5221" w:rsidRPr="000F7F7D" w:rsidRDefault="00DD522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5221" w:rsidRPr="000F7F7D" w:rsidRDefault="00DD522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5221" w:rsidRPr="000F7F7D" w:rsidRDefault="00DD522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5221" w:rsidRPr="000F7F7D" w:rsidRDefault="00DD522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5221" w:rsidRPr="000F7F7D" w:rsidRDefault="00DD5221" w:rsidP="000F7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5221" w:rsidRPr="000F7F7D" w:rsidRDefault="00AB1F20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40470,34</w:t>
            </w:r>
          </w:p>
        </w:tc>
        <w:tc>
          <w:tcPr>
            <w:tcW w:w="45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D5221" w:rsidRPr="000F7F7D" w:rsidRDefault="00AB1F20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38337,48</w:t>
            </w:r>
          </w:p>
        </w:tc>
        <w:tc>
          <w:tcPr>
            <w:tcW w:w="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D5221" w:rsidRPr="000F7F7D" w:rsidRDefault="00AB1F20" w:rsidP="000F7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F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94,7</w:t>
            </w:r>
          </w:p>
        </w:tc>
      </w:tr>
    </w:tbl>
    <w:p w:rsidR="0010302B" w:rsidRDefault="0010302B" w:rsidP="00114EEE">
      <w:pPr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pacing w:after="0" w:line="240" w:lineRule="auto"/>
        <w:rPr>
          <w:rFonts w:ascii="Times New Roman" w:hAnsi="Times New Roman" w:cs="Times New Roman"/>
        </w:rPr>
      </w:pP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>к решени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114EEE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114EEE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>городского округа Ставропольского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>края «Отчет об исполнении бюджета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4EEE">
        <w:rPr>
          <w:rFonts w:ascii="Times New Roman" w:eastAsia="Calibri" w:hAnsi="Times New Roman" w:cs="Times New Roman"/>
          <w:sz w:val="28"/>
          <w:szCs w:val="28"/>
        </w:rPr>
        <w:t>Светлинского</w:t>
      </w:r>
      <w:proofErr w:type="spellEnd"/>
      <w:r w:rsidRPr="00114EEE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4EEE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114EE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>Ставропольского края за 2017 год»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 апреля</w:t>
      </w:r>
      <w:r w:rsidRPr="00114EEE">
        <w:rPr>
          <w:rFonts w:ascii="Times New Roman" w:eastAsia="Calibri" w:hAnsi="Times New Roman" w:cs="Times New Roman"/>
          <w:sz w:val="28"/>
          <w:szCs w:val="28"/>
        </w:rPr>
        <w:t xml:space="preserve"> 2018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14/193</w:t>
      </w:r>
    </w:p>
    <w:p w:rsidR="00114EEE" w:rsidRPr="00114EEE" w:rsidRDefault="00114EEE" w:rsidP="00114EEE">
      <w:pPr>
        <w:tabs>
          <w:tab w:val="left" w:pos="-540"/>
        </w:tabs>
        <w:suppressAutoHyphens w:val="0"/>
        <w:autoSpaceDE w:val="0"/>
        <w:autoSpaceDN w:val="0"/>
        <w:adjustRightInd w:val="0"/>
        <w:spacing w:after="0" w:line="240" w:lineRule="auto"/>
        <w:ind w:left="-900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EEE" w:rsidRPr="00114EEE" w:rsidRDefault="00114EEE" w:rsidP="00114EEE">
      <w:pPr>
        <w:tabs>
          <w:tab w:val="left" w:pos="-540"/>
        </w:tabs>
        <w:suppressAutoHyphens w:val="0"/>
        <w:autoSpaceDE w:val="0"/>
        <w:autoSpaceDN w:val="0"/>
        <w:adjustRightInd w:val="0"/>
        <w:spacing w:after="0" w:line="240" w:lineRule="auto"/>
        <w:ind w:left="-900"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EEE" w:rsidRPr="00114EEE" w:rsidRDefault="00114EEE" w:rsidP="00114EEE">
      <w:pPr>
        <w:tabs>
          <w:tab w:val="left" w:pos="7230"/>
          <w:tab w:val="left" w:pos="8505"/>
          <w:tab w:val="left" w:pos="8679"/>
          <w:tab w:val="left" w:pos="961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МУНИЦИПАЛЬНОГО ОБРАЗОВАНИЯ СВЕТЛИНСКОГО СЕЛЬСОВЕТА НОВОАЛЕКСАНДРОВСКОГО РАЙОНА СТАВРОПОЛЬСКОГО КРАЯ ПО РАЗДЕЛАМ (РЗ) И ПОДРАЗДЕЛАМ (</w:t>
      </w:r>
      <w:proofErr w:type="gram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КЛАССИФИКАЦИИ РАСХОДОВ БЮДЖЕТОВ ЗА 2017 ГОД</w:t>
      </w:r>
    </w:p>
    <w:p w:rsidR="00114EEE" w:rsidRPr="00114EEE" w:rsidRDefault="00114EEE" w:rsidP="00114EEE">
      <w:pPr>
        <w:tabs>
          <w:tab w:val="left" w:pos="7230"/>
          <w:tab w:val="left" w:pos="8505"/>
          <w:tab w:val="left" w:pos="8679"/>
          <w:tab w:val="left" w:pos="961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EEE" w:rsidRPr="00114EEE" w:rsidRDefault="00114EEE" w:rsidP="00114EEE">
      <w:pPr>
        <w:tabs>
          <w:tab w:val="left" w:pos="7230"/>
          <w:tab w:val="left" w:pos="8505"/>
          <w:tab w:val="left" w:pos="8679"/>
          <w:tab w:val="left" w:pos="9615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611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49"/>
        <w:gridCol w:w="555"/>
        <w:gridCol w:w="1146"/>
        <w:gridCol w:w="1221"/>
        <w:gridCol w:w="740"/>
      </w:tblGrid>
      <w:tr w:rsidR="00114EEE" w:rsidRPr="00114EEE" w:rsidTr="00A11DB2">
        <w:tc>
          <w:tcPr>
            <w:tcW w:w="450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49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55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46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2017 год, с учетом изменений тыс. рублей</w:t>
            </w:r>
          </w:p>
        </w:tc>
        <w:tc>
          <w:tcPr>
            <w:tcW w:w="1221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2017 год, тыс. рублей</w:t>
            </w:r>
          </w:p>
        </w:tc>
        <w:tc>
          <w:tcPr>
            <w:tcW w:w="74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к утвержденному плану</w:t>
            </w:r>
          </w:p>
        </w:tc>
      </w:tr>
      <w:tr w:rsidR="00114EEE" w:rsidRPr="00114EEE" w:rsidTr="00A11DB2">
        <w:tc>
          <w:tcPr>
            <w:tcW w:w="4500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9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6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96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0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14EEE" w:rsidRPr="00114EEE" w:rsidTr="00A11DB2">
        <w:trPr>
          <w:trHeight w:val="267"/>
        </w:trPr>
        <w:tc>
          <w:tcPr>
            <w:tcW w:w="4500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9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4827,09</w:t>
            </w:r>
          </w:p>
        </w:tc>
        <w:tc>
          <w:tcPr>
            <w:tcW w:w="1221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4388,58</w:t>
            </w:r>
          </w:p>
        </w:tc>
        <w:tc>
          <w:tcPr>
            <w:tcW w:w="740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114EEE" w:rsidRPr="00114EEE" w:rsidTr="00A11DB2">
        <w:tc>
          <w:tcPr>
            <w:tcW w:w="450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49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6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558,82</w:t>
            </w:r>
          </w:p>
        </w:tc>
        <w:tc>
          <w:tcPr>
            <w:tcW w:w="1221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558,82</w:t>
            </w:r>
          </w:p>
        </w:tc>
        <w:tc>
          <w:tcPr>
            <w:tcW w:w="740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14EEE" w:rsidRPr="00114EEE" w:rsidTr="00A11DB2">
        <w:tc>
          <w:tcPr>
            <w:tcW w:w="450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9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6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35,45</w:t>
            </w:r>
          </w:p>
        </w:tc>
        <w:tc>
          <w:tcPr>
            <w:tcW w:w="1221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35,45</w:t>
            </w:r>
          </w:p>
        </w:tc>
        <w:tc>
          <w:tcPr>
            <w:tcW w:w="740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14EEE" w:rsidRPr="00114EEE" w:rsidTr="00A11DB2">
        <w:tc>
          <w:tcPr>
            <w:tcW w:w="450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9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46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2713,17</w:t>
            </w:r>
          </w:p>
        </w:tc>
        <w:tc>
          <w:tcPr>
            <w:tcW w:w="1221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2589,63</w:t>
            </w:r>
          </w:p>
        </w:tc>
        <w:tc>
          <w:tcPr>
            <w:tcW w:w="740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114EEE" w:rsidRPr="00114EEE" w:rsidTr="00A11DB2">
        <w:tc>
          <w:tcPr>
            <w:tcW w:w="450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9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6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79,79</w:t>
            </w:r>
          </w:p>
        </w:tc>
        <w:tc>
          <w:tcPr>
            <w:tcW w:w="1221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79,79</w:t>
            </w:r>
          </w:p>
        </w:tc>
        <w:tc>
          <w:tcPr>
            <w:tcW w:w="740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14EEE" w:rsidRPr="00114EEE" w:rsidTr="00A11DB2">
        <w:tc>
          <w:tcPr>
            <w:tcW w:w="450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49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46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1221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14EEE" w:rsidRPr="00114EEE" w:rsidTr="00A11DB2">
        <w:trPr>
          <w:trHeight w:hRule="exact" w:val="284"/>
        </w:trPr>
        <w:tc>
          <w:tcPr>
            <w:tcW w:w="450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9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5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6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1342,46</w:t>
            </w:r>
          </w:p>
        </w:tc>
        <w:tc>
          <w:tcPr>
            <w:tcW w:w="1221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1124,90</w:t>
            </w:r>
          </w:p>
        </w:tc>
        <w:tc>
          <w:tcPr>
            <w:tcW w:w="740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83,8</w:t>
            </w:r>
          </w:p>
        </w:tc>
      </w:tr>
      <w:tr w:rsidR="00114EEE" w:rsidRPr="00114EEE" w:rsidTr="00A11DB2">
        <w:trPr>
          <w:trHeight w:hRule="exact" w:val="284"/>
        </w:trPr>
        <w:tc>
          <w:tcPr>
            <w:tcW w:w="450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49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1221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740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14EEE" w:rsidRPr="00114EEE" w:rsidTr="00A11DB2">
        <w:trPr>
          <w:trHeight w:hRule="exact" w:val="284"/>
        </w:trPr>
        <w:tc>
          <w:tcPr>
            <w:tcW w:w="450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9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5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6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1221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162,32</w:t>
            </w:r>
          </w:p>
        </w:tc>
        <w:tc>
          <w:tcPr>
            <w:tcW w:w="740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14EEE" w:rsidRPr="00114EEE" w:rsidTr="00A11DB2">
        <w:trPr>
          <w:trHeight w:hRule="exact" w:val="284"/>
        </w:trPr>
        <w:tc>
          <w:tcPr>
            <w:tcW w:w="450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449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1617,40</w:t>
            </w:r>
          </w:p>
        </w:tc>
        <w:tc>
          <w:tcPr>
            <w:tcW w:w="1221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1567,58</w:t>
            </w:r>
          </w:p>
        </w:tc>
        <w:tc>
          <w:tcPr>
            <w:tcW w:w="740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114EEE" w:rsidRPr="00114EEE" w:rsidTr="00A11DB2">
        <w:trPr>
          <w:trHeight w:hRule="exact" w:val="284"/>
        </w:trPr>
        <w:tc>
          <w:tcPr>
            <w:tcW w:w="450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49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5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46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1617,40</w:t>
            </w:r>
          </w:p>
        </w:tc>
        <w:tc>
          <w:tcPr>
            <w:tcW w:w="1221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1567,58</w:t>
            </w:r>
          </w:p>
        </w:tc>
        <w:tc>
          <w:tcPr>
            <w:tcW w:w="740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114EEE" w:rsidRPr="00114EEE" w:rsidTr="00A11DB2">
        <w:trPr>
          <w:trHeight w:hRule="exact" w:val="284"/>
        </w:trPr>
        <w:tc>
          <w:tcPr>
            <w:tcW w:w="450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9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1679,90</w:t>
            </w:r>
          </w:p>
        </w:tc>
        <w:tc>
          <w:tcPr>
            <w:tcW w:w="1221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1571,34</w:t>
            </w:r>
          </w:p>
        </w:tc>
        <w:tc>
          <w:tcPr>
            <w:tcW w:w="740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114EEE" w:rsidRPr="00114EEE" w:rsidTr="00A11DB2">
        <w:trPr>
          <w:trHeight w:hRule="exact" w:val="284"/>
        </w:trPr>
        <w:tc>
          <w:tcPr>
            <w:tcW w:w="450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9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5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46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1679,90</w:t>
            </w:r>
          </w:p>
        </w:tc>
        <w:tc>
          <w:tcPr>
            <w:tcW w:w="1221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1571,34</w:t>
            </w:r>
          </w:p>
        </w:tc>
        <w:tc>
          <w:tcPr>
            <w:tcW w:w="740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114EEE" w:rsidRPr="00114EEE" w:rsidTr="00A11DB2">
        <w:trPr>
          <w:trHeight w:hRule="exact" w:val="284"/>
        </w:trPr>
        <w:tc>
          <w:tcPr>
            <w:tcW w:w="450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449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31834,73</w:t>
            </w:r>
          </w:p>
        </w:tc>
        <w:tc>
          <w:tcPr>
            <w:tcW w:w="1221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30298,76</w:t>
            </w:r>
          </w:p>
        </w:tc>
        <w:tc>
          <w:tcPr>
            <w:tcW w:w="740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114EEE" w:rsidRPr="00114EEE" w:rsidTr="00A11DB2">
        <w:trPr>
          <w:trHeight w:hRule="exact" w:val="284"/>
        </w:trPr>
        <w:tc>
          <w:tcPr>
            <w:tcW w:w="450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49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5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6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31834,73</w:t>
            </w:r>
          </w:p>
        </w:tc>
        <w:tc>
          <w:tcPr>
            <w:tcW w:w="1221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30298,76</w:t>
            </w:r>
          </w:p>
        </w:tc>
        <w:tc>
          <w:tcPr>
            <w:tcW w:w="740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114EEE" w:rsidRPr="00114EEE" w:rsidTr="00A11DB2">
        <w:trPr>
          <w:trHeight w:hRule="exact" w:val="284"/>
        </w:trPr>
        <w:tc>
          <w:tcPr>
            <w:tcW w:w="450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9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348,90</w:t>
            </w:r>
          </w:p>
        </w:tc>
        <w:tc>
          <w:tcPr>
            <w:tcW w:w="1221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348,90</w:t>
            </w:r>
          </w:p>
        </w:tc>
        <w:tc>
          <w:tcPr>
            <w:tcW w:w="740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14EEE" w:rsidRPr="00114EEE" w:rsidTr="00A11DB2">
        <w:trPr>
          <w:trHeight w:hRule="exact" w:val="284"/>
        </w:trPr>
        <w:tc>
          <w:tcPr>
            <w:tcW w:w="450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449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46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340,40</w:t>
            </w:r>
          </w:p>
        </w:tc>
        <w:tc>
          <w:tcPr>
            <w:tcW w:w="1221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340,40</w:t>
            </w:r>
          </w:p>
        </w:tc>
        <w:tc>
          <w:tcPr>
            <w:tcW w:w="740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14EEE" w:rsidRPr="00114EEE" w:rsidTr="00A11DB2">
        <w:trPr>
          <w:trHeight w:hRule="exact" w:val="284"/>
        </w:trPr>
        <w:tc>
          <w:tcPr>
            <w:tcW w:w="450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49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46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221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740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14EEE" w:rsidRPr="00114EEE" w:rsidTr="00A11DB2">
        <w:trPr>
          <w:trHeight w:hRule="exact" w:val="284"/>
        </w:trPr>
        <w:tc>
          <w:tcPr>
            <w:tcW w:w="4500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9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40470,34</w:t>
            </w:r>
          </w:p>
        </w:tc>
        <w:tc>
          <w:tcPr>
            <w:tcW w:w="1221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38337,48</w:t>
            </w:r>
          </w:p>
        </w:tc>
        <w:tc>
          <w:tcPr>
            <w:tcW w:w="740" w:type="dxa"/>
            <w:shd w:val="clear" w:color="auto" w:fill="auto"/>
            <w:noWrap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</w:tbl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721" w:tblpY="1"/>
        <w:tblW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"/>
      </w:tblGrid>
      <w:tr w:rsidR="00114EEE" w:rsidRPr="00114EEE" w:rsidTr="00A11DB2">
        <w:trPr>
          <w:trHeight w:val="315"/>
        </w:trPr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EEE" w:rsidRPr="00114EEE" w:rsidRDefault="00114EEE" w:rsidP="00114EE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>к решени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114EEE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114EEE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>городского округа Ставропольского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>края «Отчет об исполнении бюджета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4EEE">
        <w:rPr>
          <w:rFonts w:ascii="Times New Roman" w:eastAsia="Calibri" w:hAnsi="Times New Roman" w:cs="Times New Roman"/>
          <w:sz w:val="28"/>
          <w:szCs w:val="28"/>
        </w:rPr>
        <w:t>Светлинского</w:t>
      </w:r>
      <w:proofErr w:type="spellEnd"/>
      <w:r w:rsidRPr="00114EEE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4EEE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114EE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>Ставропольского края за 2017 год»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 апреля</w:t>
      </w:r>
      <w:r w:rsidRPr="00114EEE">
        <w:rPr>
          <w:rFonts w:ascii="Times New Roman" w:eastAsia="Calibri" w:hAnsi="Times New Roman" w:cs="Times New Roman"/>
          <w:sz w:val="28"/>
          <w:szCs w:val="28"/>
        </w:rPr>
        <w:t xml:space="preserve"> 2018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14/193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ФИНАНСИРОВАНИЯ ДЕФИЦИТА БЮДЖЕТА МУНИЦИПАЛЬНОГО ОБРАЗОВАНИЯ СВЕТЛИНСКОГО СЕЛЬСОВЕТА НОВОАЛЕКСАНДРОВСКОГО РАЙОНА СТАВРОПОЛЬСКОГО КРАЯ ПО КОДАМ </w:t>
      </w:r>
      <w:proofErr w:type="gramStart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 ГОД</w:t>
      </w:r>
    </w:p>
    <w:p w:rsidR="00114EEE" w:rsidRPr="00114EEE" w:rsidRDefault="00114EEE" w:rsidP="00114E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35"/>
        <w:gridCol w:w="1416"/>
        <w:gridCol w:w="1417"/>
      </w:tblGrid>
      <w:tr w:rsidR="00114EEE" w:rsidRPr="00114EEE" w:rsidTr="00A11DB2">
        <w:tc>
          <w:tcPr>
            <w:tcW w:w="3686" w:type="dxa"/>
            <w:hideMark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835" w:type="dxa"/>
            <w:hideMark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416" w:type="dxa"/>
            <w:shd w:val="clear" w:color="auto" w:fill="auto"/>
            <w:hideMark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на 2017 год, с учетом изменений, тыс. рублей</w:t>
            </w:r>
          </w:p>
        </w:tc>
        <w:tc>
          <w:tcPr>
            <w:tcW w:w="1417" w:type="dxa"/>
            <w:shd w:val="clear" w:color="auto" w:fill="auto"/>
            <w:hideMark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за 2017 год, тыс. рублей</w:t>
            </w:r>
          </w:p>
        </w:tc>
      </w:tr>
      <w:tr w:rsidR="00114EEE" w:rsidRPr="00114EEE" w:rsidTr="00A11DB2">
        <w:trPr>
          <w:trHeight w:val="258"/>
        </w:trPr>
        <w:tc>
          <w:tcPr>
            <w:tcW w:w="3686" w:type="dxa"/>
            <w:hideMark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hideMark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6" w:type="dxa"/>
            <w:hideMark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hideMark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114EEE" w:rsidRPr="00114EEE" w:rsidTr="00A11DB2">
        <w:tblPrEx>
          <w:tblLook w:val="0000" w:firstRow="0" w:lastRow="0" w:firstColumn="0" w:lastColumn="0" w:noHBand="0" w:noVBand="0"/>
        </w:tblPrEx>
        <w:tc>
          <w:tcPr>
            <w:tcW w:w="3686" w:type="dxa"/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14EEE">
              <w:rPr>
                <w:rFonts w:ascii="Times New Roman" w:eastAsia="Times New Roman" w:hAnsi="Times New Roman" w:cs="Times New Roman"/>
                <w:lang w:eastAsia="ar-SA"/>
              </w:rPr>
              <w:t xml:space="preserve">Всего источников финансирования дефицита бюджета муниципального образования </w:t>
            </w:r>
            <w:proofErr w:type="spellStart"/>
            <w:r w:rsidRPr="00114EEE">
              <w:rPr>
                <w:rFonts w:ascii="Times New Roman" w:eastAsia="Times New Roman" w:hAnsi="Times New Roman" w:cs="Times New Roman"/>
                <w:lang w:eastAsia="ar-SA"/>
              </w:rPr>
              <w:t>Светлинского</w:t>
            </w:r>
            <w:proofErr w:type="spellEnd"/>
            <w:r w:rsidRPr="00114EEE">
              <w:rPr>
                <w:rFonts w:ascii="Times New Roman" w:eastAsia="Times New Roman" w:hAnsi="Times New Roman" w:cs="Times New Roman"/>
                <w:lang w:eastAsia="ar-SA"/>
              </w:rPr>
              <w:t xml:space="preserve"> сельсовета </w:t>
            </w:r>
            <w:proofErr w:type="spellStart"/>
            <w:r w:rsidRPr="00114EEE">
              <w:rPr>
                <w:rFonts w:ascii="Times New Roman" w:eastAsia="Times New Roman" w:hAnsi="Times New Roman" w:cs="Times New Roman"/>
                <w:lang w:eastAsia="ar-SA"/>
              </w:rPr>
              <w:t>Новоалександровского</w:t>
            </w:r>
            <w:proofErr w:type="spellEnd"/>
            <w:r w:rsidRPr="00114EEE">
              <w:rPr>
                <w:rFonts w:ascii="Times New Roman" w:eastAsia="Times New Roman" w:hAnsi="Times New Roman" w:cs="Times New Roman"/>
                <w:lang w:eastAsia="ar-SA"/>
              </w:rPr>
              <w:t xml:space="preserve"> района Ставропольского края</w:t>
            </w:r>
          </w:p>
        </w:tc>
        <w:tc>
          <w:tcPr>
            <w:tcW w:w="2835" w:type="dxa"/>
            <w:shd w:val="clear" w:color="auto" w:fill="auto"/>
          </w:tcPr>
          <w:p w:rsidR="00114EEE" w:rsidRPr="00114EEE" w:rsidRDefault="00114EEE" w:rsidP="00114EE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6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14EEE">
              <w:rPr>
                <w:rFonts w:ascii="Times New Roman" w:eastAsia="Calibri" w:hAnsi="Times New Roman" w:cs="Times New Roman"/>
              </w:rPr>
              <w:t>2408,57</w:t>
            </w:r>
          </w:p>
        </w:tc>
        <w:tc>
          <w:tcPr>
            <w:tcW w:w="1417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114EEE">
              <w:rPr>
                <w:rFonts w:ascii="Times New Roman" w:eastAsia="Calibri" w:hAnsi="Times New Roman" w:cs="Times New Roman"/>
              </w:rPr>
              <w:t>-551,47</w:t>
            </w:r>
          </w:p>
        </w:tc>
      </w:tr>
      <w:tr w:rsidR="00114EEE" w:rsidRPr="00114EEE" w:rsidTr="00A11DB2">
        <w:tblPrEx>
          <w:tblLook w:val="0000" w:firstRow="0" w:lastRow="0" w:firstColumn="0" w:lastColumn="0" w:noHBand="0" w:noVBand="0"/>
        </w:tblPrEx>
        <w:tc>
          <w:tcPr>
            <w:tcW w:w="3686" w:type="dxa"/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14EEE">
              <w:rPr>
                <w:rFonts w:ascii="Times New Roman" w:eastAsia="Times New Roman" w:hAnsi="Times New Roman" w:cs="Times New Roman"/>
                <w:lang w:eastAsia="ar-SA"/>
              </w:rPr>
              <w:t>Увеличение остатков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114EEE" w:rsidRPr="00114EEE" w:rsidRDefault="00114EEE" w:rsidP="00114EE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4EEE">
              <w:rPr>
                <w:rFonts w:ascii="Times New Roman" w:eastAsia="Times New Roman" w:hAnsi="Times New Roman" w:cs="Times New Roman"/>
                <w:lang w:eastAsia="ar-SA"/>
              </w:rPr>
              <w:t>201 01 05 00 00 00 0000 500</w:t>
            </w:r>
          </w:p>
        </w:tc>
        <w:tc>
          <w:tcPr>
            <w:tcW w:w="1416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114EEE">
              <w:rPr>
                <w:rFonts w:ascii="Times New Roman" w:eastAsia="Calibri" w:hAnsi="Times New Roman" w:cs="Times New Roman"/>
              </w:rPr>
              <w:t>-37922,85</w:t>
            </w:r>
          </w:p>
        </w:tc>
        <w:tc>
          <w:tcPr>
            <w:tcW w:w="1417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114EEE">
              <w:rPr>
                <w:rFonts w:ascii="Times New Roman" w:eastAsia="Calibri" w:hAnsi="Times New Roman" w:cs="Times New Roman"/>
              </w:rPr>
              <w:t>-39017,60</w:t>
            </w:r>
          </w:p>
        </w:tc>
      </w:tr>
      <w:tr w:rsidR="00114EEE" w:rsidRPr="00114EEE" w:rsidTr="00A11DB2">
        <w:tblPrEx>
          <w:tblLook w:val="0000" w:firstRow="0" w:lastRow="0" w:firstColumn="0" w:lastColumn="0" w:noHBand="0" w:noVBand="0"/>
        </w:tblPrEx>
        <w:tc>
          <w:tcPr>
            <w:tcW w:w="3686" w:type="dxa"/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14EEE">
              <w:rPr>
                <w:rFonts w:ascii="Times New Roman" w:eastAsia="Times New Roman" w:hAnsi="Times New Roman" w:cs="Times New Roman"/>
                <w:lang w:eastAsia="ar-SA"/>
              </w:rPr>
              <w:t xml:space="preserve">Увеличение прочих остатков  средств бюджетов </w:t>
            </w:r>
          </w:p>
        </w:tc>
        <w:tc>
          <w:tcPr>
            <w:tcW w:w="2835" w:type="dxa"/>
            <w:shd w:val="clear" w:color="auto" w:fill="auto"/>
          </w:tcPr>
          <w:p w:rsidR="00114EEE" w:rsidRPr="00114EEE" w:rsidRDefault="00114EEE" w:rsidP="00114EE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4EEE">
              <w:rPr>
                <w:rFonts w:ascii="Times New Roman" w:eastAsia="Times New Roman" w:hAnsi="Times New Roman" w:cs="Times New Roman"/>
                <w:lang w:eastAsia="ar-SA"/>
              </w:rPr>
              <w:t>201 01 05 02 00 00 0000 500</w:t>
            </w:r>
          </w:p>
        </w:tc>
        <w:tc>
          <w:tcPr>
            <w:tcW w:w="1416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114EEE">
              <w:rPr>
                <w:rFonts w:ascii="Times New Roman" w:eastAsia="Calibri" w:hAnsi="Times New Roman" w:cs="Times New Roman"/>
              </w:rPr>
              <w:t>-37922,85</w:t>
            </w:r>
          </w:p>
        </w:tc>
        <w:tc>
          <w:tcPr>
            <w:tcW w:w="1417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114EEE">
              <w:rPr>
                <w:rFonts w:ascii="Times New Roman" w:eastAsia="Calibri" w:hAnsi="Times New Roman" w:cs="Times New Roman"/>
              </w:rPr>
              <w:t>-39017,60</w:t>
            </w:r>
          </w:p>
        </w:tc>
      </w:tr>
      <w:tr w:rsidR="00114EEE" w:rsidRPr="00114EEE" w:rsidTr="00A11DB2">
        <w:tblPrEx>
          <w:tblLook w:val="0000" w:firstRow="0" w:lastRow="0" w:firstColumn="0" w:lastColumn="0" w:noHBand="0" w:noVBand="0"/>
        </w:tblPrEx>
        <w:tc>
          <w:tcPr>
            <w:tcW w:w="3686" w:type="dxa"/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14EEE">
              <w:rPr>
                <w:rFonts w:ascii="Times New Roman" w:eastAsia="Times New Roman" w:hAnsi="Times New Roman" w:cs="Times New Roman"/>
                <w:lang w:eastAsia="ar-SA"/>
              </w:rPr>
              <w:t>Увеличение прочих остатков   денежных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114EEE" w:rsidRPr="00114EEE" w:rsidRDefault="00114EEE" w:rsidP="00114EE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4EEE">
              <w:rPr>
                <w:rFonts w:ascii="Times New Roman" w:eastAsia="Times New Roman" w:hAnsi="Times New Roman" w:cs="Times New Roman"/>
                <w:lang w:eastAsia="ar-SA"/>
              </w:rPr>
              <w:t>201 01 05 02 01 00 0000 510</w:t>
            </w:r>
          </w:p>
        </w:tc>
        <w:tc>
          <w:tcPr>
            <w:tcW w:w="1416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114EEE">
              <w:rPr>
                <w:rFonts w:ascii="Times New Roman" w:eastAsia="Calibri" w:hAnsi="Times New Roman" w:cs="Times New Roman"/>
              </w:rPr>
              <w:t>-37922,85</w:t>
            </w:r>
          </w:p>
        </w:tc>
        <w:tc>
          <w:tcPr>
            <w:tcW w:w="1417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114EEE">
              <w:rPr>
                <w:rFonts w:ascii="Times New Roman" w:eastAsia="Calibri" w:hAnsi="Times New Roman" w:cs="Times New Roman"/>
              </w:rPr>
              <w:t>-39017,60</w:t>
            </w:r>
          </w:p>
        </w:tc>
      </w:tr>
      <w:tr w:rsidR="00114EEE" w:rsidRPr="00114EEE" w:rsidTr="00A11DB2">
        <w:tblPrEx>
          <w:tblLook w:val="0000" w:firstRow="0" w:lastRow="0" w:firstColumn="0" w:lastColumn="0" w:noHBand="0" w:noVBand="0"/>
        </w:tblPrEx>
        <w:tc>
          <w:tcPr>
            <w:tcW w:w="3686" w:type="dxa"/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14EEE">
              <w:rPr>
                <w:rFonts w:ascii="Times New Roman" w:eastAsia="Times New Roman" w:hAnsi="Times New Roman" w:cs="Times New Roman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shd w:val="clear" w:color="auto" w:fill="auto"/>
          </w:tcPr>
          <w:p w:rsidR="00114EEE" w:rsidRPr="00114EEE" w:rsidRDefault="00114EEE" w:rsidP="00114EE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4EEE">
              <w:rPr>
                <w:rFonts w:ascii="Times New Roman" w:eastAsia="Times New Roman" w:hAnsi="Times New Roman" w:cs="Times New Roman"/>
                <w:lang w:eastAsia="ar-SA"/>
              </w:rPr>
              <w:t>201 01 05 02 01 10 0000 510</w:t>
            </w:r>
          </w:p>
        </w:tc>
        <w:tc>
          <w:tcPr>
            <w:tcW w:w="1416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114EEE">
              <w:rPr>
                <w:rFonts w:ascii="Times New Roman" w:eastAsia="Calibri" w:hAnsi="Times New Roman" w:cs="Times New Roman"/>
              </w:rPr>
              <w:t>-37922,85</w:t>
            </w:r>
          </w:p>
        </w:tc>
        <w:tc>
          <w:tcPr>
            <w:tcW w:w="1417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114EEE">
              <w:rPr>
                <w:rFonts w:ascii="Times New Roman" w:eastAsia="Calibri" w:hAnsi="Times New Roman" w:cs="Times New Roman"/>
              </w:rPr>
              <w:t>-39017,60</w:t>
            </w:r>
          </w:p>
        </w:tc>
      </w:tr>
      <w:tr w:rsidR="00114EEE" w:rsidRPr="00114EEE" w:rsidTr="00A11DB2">
        <w:tblPrEx>
          <w:tblLook w:val="0000" w:firstRow="0" w:lastRow="0" w:firstColumn="0" w:lastColumn="0" w:noHBand="0" w:noVBand="0"/>
        </w:tblPrEx>
        <w:tc>
          <w:tcPr>
            <w:tcW w:w="3686" w:type="dxa"/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14EEE">
              <w:rPr>
                <w:rFonts w:ascii="Times New Roman" w:eastAsia="Times New Roman" w:hAnsi="Times New Roman" w:cs="Times New Roman"/>
                <w:lang w:eastAsia="ar-SA"/>
              </w:rPr>
              <w:t>Уменьшение остатков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114EEE" w:rsidRPr="00114EEE" w:rsidRDefault="00114EEE" w:rsidP="00114EE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4EEE">
              <w:rPr>
                <w:rFonts w:ascii="Times New Roman" w:eastAsia="Times New Roman" w:hAnsi="Times New Roman" w:cs="Times New Roman"/>
                <w:lang w:eastAsia="ar-SA"/>
              </w:rPr>
              <w:t>201 01 05 00 00 00 0000 600</w:t>
            </w:r>
          </w:p>
        </w:tc>
        <w:tc>
          <w:tcPr>
            <w:tcW w:w="1416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114EEE">
              <w:rPr>
                <w:rFonts w:ascii="Times New Roman" w:eastAsia="Calibri" w:hAnsi="Times New Roman" w:cs="Times New Roman"/>
              </w:rPr>
              <w:t>40470,34</w:t>
            </w:r>
          </w:p>
        </w:tc>
        <w:tc>
          <w:tcPr>
            <w:tcW w:w="1417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114EEE">
              <w:rPr>
                <w:rFonts w:ascii="Times New Roman" w:eastAsia="Calibri" w:hAnsi="Times New Roman" w:cs="Times New Roman"/>
              </w:rPr>
              <w:t>38466,13</w:t>
            </w:r>
          </w:p>
        </w:tc>
      </w:tr>
      <w:tr w:rsidR="00114EEE" w:rsidRPr="00114EEE" w:rsidTr="00A11DB2">
        <w:tblPrEx>
          <w:tblLook w:val="0000" w:firstRow="0" w:lastRow="0" w:firstColumn="0" w:lastColumn="0" w:noHBand="0" w:noVBand="0"/>
        </w:tblPrEx>
        <w:tc>
          <w:tcPr>
            <w:tcW w:w="3686" w:type="dxa"/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14EEE">
              <w:rPr>
                <w:rFonts w:ascii="Times New Roman" w:eastAsia="Times New Roman" w:hAnsi="Times New Roman" w:cs="Times New Roman"/>
                <w:lang w:eastAsia="ar-SA"/>
              </w:rPr>
              <w:t xml:space="preserve">Уменьшение прочих остатков  средств бюджетов </w:t>
            </w:r>
          </w:p>
        </w:tc>
        <w:tc>
          <w:tcPr>
            <w:tcW w:w="2835" w:type="dxa"/>
            <w:shd w:val="clear" w:color="auto" w:fill="auto"/>
          </w:tcPr>
          <w:p w:rsidR="00114EEE" w:rsidRPr="00114EEE" w:rsidRDefault="00114EEE" w:rsidP="00114EE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4EEE">
              <w:rPr>
                <w:rFonts w:ascii="Times New Roman" w:eastAsia="Times New Roman" w:hAnsi="Times New Roman" w:cs="Times New Roman"/>
                <w:lang w:eastAsia="ar-SA"/>
              </w:rPr>
              <w:t>201 01 05 02 00 00 0000 600</w:t>
            </w:r>
          </w:p>
        </w:tc>
        <w:tc>
          <w:tcPr>
            <w:tcW w:w="1416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114EEE">
              <w:rPr>
                <w:rFonts w:ascii="Times New Roman" w:eastAsia="Calibri" w:hAnsi="Times New Roman" w:cs="Times New Roman"/>
              </w:rPr>
              <w:t>40470,34</w:t>
            </w:r>
          </w:p>
        </w:tc>
        <w:tc>
          <w:tcPr>
            <w:tcW w:w="1417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114EEE">
              <w:rPr>
                <w:rFonts w:ascii="Times New Roman" w:eastAsia="Calibri" w:hAnsi="Times New Roman" w:cs="Times New Roman"/>
              </w:rPr>
              <w:t>38466,13</w:t>
            </w:r>
          </w:p>
        </w:tc>
      </w:tr>
      <w:tr w:rsidR="00114EEE" w:rsidRPr="00114EEE" w:rsidTr="00A11DB2">
        <w:tblPrEx>
          <w:tblLook w:val="0000" w:firstRow="0" w:lastRow="0" w:firstColumn="0" w:lastColumn="0" w:noHBand="0" w:noVBand="0"/>
        </w:tblPrEx>
        <w:tc>
          <w:tcPr>
            <w:tcW w:w="3686" w:type="dxa"/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14EEE">
              <w:rPr>
                <w:rFonts w:ascii="Times New Roman" w:eastAsia="Times New Roman" w:hAnsi="Times New Roman" w:cs="Times New Roman"/>
                <w:lang w:eastAsia="ar-SA"/>
              </w:rPr>
              <w:t>Уменьшение прочих остатков   денежных средств бюджетов</w:t>
            </w:r>
          </w:p>
        </w:tc>
        <w:tc>
          <w:tcPr>
            <w:tcW w:w="2835" w:type="dxa"/>
            <w:shd w:val="clear" w:color="auto" w:fill="auto"/>
          </w:tcPr>
          <w:p w:rsidR="00114EEE" w:rsidRPr="00114EEE" w:rsidRDefault="00114EEE" w:rsidP="00114EE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4EEE">
              <w:rPr>
                <w:rFonts w:ascii="Times New Roman" w:eastAsia="Times New Roman" w:hAnsi="Times New Roman" w:cs="Times New Roman"/>
                <w:lang w:eastAsia="ar-SA"/>
              </w:rPr>
              <w:t>201 01 05 02 01 00 0000 610</w:t>
            </w:r>
          </w:p>
        </w:tc>
        <w:tc>
          <w:tcPr>
            <w:tcW w:w="1416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114EEE">
              <w:rPr>
                <w:rFonts w:ascii="Times New Roman" w:eastAsia="Calibri" w:hAnsi="Times New Roman" w:cs="Times New Roman"/>
              </w:rPr>
              <w:t>40470,34</w:t>
            </w:r>
          </w:p>
        </w:tc>
        <w:tc>
          <w:tcPr>
            <w:tcW w:w="1417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114EEE">
              <w:rPr>
                <w:rFonts w:ascii="Times New Roman" w:eastAsia="Calibri" w:hAnsi="Times New Roman" w:cs="Times New Roman"/>
              </w:rPr>
              <w:t>38466,13</w:t>
            </w:r>
          </w:p>
        </w:tc>
      </w:tr>
      <w:tr w:rsidR="00114EEE" w:rsidRPr="00114EEE" w:rsidTr="00A11DB2">
        <w:tblPrEx>
          <w:tblLook w:val="0000" w:firstRow="0" w:lastRow="0" w:firstColumn="0" w:lastColumn="0" w:noHBand="0" w:noVBand="0"/>
        </w:tblPrEx>
        <w:tc>
          <w:tcPr>
            <w:tcW w:w="3686" w:type="dxa"/>
            <w:shd w:val="clear" w:color="auto" w:fill="auto"/>
          </w:tcPr>
          <w:p w:rsidR="00114EEE" w:rsidRPr="00114EEE" w:rsidRDefault="00114EEE" w:rsidP="00114EE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14EEE">
              <w:rPr>
                <w:rFonts w:ascii="Times New Roman" w:eastAsia="Times New Roman" w:hAnsi="Times New Roman" w:cs="Times New Roman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shd w:val="clear" w:color="auto" w:fill="auto"/>
          </w:tcPr>
          <w:p w:rsidR="00114EEE" w:rsidRPr="00114EEE" w:rsidRDefault="00114EEE" w:rsidP="00114EE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14EEE">
              <w:rPr>
                <w:rFonts w:ascii="Times New Roman" w:eastAsia="Times New Roman" w:hAnsi="Times New Roman" w:cs="Times New Roman"/>
                <w:lang w:eastAsia="ar-SA"/>
              </w:rPr>
              <w:t>201 01 05 02 01 10 0000 610</w:t>
            </w:r>
          </w:p>
        </w:tc>
        <w:tc>
          <w:tcPr>
            <w:tcW w:w="1416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114EEE">
              <w:rPr>
                <w:rFonts w:ascii="Times New Roman" w:eastAsia="Calibri" w:hAnsi="Times New Roman" w:cs="Times New Roman"/>
              </w:rPr>
              <w:t>40470,34</w:t>
            </w:r>
          </w:p>
        </w:tc>
        <w:tc>
          <w:tcPr>
            <w:tcW w:w="1417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jc w:val="center"/>
              <w:rPr>
                <w:rFonts w:ascii="Times New Roman" w:eastAsia="Calibri" w:hAnsi="Times New Roman" w:cs="Times New Roman"/>
              </w:rPr>
            </w:pPr>
            <w:r w:rsidRPr="00114EEE">
              <w:rPr>
                <w:rFonts w:ascii="Times New Roman" w:eastAsia="Calibri" w:hAnsi="Times New Roman" w:cs="Times New Roman"/>
              </w:rPr>
              <w:t>38466,13</w:t>
            </w:r>
          </w:p>
        </w:tc>
      </w:tr>
    </w:tbl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Default="00114EEE" w:rsidP="00114EEE">
      <w:pPr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>к решени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114EEE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114EEE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>городского округа Ставропольского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>края «Отчет об исполнении бюджета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4EEE">
        <w:rPr>
          <w:rFonts w:ascii="Times New Roman" w:eastAsia="Calibri" w:hAnsi="Times New Roman" w:cs="Times New Roman"/>
          <w:sz w:val="28"/>
          <w:szCs w:val="28"/>
        </w:rPr>
        <w:t>Светлинского</w:t>
      </w:r>
      <w:proofErr w:type="spellEnd"/>
      <w:r w:rsidRPr="00114EEE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4EEE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114EE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4EEE">
        <w:rPr>
          <w:rFonts w:ascii="Times New Roman" w:eastAsia="Calibri" w:hAnsi="Times New Roman" w:cs="Times New Roman"/>
          <w:sz w:val="28"/>
          <w:szCs w:val="28"/>
        </w:rPr>
        <w:t>Ставропольского края за 2017 год»</w:t>
      </w:r>
    </w:p>
    <w:p w:rsidR="00114EEE" w:rsidRPr="00114EEE" w:rsidRDefault="00114EEE" w:rsidP="00114EEE">
      <w:pPr>
        <w:suppressAutoHyphens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 апреля</w:t>
      </w:r>
      <w:r w:rsidRPr="00114EEE">
        <w:rPr>
          <w:rFonts w:ascii="Times New Roman" w:eastAsia="Calibri" w:hAnsi="Times New Roman" w:cs="Times New Roman"/>
          <w:sz w:val="28"/>
          <w:szCs w:val="28"/>
        </w:rPr>
        <w:t xml:space="preserve"> 2018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14/193</w:t>
      </w:r>
      <w:r w:rsidRPr="00114E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4EEE" w:rsidRPr="00114EEE" w:rsidRDefault="00114EEE" w:rsidP="00114EEE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МУНИЦИПАЛЬНЫХ СЛУЖАЩИХ И РАБОТНИКОВ МУНИЦИПАЛЬНЫХ УЧРЕЖДЕНИЙ МУНИЦИПАЛЬНОГО ОБРАЗОВАНИЯ СВЕТЛИНСКОГО СЕЛЬСОВЕТА НОВОАЛЕКСАНДРОВСКОГО РАЙОНА СТАВРОПОЛЬСКОГО КРАЯ И ФАКТИЧЕСКИЕ РАСХОДЫ НА ОПЛАТУ ИХ ТРУДА</w:t>
      </w:r>
    </w:p>
    <w:p w:rsidR="00114EEE" w:rsidRPr="00114EEE" w:rsidRDefault="00114EEE" w:rsidP="00114E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</w:p>
    <w:p w:rsidR="00114EEE" w:rsidRPr="00114EEE" w:rsidRDefault="00114EEE" w:rsidP="00114EEE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59"/>
        <w:gridCol w:w="3061"/>
      </w:tblGrid>
      <w:tr w:rsidR="00114EEE" w:rsidRPr="00114EEE" w:rsidTr="00A11DB2">
        <w:tc>
          <w:tcPr>
            <w:tcW w:w="319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 работников</w:t>
            </w:r>
          </w:p>
        </w:tc>
        <w:tc>
          <w:tcPr>
            <w:tcW w:w="319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по состоянию на 31.12.2017г. (чел.)</w:t>
            </w:r>
          </w:p>
        </w:tc>
        <w:tc>
          <w:tcPr>
            <w:tcW w:w="319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оплату труда, тыс. рублей</w:t>
            </w:r>
          </w:p>
        </w:tc>
      </w:tr>
      <w:tr w:rsidR="00114EEE" w:rsidRPr="00114EEE" w:rsidTr="00A11DB2">
        <w:tc>
          <w:tcPr>
            <w:tcW w:w="319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2 452,13</w:t>
            </w:r>
          </w:p>
        </w:tc>
      </w:tr>
      <w:tr w:rsidR="00114EEE" w:rsidRPr="00114EEE" w:rsidTr="00A11DB2">
        <w:tc>
          <w:tcPr>
            <w:tcW w:w="319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114EEE" w:rsidRPr="00114EEE" w:rsidRDefault="00114EEE" w:rsidP="00114E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1 024,00</w:t>
            </w:r>
          </w:p>
        </w:tc>
      </w:tr>
    </w:tbl>
    <w:p w:rsidR="00114EEE" w:rsidRPr="00114EEE" w:rsidRDefault="00114EEE" w:rsidP="00114EEE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EEE" w:rsidRPr="00114EEE" w:rsidRDefault="00114EEE" w:rsidP="00114EEE">
      <w:pPr>
        <w:suppressAutoHyphens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bookmarkStart w:id="0" w:name="_GoBack"/>
      <w:bookmarkEnd w:id="0"/>
    </w:p>
    <w:sectPr w:rsidR="00114EEE" w:rsidRPr="00114EEE" w:rsidSect="0010302B">
      <w:pgSz w:w="11906" w:h="16838"/>
      <w:pgMar w:top="851" w:right="567" w:bottom="851" w:left="198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2B"/>
    <w:rsid w:val="00080A91"/>
    <w:rsid w:val="00084191"/>
    <w:rsid w:val="000A7F6F"/>
    <w:rsid w:val="000E5BC7"/>
    <w:rsid w:val="000F7F7D"/>
    <w:rsid w:val="0010302B"/>
    <w:rsid w:val="00114EEE"/>
    <w:rsid w:val="00136D7F"/>
    <w:rsid w:val="00137826"/>
    <w:rsid w:val="00145137"/>
    <w:rsid w:val="001C5591"/>
    <w:rsid w:val="001C6029"/>
    <w:rsid w:val="001E1B85"/>
    <w:rsid w:val="00212E84"/>
    <w:rsid w:val="002519F0"/>
    <w:rsid w:val="002806D5"/>
    <w:rsid w:val="002A48BB"/>
    <w:rsid w:val="002D584E"/>
    <w:rsid w:val="002D6569"/>
    <w:rsid w:val="002D672E"/>
    <w:rsid w:val="002E29E0"/>
    <w:rsid w:val="00324B6B"/>
    <w:rsid w:val="00390788"/>
    <w:rsid w:val="00391FBF"/>
    <w:rsid w:val="003B3B71"/>
    <w:rsid w:val="003E24E3"/>
    <w:rsid w:val="003F4FF2"/>
    <w:rsid w:val="00487EBA"/>
    <w:rsid w:val="0055222F"/>
    <w:rsid w:val="0056688F"/>
    <w:rsid w:val="005E35EF"/>
    <w:rsid w:val="006B33B7"/>
    <w:rsid w:val="006C2D17"/>
    <w:rsid w:val="00701D63"/>
    <w:rsid w:val="007509D0"/>
    <w:rsid w:val="007725EC"/>
    <w:rsid w:val="00773ADE"/>
    <w:rsid w:val="00786F54"/>
    <w:rsid w:val="007A1FAD"/>
    <w:rsid w:val="007A21E2"/>
    <w:rsid w:val="007B4BEB"/>
    <w:rsid w:val="007C1170"/>
    <w:rsid w:val="007C55B6"/>
    <w:rsid w:val="007D35E2"/>
    <w:rsid w:val="007E67F8"/>
    <w:rsid w:val="00871F43"/>
    <w:rsid w:val="008840DA"/>
    <w:rsid w:val="008A5C7B"/>
    <w:rsid w:val="008D3EE1"/>
    <w:rsid w:val="00942816"/>
    <w:rsid w:val="0094291C"/>
    <w:rsid w:val="00962086"/>
    <w:rsid w:val="009658A8"/>
    <w:rsid w:val="009872A6"/>
    <w:rsid w:val="009B68AA"/>
    <w:rsid w:val="009D7B7E"/>
    <w:rsid w:val="009E7E59"/>
    <w:rsid w:val="009F6FEC"/>
    <w:rsid w:val="00A52AA1"/>
    <w:rsid w:val="00A5755A"/>
    <w:rsid w:val="00A870FB"/>
    <w:rsid w:val="00AB1F20"/>
    <w:rsid w:val="00AE7E0B"/>
    <w:rsid w:val="00B043A2"/>
    <w:rsid w:val="00B21575"/>
    <w:rsid w:val="00B368AB"/>
    <w:rsid w:val="00B83C68"/>
    <w:rsid w:val="00BA3811"/>
    <w:rsid w:val="00BB5E94"/>
    <w:rsid w:val="00BC4DF0"/>
    <w:rsid w:val="00C37856"/>
    <w:rsid w:val="00C410FD"/>
    <w:rsid w:val="00C83408"/>
    <w:rsid w:val="00C95972"/>
    <w:rsid w:val="00CA71B8"/>
    <w:rsid w:val="00D65F0C"/>
    <w:rsid w:val="00DD5221"/>
    <w:rsid w:val="00E3768D"/>
    <w:rsid w:val="00E4379E"/>
    <w:rsid w:val="00E66E98"/>
    <w:rsid w:val="00E73EE2"/>
    <w:rsid w:val="00E7491B"/>
    <w:rsid w:val="00EB69C9"/>
    <w:rsid w:val="00EE4C8C"/>
    <w:rsid w:val="00F333CD"/>
    <w:rsid w:val="00F372F9"/>
    <w:rsid w:val="00F43244"/>
    <w:rsid w:val="00F76285"/>
    <w:rsid w:val="00FE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90"/>
    <w:pPr>
      <w:suppressAutoHyphens/>
      <w:spacing w:after="160"/>
    </w:pPr>
  </w:style>
  <w:style w:type="paragraph" w:styleId="1">
    <w:name w:val="heading 1"/>
    <w:basedOn w:val="a"/>
    <w:link w:val="10"/>
    <w:uiPriority w:val="9"/>
    <w:qFormat/>
    <w:rsid w:val="00EF4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basedOn w:val="a0"/>
    <w:qFormat/>
    <w:rsid w:val="006A4593"/>
    <w:rPr>
      <w:b/>
      <w:bCs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781AA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90369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903697"/>
    <w:rPr>
      <w:color w:val="954F72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EF4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Заголовок1"/>
    <w:basedOn w:val="a"/>
    <w:next w:val="a5"/>
    <w:qFormat/>
    <w:rsid w:val="001030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0302B"/>
    <w:pPr>
      <w:spacing w:after="140" w:line="288" w:lineRule="auto"/>
    </w:pPr>
  </w:style>
  <w:style w:type="paragraph" w:styleId="a6">
    <w:name w:val="List"/>
    <w:basedOn w:val="a5"/>
    <w:rsid w:val="0010302B"/>
    <w:rPr>
      <w:rFonts w:cs="Mangal"/>
    </w:rPr>
  </w:style>
  <w:style w:type="paragraph" w:styleId="a7">
    <w:name w:val="Title"/>
    <w:basedOn w:val="a"/>
    <w:rsid w:val="001030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0302B"/>
    <w:pPr>
      <w:suppressLineNumbers/>
    </w:pPr>
    <w:rPr>
      <w:rFonts w:cs="Mangal"/>
    </w:rPr>
  </w:style>
  <w:style w:type="paragraph" w:styleId="a9">
    <w:name w:val="Normal (Web)"/>
    <w:basedOn w:val="a"/>
    <w:qFormat/>
    <w:rsid w:val="006A4593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781A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qFormat/>
    <w:rsid w:val="00903697"/>
    <w:pPr>
      <w:spacing w:beforeAutospacing="1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qFormat/>
    <w:rsid w:val="00903697"/>
    <w:pPr>
      <w:pBdr>
        <w:bottom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qFormat/>
    <w:rsid w:val="0090369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qFormat/>
    <w:rsid w:val="00903697"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qFormat/>
    <w:rsid w:val="0090369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qFormat/>
    <w:rsid w:val="00903697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qFormat/>
    <w:rsid w:val="0090369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qFormat/>
    <w:rsid w:val="0090369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qFormat/>
    <w:rsid w:val="0090369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qFormat/>
    <w:rsid w:val="0090369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b">
    <w:name w:val="No Spacing"/>
    <w:uiPriority w:val="1"/>
    <w:qFormat/>
    <w:rsid w:val="004C4C85"/>
    <w:pPr>
      <w:suppressAutoHyphens/>
      <w:spacing w:line="240" w:lineRule="auto"/>
    </w:pPr>
  </w:style>
  <w:style w:type="paragraph" w:customStyle="1" w:styleId="xl63">
    <w:name w:val="xl63"/>
    <w:basedOn w:val="a"/>
    <w:qFormat/>
    <w:rsid w:val="004C4C8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qFormat/>
    <w:rsid w:val="004C4C85"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c">
    <w:name w:val="Содержимое врезки"/>
    <w:basedOn w:val="a"/>
    <w:qFormat/>
    <w:rsid w:val="00103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90"/>
    <w:pPr>
      <w:suppressAutoHyphens/>
      <w:spacing w:after="160"/>
    </w:pPr>
  </w:style>
  <w:style w:type="paragraph" w:styleId="1">
    <w:name w:val="heading 1"/>
    <w:basedOn w:val="a"/>
    <w:link w:val="10"/>
    <w:uiPriority w:val="9"/>
    <w:qFormat/>
    <w:rsid w:val="00EF4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basedOn w:val="a0"/>
    <w:qFormat/>
    <w:rsid w:val="006A4593"/>
    <w:rPr>
      <w:b/>
      <w:bCs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781AA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90369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903697"/>
    <w:rPr>
      <w:color w:val="954F72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EF4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Заголовок1"/>
    <w:basedOn w:val="a"/>
    <w:next w:val="a5"/>
    <w:qFormat/>
    <w:rsid w:val="001030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0302B"/>
    <w:pPr>
      <w:spacing w:after="140" w:line="288" w:lineRule="auto"/>
    </w:pPr>
  </w:style>
  <w:style w:type="paragraph" w:styleId="a6">
    <w:name w:val="List"/>
    <w:basedOn w:val="a5"/>
    <w:rsid w:val="0010302B"/>
    <w:rPr>
      <w:rFonts w:cs="Mangal"/>
    </w:rPr>
  </w:style>
  <w:style w:type="paragraph" w:styleId="a7">
    <w:name w:val="Title"/>
    <w:basedOn w:val="a"/>
    <w:rsid w:val="001030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0302B"/>
    <w:pPr>
      <w:suppressLineNumbers/>
    </w:pPr>
    <w:rPr>
      <w:rFonts w:cs="Mangal"/>
    </w:rPr>
  </w:style>
  <w:style w:type="paragraph" w:styleId="a9">
    <w:name w:val="Normal (Web)"/>
    <w:basedOn w:val="a"/>
    <w:qFormat/>
    <w:rsid w:val="006A4593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781A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qFormat/>
    <w:rsid w:val="00903697"/>
    <w:pPr>
      <w:spacing w:beforeAutospacing="1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qFormat/>
    <w:rsid w:val="00903697"/>
    <w:pPr>
      <w:pBdr>
        <w:bottom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qFormat/>
    <w:rsid w:val="0090369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qFormat/>
    <w:rsid w:val="00903697"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qFormat/>
    <w:rsid w:val="0090369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qFormat/>
    <w:rsid w:val="00903697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qFormat/>
    <w:rsid w:val="0090369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qFormat/>
    <w:rsid w:val="0090369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qFormat/>
    <w:rsid w:val="0090369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qFormat/>
    <w:rsid w:val="0090369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b">
    <w:name w:val="No Spacing"/>
    <w:uiPriority w:val="1"/>
    <w:qFormat/>
    <w:rsid w:val="004C4C85"/>
    <w:pPr>
      <w:suppressAutoHyphens/>
      <w:spacing w:line="240" w:lineRule="auto"/>
    </w:pPr>
  </w:style>
  <w:style w:type="paragraph" w:customStyle="1" w:styleId="xl63">
    <w:name w:val="xl63"/>
    <w:basedOn w:val="a"/>
    <w:qFormat/>
    <w:rsid w:val="004C4C8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qFormat/>
    <w:rsid w:val="004C4C85"/>
    <w:pPr>
      <w:pBdr>
        <w:top w:val="single" w:sz="4" w:space="0" w:color="000001"/>
        <w:left w:val="single" w:sz="4" w:space="0" w:color="000001"/>
        <w:bottom w:val="single" w:sz="8" w:space="0" w:color="000001"/>
        <w:right w:val="single" w:sz="4" w:space="0" w:color="000001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c">
    <w:name w:val="Содержимое врезки"/>
    <w:basedOn w:val="a"/>
    <w:qFormat/>
    <w:rsid w:val="0010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6DED81B41F57C9C9C6BFCF706217B3EDCF36DB84ECB48754EB219BEF9CF7C2A15A365D5A1FFF4O9oCH" TargetMode="External"/><Relationship Id="rId13" Type="http://schemas.openxmlformats.org/officeDocument/2006/relationships/hyperlink" Target="consultantplus://offline/ref=6A6E487AD0D2F9C4729731F911A46C0F1360D3B0EE8669F2D2526ACC1469597AFEB1E311F55BhDp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496DED81B41F57C9C9C6BFCF706217B3EDCF36DB84ECB48754EB219BEF9CF7C2A15A365D5A8FCOFoAH" TargetMode="External"/><Relationship Id="rId12" Type="http://schemas.openxmlformats.org/officeDocument/2006/relationships/hyperlink" Target="consultantplus://offline/ref=6A6E487AD0D2F9C4729731F911A46C0F1360D3B0EE8669F2D2526ACC1469597AFEB1E311F55BhDp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96DED81B41F57C9C9C6BFCF706217B3EDCF36DB84ECB48754EB219BEF9CF7C2A15A367D5A1OFo2H" TargetMode="External"/><Relationship Id="rId11" Type="http://schemas.openxmlformats.org/officeDocument/2006/relationships/hyperlink" Target="consultantplus://offline/ref=F496DED81B41F57C9C9C6BFCF706217B3EDCF36DB84ECB48754EB219BEF9CF7C2A15A365D5A1FFF4O9o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96DED81B41F57C9C9C6BFCF706217B3EDCF36DB84ECB48754EB219BEF9CF7C2A15A365D5A8FCOFo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96DED81B41F57C9C9C6BFCF706217B3EDCF36DB84ECB48754EB219BEF9CF7C2A15A367D5A1OFo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C94E-48AB-407E-A757-C5A524AC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5359</Words>
  <Characters>30550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2</cp:revision>
  <cp:lastPrinted>2015-06-09T06:43:00Z</cp:lastPrinted>
  <dcterms:created xsi:type="dcterms:W3CDTF">2018-05-10T10:56:00Z</dcterms:created>
  <dcterms:modified xsi:type="dcterms:W3CDTF">2018-05-10T10:56:00Z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