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Layout w:type="fixed"/>
        <w:tblLook w:val="01E0" w:firstRow="1" w:lastRow="1" w:firstColumn="1" w:lastColumn="1" w:noHBand="0" w:noVBand="0"/>
      </w:tblPr>
      <w:tblGrid>
        <w:gridCol w:w="2552"/>
        <w:gridCol w:w="5258"/>
        <w:gridCol w:w="1404"/>
      </w:tblGrid>
      <w:tr w:rsidR="0046064E" w:rsidRPr="0046064E" w:rsidTr="00BB7646">
        <w:tc>
          <w:tcPr>
            <w:tcW w:w="9214" w:type="dxa"/>
            <w:gridSpan w:val="3"/>
          </w:tcPr>
          <w:tbl>
            <w:tblPr>
              <w:tblW w:w="9468" w:type="dxa"/>
              <w:tblLayout w:type="fixed"/>
              <w:tblLook w:val="01E0" w:firstRow="1" w:lastRow="1" w:firstColumn="1" w:lastColumn="1" w:noHBand="0" w:noVBand="0"/>
            </w:tblPr>
            <w:tblGrid>
              <w:gridCol w:w="9468"/>
            </w:tblGrid>
            <w:tr w:rsidR="00BB7646" w:rsidRPr="007A39C2" w:rsidTr="00BB7646">
              <w:tc>
                <w:tcPr>
                  <w:tcW w:w="9468" w:type="dxa"/>
                </w:tcPr>
                <w:p w:rsidR="00BB7646" w:rsidRPr="007A39C2" w:rsidRDefault="00BB7646" w:rsidP="00BB7646">
                  <w:pPr>
                    <w:keepNext/>
                    <w:numPr>
                      <w:ilvl w:val="1"/>
                      <w:numId w:val="0"/>
                    </w:numPr>
                    <w:tabs>
                      <w:tab w:val="num" w:pos="0"/>
                    </w:tabs>
                    <w:suppressAutoHyphens/>
                    <w:spacing w:line="240" w:lineRule="auto"/>
                    <w:jc w:val="center"/>
                    <w:outlineLvl w:val="1"/>
                    <w:rPr>
                      <w:b/>
                      <w:bCs/>
                      <w:szCs w:val="28"/>
                      <w:lang w:val="en-US" w:eastAsia="ar-SA"/>
                    </w:rPr>
                  </w:pPr>
                  <w:r w:rsidRPr="007A39C2">
                    <w:rPr>
                      <w:b/>
                      <w:noProof/>
                      <w:szCs w:val="28"/>
                      <w:lang w:eastAsia="ru-RU"/>
                    </w:rPr>
                    <w:drawing>
                      <wp:inline distT="0" distB="0" distL="0" distR="0">
                        <wp:extent cx="508000" cy="666750"/>
                        <wp:effectExtent l="0" t="0" r="6350" b="0"/>
                        <wp:docPr id="2" name="Рисунок 2"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00" cy="666750"/>
                                </a:xfrm>
                                <a:prstGeom prst="rect">
                                  <a:avLst/>
                                </a:prstGeom>
                                <a:noFill/>
                                <a:ln>
                                  <a:noFill/>
                                </a:ln>
                              </pic:spPr>
                            </pic:pic>
                          </a:graphicData>
                        </a:graphic>
                      </wp:inline>
                    </w:drawing>
                  </w:r>
                </w:p>
              </w:tc>
            </w:tr>
          </w:tbl>
          <w:p w:rsidR="0046064E" w:rsidRPr="00BB7646" w:rsidRDefault="0046064E" w:rsidP="0046064E">
            <w:pPr>
              <w:keepNext/>
              <w:numPr>
                <w:ilvl w:val="1"/>
                <w:numId w:val="0"/>
              </w:numPr>
              <w:tabs>
                <w:tab w:val="num" w:pos="0"/>
              </w:tabs>
              <w:suppressAutoHyphens/>
              <w:autoSpaceDE w:val="0"/>
              <w:spacing w:after="0" w:line="240" w:lineRule="auto"/>
              <w:jc w:val="center"/>
              <w:outlineLvl w:val="1"/>
              <w:rPr>
                <w:rFonts w:ascii="Times New Roman" w:eastAsia="Times New Roman" w:hAnsi="Times New Roman" w:cs="Times New Roman"/>
                <w:b/>
                <w:bCs/>
                <w:sz w:val="24"/>
                <w:szCs w:val="24"/>
                <w:lang w:eastAsia="ar-SA"/>
              </w:rPr>
            </w:pPr>
          </w:p>
          <w:p w:rsidR="0046064E" w:rsidRPr="0046064E" w:rsidRDefault="0046064E" w:rsidP="0046064E">
            <w:pPr>
              <w:keepNext/>
              <w:numPr>
                <w:ilvl w:val="1"/>
                <w:numId w:val="0"/>
              </w:numPr>
              <w:tabs>
                <w:tab w:val="num" w:pos="0"/>
              </w:tabs>
              <w:suppressAutoHyphens/>
              <w:autoSpaceDE w:val="0"/>
              <w:spacing w:after="0" w:line="240" w:lineRule="auto"/>
              <w:jc w:val="center"/>
              <w:outlineLvl w:val="1"/>
              <w:rPr>
                <w:rFonts w:ascii="Times New Roman" w:eastAsia="Times New Roman" w:hAnsi="Times New Roman" w:cs="Times New Roman"/>
                <w:b/>
                <w:bCs/>
                <w:sz w:val="24"/>
                <w:szCs w:val="24"/>
                <w:lang w:eastAsia="ar-SA"/>
              </w:rPr>
            </w:pPr>
            <w:r w:rsidRPr="0046064E">
              <w:rPr>
                <w:rFonts w:ascii="Times New Roman" w:eastAsia="Times New Roman" w:hAnsi="Times New Roman" w:cs="Times New Roman"/>
                <w:b/>
                <w:bCs/>
                <w:sz w:val="24"/>
                <w:szCs w:val="24"/>
                <w:lang w:eastAsia="ar-SA"/>
              </w:rPr>
              <w:t xml:space="preserve">АДМИНИСТРАЦИЯ НОВОАЛЕКСАНДРОВСКОГО </w:t>
            </w:r>
          </w:p>
          <w:p w:rsidR="0046064E" w:rsidRPr="0046064E" w:rsidRDefault="0046064E" w:rsidP="0046064E">
            <w:pPr>
              <w:keepNext/>
              <w:numPr>
                <w:ilvl w:val="1"/>
                <w:numId w:val="0"/>
              </w:numPr>
              <w:tabs>
                <w:tab w:val="num" w:pos="0"/>
              </w:tabs>
              <w:suppressAutoHyphens/>
              <w:autoSpaceDE w:val="0"/>
              <w:spacing w:after="0" w:line="240" w:lineRule="auto"/>
              <w:jc w:val="center"/>
              <w:outlineLvl w:val="1"/>
              <w:rPr>
                <w:rFonts w:ascii="Times New Roman" w:eastAsia="Times New Roman" w:hAnsi="Times New Roman" w:cs="Times New Roman"/>
                <w:b/>
                <w:bCs/>
                <w:sz w:val="24"/>
                <w:szCs w:val="24"/>
                <w:lang w:eastAsia="ar-SA"/>
              </w:rPr>
            </w:pPr>
            <w:r w:rsidRPr="0046064E">
              <w:rPr>
                <w:rFonts w:ascii="Times New Roman" w:eastAsia="Times New Roman" w:hAnsi="Times New Roman" w:cs="Times New Roman"/>
                <w:b/>
                <w:bCs/>
                <w:sz w:val="24"/>
                <w:szCs w:val="24"/>
                <w:lang w:eastAsia="ar-SA"/>
              </w:rPr>
              <w:t>ГОРОДСКОГО ОКРУГАСТАВРОПОЛЬСКОГО КРАЯ</w:t>
            </w:r>
          </w:p>
          <w:p w:rsidR="0046064E" w:rsidRPr="0046064E" w:rsidRDefault="0046064E" w:rsidP="0046064E">
            <w:pPr>
              <w:suppressAutoHyphens/>
              <w:spacing w:after="0" w:line="240" w:lineRule="auto"/>
              <w:jc w:val="center"/>
              <w:rPr>
                <w:rFonts w:ascii="Times New Roman" w:eastAsia="Times New Roman" w:hAnsi="Times New Roman" w:cs="Times New Roman"/>
                <w:sz w:val="28"/>
                <w:szCs w:val="28"/>
                <w:lang w:eastAsia="ar-SA"/>
              </w:rPr>
            </w:pPr>
          </w:p>
        </w:tc>
      </w:tr>
      <w:tr w:rsidR="0046064E" w:rsidRPr="0046064E" w:rsidTr="00BB7646">
        <w:tc>
          <w:tcPr>
            <w:tcW w:w="2552" w:type="dxa"/>
          </w:tcPr>
          <w:p w:rsidR="0046064E" w:rsidRPr="0046064E" w:rsidRDefault="0046064E" w:rsidP="0046064E">
            <w:pPr>
              <w:keepNext/>
              <w:numPr>
                <w:ilvl w:val="1"/>
                <w:numId w:val="0"/>
              </w:numPr>
              <w:tabs>
                <w:tab w:val="num" w:pos="0"/>
              </w:tabs>
              <w:suppressAutoHyphens/>
              <w:autoSpaceDE w:val="0"/>
              <w:spacing w:after="0" w:line="240" w:lineRule="auto"/>
              <w:outlineLvl w:val="1"/>
              <w:rPr>
                <w:rFonts w:ascii="Times New Roman" w:eastAsia="Times New Roman" w:hAnsi="Times New Roman" w:cs="Times New Roman"/>
                <w:b/>
                <w:bCs/>
                <w:sz w:val="28"/>
                <w:szCs w:val="28"/>
                <w:lang w:eastAsia="ar-SA"/>
              </w:rPr>
            </w:pPr>
          </w:p>
        </w:tc>
        <w:tc>
          <w:tcPr>
            <w:tcW w:w="5258" w:type="dxa"/>
          </w:tcPr>
          <w:p w:rsidR="0046064E" w:rsidRPr="0046064E" w:rsidRDefault="0046064E" w:rsidP="0046064E">
            <w:pPr>
              <w:suppressAutoHyphens/>
              <w:spacing w:after="0" w:line="240" w:lineRule="auto"/>
              <w:jc w:val="center"/>
              <w:rPr>
                <w:rFonts w:ascii="Times New Roman" w:eastAsia="Times New Roman" w:hAnsi="Times New Roman" w:cs="Times New Roman"/>
                <w:b/>
                <w:sz w:val="36"/>
                <w:szCs w:val="36"/>
                <w:lang w:eastAsia="ar-SA"/>
              </w:rPr>
            </w:pPr>
            <w:r w:rsidRPr="0046064E">
              <w:rPr>
                <w:rFonts w:ascii="Times New Roman" w:eastAsia="Times New Roman" w:hAnsi="Times New Roman" w:cs="Times New Roman"/>
                <w:b/>
                <w:sz w:val="36"/>
                <w:szCs w:val="36"/>
                <w:lang w:eastAsia="ar-SA"/>
              </w:rPr>
              <w:t>РАСПОРЯЖЕНИЕ</w:t>
            </w:r>
          </w:p>
          <w:p w:rsidR="0046064E" w:rsidRPr="0046064E" w:rsidRDefault="0046064E" w:rsidP="0046064E">
            <w:pPr>
              <w:suppressAutoHyphens/>
              <w:spacing w:after="0" w:line="240" w:lineRule="auto"/>
              <w:jc w:val="center"/>
              <w:rPr>
                <w:rFonts w:ascii="Times New Roman" w:eastAsia="Times New Roman" w:hAnsi="Times New Roman" w:cs="Times New Roman"/>
                <w:b/>
                <w:sz w:val="24"/>
                <w:szCs w:val="24"/>
                <w:lang w:eastAsia="ar-SA"/>
              </w:rPr>
            </w:pPr>
          </w:p>
        </w:tc>
        <w:tc>
          <w:tcPr>
            <w:tcW w:w="1404" w:type="dxa"/>
          </w:tcPr>
          <w:p w:rsidR="0046064E" w:rsidRPr="0046064E" w:rsidRDefault="0046064E" w:rsidP="0046064E">
            <w:pPr>
              <w:suppressAutoHyphens/>
              <w:spacing w:after="0" w:line="240" w:lineRule="auto"/>
              <w:jc w:val="right"/>
              <w:rPr>
                <w:rFonts w:ascii="Times New Roman" w:eastAsia="Times New Roman" w:hAnsi="Times New Roman" w:cs="Times New Roman"/>
                <w:sz w:val="28"/>
                <w:szCs w:val="28"/>
                <w:lang w:eastAsia="ar-SA"/>
              </w:rPr>
            </w:pPr>
          </w:p>
        </w:tc>
      </w:tr>
      <w:tr w:rsidR="0046064E" w:rsidRPr="0046064E" w:rsidTr="00BB7646">
        <w:tc>
          <w:tcPr>
            <w:tcW w:w="2552" w:type="dxa"/>
          </w:tcPr>
          <w:p w:rsidR="00F76A08" w:rsidRPr="00F76A08" w:rsidRDefault="00F76A08" w:rsidP="00F76A08">
            <w:pPr>
              <w:pStyle w:val="ConsPlusTitle"/>
              <w:widowControl/>
              <w:rPr>
                <w:rFonts w:ascii="Times New Roman" w:hAnsi="Times New Roman" w:cs="Times New Roman"/>
                <w:b w:val="0"/>
                <w:sz w:val="24"/>
                <w:szCs w:val="24"/>
              </w:rPr>
            </w:pPr>
            <w:r w:rsidRPr="00F76A08">
              <w:rPr>
                <w:rFonts w:ascii="Times New Roman" w:hAnsi="Times New Roman" w:cs="Times New Roman"/>
                <w:b w:val="0"/>
                <w:sz w:val="24"/>
                <w:szCs w:val="24"/>
              </w:rPr>
              <w:t>29 декабря</w:t>
            </w:r>
            <w:r>
              <w:rPr>
                <w:rFonts w:ascii="Times New Roman" w:hAnsi="Times New Roman" w:cs="Times New Roman"/>
                <w:b w:val="0"/>
                <w:sz w:val="24"/>
                <w:szCs w:val="24"/>
              </w:rPr>
              <w:t xml:space="preserve"> </w:t>
            </w:r>
            <w:r w:rsidRPr="00F76A08">
              <w:rPr>
                <w:rFonts w:ascii="Times New Roman" w:hAnsi="Times New Roman" w:cs="Times New Roman"/>
                <w:b w:val="0"/>
                <w:sz w:val="24"/>
                <w:szCs w:val="24"/>
              </w:rPr>
              <w:t>2018 года</w:t>
            </w:r>
          </w:p>
          <w:p w:rsidR="0046064E" w:rsidRPr="0046064E" w:rsidRDefault="0046064E" w:rsidP="0046064E">
            <w:pPr>
              <w:keepNext/>
              <w:numPr>
                <w:ilvl w:val="1"/>
                <w:numId w:val="0"/>
              </w:numPr>
              <w:tabs>
                <w:tab w:val="num" w:pos="0"/>
              </w:tabs>
              <w:suppressAutoHyphens/>
              <w:autoSpaceDE w:val="0"/>
              <w:spacing w:after="0" w:line="240" w:lineRule="auto"/>
              <w:outlineLvl w:val="1"/>
              <w:rPr>
                <w:rFonts w:ascii="Times New Roman" w:eastAsia="Times New Roman" w:hAnsi="Times New Roman" w:cs="Times New Roman"/>
                <w:bCs/>
                <w:sz w:val="28"/>
                <w:szCs w:val="28"/>
                <w:lang w:val="en-US" w:eastAsia="ar-SA"/>
              </w:rPr>
            </w:pPr>
          </w:p>
        </w:tc>
        <w:tc>
          <w:tcPr>
            <w:tcW w:w="5258" w:type="dxa"/>
          </w:tcPr>
          <w:p w:rsidR="0046064E" w:rsidRPr="0046064E" w:rsidRDefault="0046064E" w:rsidP="0046064E">
            <w:pPr>
              <w:suppressAutoHyphens/>
              <w:spacing w:after="0" w:line="240" w:lineRule="auto"/>
              <w:jc w:val="center"/>
              <w:rPr>
                <w:rFonts w:ascii="Times New Roman" w:eastAsia="Times New Roman" w:hAnsi="Times New Roman" w:cs="Times New Roman"/>
                <w:sz w:val="24"/>
                <w:szCs w:val="24"/>
                <w:lang w:eastAsia="ar-SA"/>
              </w:rPr>
            </w:pPr>
            <w:r w:rsidRPr="0046064E">
              <w:rPr>
                <w:rFonts w:ascii="Times New Roman" w:eastAsia="Times New Roman" w:hAnsi="Times New Roman" w:cs="Times New Roman"/>
                <w:sz w:val="24"/>
                <w:szCs w:val="24"/>
                <w:lang w:eastAsia="ar-SA"/>
              </w:rPr>
              <w:t>г. Новоалександровск</w:t>
            </w:r>
          </w:p>
        </w:tc>
        <w:tc>
          <w:tcPr>
            <w:tcW w:w="1404" w:type="dxa"/>
          </w:tcPr>
          <w:p w:rsidR="0046064E" w:rsidRPr="00F76A08" w:rsidRDefault="00F76A08" w:rsidP="0046064E">
            <w:pPr>
              <w:suppressAutoHyphens/>
              <w:spacing w:after="0" w:line="240" w:lineRule="auto"/>
              <w:jc w:val="right"/>
              <w:rPr>
                <w:rFonts w:ascii="Times New Roman" w:eastAsia="Times New Roman" w:hAnsi="Times New Roman" w:cs="Times New Roman"/>
                <w:sz w:val="24"/>
                <w:szCs w:val="24"/>
                <w:lang w:eastAsia="ar-SA"/>
              </w:rPr>
            </w:pPr>
            <w:r w:rsidRPr="00F76A08">
              <w:rPr>
                <w:rFonts w:ascii="Times New Roman" w:eastAsia="Times New Roman" w:hAnsi="Times New Roman" w:cs="Times New Roman"/>
                <w:sz w:val="24"/>
                <w:szCs w:val="24"/>
                <w:lang w:eastAsia="ar-SA"/>
              </w:rPr>
              <w:t>674-р</w:t>
            </w:r>
          </w:p>
        </w:tc>
      </w:tr>
    </w:tbl>
    <w:p w:rsidR="0046064E" w:rsidRPr="0000304C" w:rsidRDefault="0046064E" w:rsidP="0046064E">
      <w:pPr>
        <w:pStyle w:val="ConsPlusTitle"/>
        <w:widowControl/>
        <w:rPr>
          <w:rFonts w:ascii="Times New Roman" w:hAnsi="Times New Roman" w:cs="Times New Roman"/>
          <w:sz w:val="24"/>
          <w:szCs w:val="24"/>
        </w:rPr>
      </w:pPr>
    </w:p>
    <w:p w:rsidR="00A6441B" w:rsidRPr="0046064E" w:rsidRDefault="00A6441B" w:rsidP="00FD2ADA">
      <w:pPr>
        <w:pStyle w:val="ConsPlusTitle"/>
        <w:widowControl/>
        <w:jc w:val="center"/>
        <w:rPr>
          <w:rFonts w:cstheme="minorHAnsi"/>
          <w:sz w:val="28"/>
          <w:szCs w:val="28"/>
        </w:rPr>
      </w:pPr>
      <w:r w:rsidRPr="0046064E">
        <w:rPr>
          <w:rFonts w:asciiTheme="minorHAnsi" w:hAnsiTheme="minorHAnsi" w:cstheme="minorHAnsi"/>
          <w:b w:val="0"/>
          <w:sz w:val="28"/>
          <w:szCs w:val="28"/>
        </w:rPr>
        <w:t xml:space="preserve">Об учетной политике в </w:t>
      </w:r>
      <w:r w:rsidRPr="0046064E">
        <w:rPr>
          <w:rFonts w:asciiTheme="minorHAnsi" w:hAnsiTheme="minorHAnsi" w:cstheme="minorHAnsi"/>
          <w:b w:val="0"/>
          <w:bCs w:val="0"/>
          <w:sz w:val="28"/>
          <w:szCs w:val="28"/>
        </w:rPr>
        <w:t xml:space="preserve">администрации Новоалександровского городского округа </w:t>
      </w:r>
      <w:r w:rsidRPr="0046064E">
        <w:rPr>
          <w:rFonts w:asciiTheme="minorHAnsi" w:hAnsiTheme="minorHAnsi" w:cstheme="minorHAnsi"/>
          <w:b w:val="0"/>
          <w:sz w:val="28"/>
          <w:szCs w:val="28"/>
        </w:rPr>
        <w:t>Ставропольского края</w:t>
      </w:r>
    </w:p>
    <w:p w:rsidR="00A6441B" w:rsidRPr="0046064E" w:rsidRDefault="00A6441B" w:rsidP="00A6441B">
      <w:pPr>
        <w:autoSpaceDE w:val="0"/>
        <w:autoSpaceDN w:val="0"/>
        <w:adjustRightInd w:val="0"/>
        <w:spacing w:after="0" w:line="240" w:lineRule="auto"/>
        <w:jc w:val="both"/>
        <w:rPr>
          <w:rFonts w:cstheme="minorHAnsi"/>
          <w:sz w:val="28"/>
          <w:szCs w:val="28"/>
        </w:rPr>
      </w:pPr>
    </w:p>
    <w:p w:rsidR="0046064E" w:rsidRPr="0046064E" w:rsidRDefault="0046064E" w:rsidP="0046064E">
      <w:pPr>
        <w:autoSpaceDE w:val="0"/>
        <w:autoSpaceDN w:val="0"/>
        <w:adjustRightInd w:val="0"/>
        <w:spacing w:after="0" w:line="240" w:lineRule="auto"/>
        <w:jc w:val="both"/>
        <w:rPr>
          <w:rFonts w:cstheme="minorHAnsi"/>
          <w:sz w:val="28"/>
          <w:szCs w:val="28"/>
        </w:rPr>
      </w:pPr>
    </w:p>
    <w:p w:rsidR="00CB6E35" w:rsidRDefault="00CB6E35" w:rsidP="0046064E">
      <w:pPr>
        <w:autoSpaceDE w:val="0"/>
        <w:autoSpaceDN w:val="0"/>
        <w:adjustRightInd w:val="0"/>
        <w:spacing w:after="0" w:line="240" w:lineRule="auto"/>
        <w:ind w:firstLine="540"/>
        <w:jc w:val="both"/>
        <w:rPr>
          <w:rFonts w:cstheme="minorHAnsi"/>
          <w:sz w:val="28"/>
          <w:szCs w:val="28"/>
        </w:rPr>
      </w:pPr>
      <w:r>
        <w:rPr>
          <w:rFonts w:cstheme="minorHAnsi"/>
          <w:sz w:val="28"/>
          <w:szCs w:val="28"/>
        </w:rPr>
        <w:t xml:space="preserve">      </w:t>
      </w:r>
      <w:r w:rsidR="009D3850" w:rsidRPr="0046064E">
        <w:rPr>
          <w:rFonts w:cstheme="minorHAnsi"/>
          <w:sz w:val="28"/>
          <w:szCs w:val="28"/>
        </w:rPr>
        <w:t xml:space="preserve">В соответствии со ст. 8 Федерального закона от 06.12.2011 № 402-ФЗ «О бухгалтерском учете» (далее – Закон № 402-ФЗ), </w:t>
      </w:r>
      <w:r w:rsidR="003C79CF" w:rsidRPr="0046064E">
        <w:rPr>
          <w:rFonts w:cstheme="minorHAnsi"/>
          <w:sz w:val="28"/>
          <w:szCs w:val="28"/>
        </w:rPr>
        <w:t>приказ</w:t>
      </w:r>
      <w:r>
        <w:rPr>
          <w:rFonts w:cstheme="minorHAnsi"/>
          <w:sz w:val="28"/>
          <w:szCs w:val="28"/>
        </w:rPr>
        <w:t>ом</w:t>
      </w:r>
      <w:r w:rsidR="003C79CF" w:rsidRPr="0046064E">
        <w:rPr>
          <w:rFonts w:cstheme="minorHAnsi"/>
          <w:sz w:val="28"/>
          <w:szCs w:val="28"/>
        </w:rPr>
        <w:t xml:space="preserve"> министерства финансов Российской Федерации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B71BBE">
        <w:rPr>
          <w:rFonts w:cstheme="minorHAnsi"/>
          <w:sz w:val="28"/>
          <w:szCs w:val="28"/>
        </w:rPr>
        <w:t>,</w:t>
      </w:r>
      <w:r>
        <w:rPr>
          <w:rFonts w:cstheme="minorHAnsi"/>
          <w:sz w:val="28"/>
          <w:szCs w:val="28"/>
        </w:rPr>
        <w:t xml:space="preserve"> </w:t>
      </w:r>
      <w:r w:rsidR="00B71BBE">
        <w:rPr>
          <w:rFonts w:cstheme="minorHAnsi"/>
          <w:sz w:val="28"/>
          <w:szCs w:val="28"/>
        </w:rPr>
        <w:t>п</w:t>
      </w:r>
      <w:r w:rsidR="00B71BBE" w:rsidRPr="00B71BBE">
        <w:rPr>
          <w:rFonts w:cstheme="minorHAnsi"/>
          <w:sz w:val="28"/>
          <w:szCs w:val="28"/>
        </w:rPr>
        <w:t xml:space="preserve">риказом Минфина России от 30.12.2017 N 274н </w:t>
      </w:r>
      <w:r w:rsidR="00B71BBE">
        <w:rPr>
          <w:rFonts w:cstheme="minorHAnsi"/>
          <w:sz w:val="28"/>
          <w:szCs w:val="28"/>
        </w:rPr>
        <w:t>«Об утверждении ф</w:t>
      </w:r>
      <w:r w:rsidR="00B71BBE" w:rsidRPr="00B71BBE">
        <w:rPr>
          <w:rFonts w:cstheme="minorHAnsi"/>
          <w:sz w:val="28"/>
          <w:szCs w:val="28"/>
        </w:rPr>
        <w:t>едеральн</w:t>
      </w:r>
      <w:r w:rsidR="00B71BBE">
        <w:rPr>
          <w:rFonts w:cstheme="minorHAnsi"/>
          <w:sz w:val="28"/>
          <w:szCs w:val="28"/>
        </w:rPr>
        <w:t>ого</w:t>
      </w:r>
      <w:r w:rsidR="00B71BBE" w:rsidRPr="00B71BBE">
        <w:rPr>
          <w:rFonts w:cstheme="minorHAnsi"/>
          <w:sz w:val="28"/>
          <w:szCs w:val="28"/>
        </w:rPr>
        <w:t xml:space="preserve"> стандарт</w:t>
      </w:r>
      <w:r w:rsidR="00B71BBE">
        <w:rPr>
          <w:rFonts w:cstheme="minorHAnsi"/>
          <w:sz w:val="28"/>
          <w:szCs w:val="28"/>
        </w:rPr>
        <w:t>а</w:t>
      </w:r>
      <w:r w:rsidR="00B71BBE" w:rsidRPr="00B71BBE">
        <w:rPr>
          <w:rFonts w:cstheme="minorHAnsi"/>
          <w:sz w:val="28"/>
          <w:szCs w:val="28"/>
        </w:rPr>
        <w:t xml:space="preserve"> бухгалтерского учета для организаций государственного сектора "Учетная политика, оценочные значения и ошибки", </w:t>
      </w:r>
      <w:r w:rsidR="0062313D" w:rsidRPr="0046064E">
        <w:rPr>
          <w:rFonts w:cstheme="minorHAnsi"/>
          <w:sz w:val="28"/>
          <w:szCs w:val="28"/>
        </w:rPr>
        <w:t xml:space="preserve">в целях организации единого учетного процесса в </w:t>
      </w:r>
      <w:r w:rsidR="00CB2464" w:rsidRPr="0046064E">
        <w:rPr>
          <w:rFonts w:cstheme="minorHAnsi"/>
          <w:sz w:val="28"/>
          <w:szCs w:val="28"/>
        </w:rPr>
        <w:t xml:space="preserve">администрации Новоалександровского </w:t>
      </w:r>
      <w:r w:rsidR="00A648A9" w:rsidRPr="0046064E">
        <w:rPr>
          <w:rFonts w:cstheme="minorHAnsi"/>
          <w:sz w:val="28"/>
          <w:szCs w:val="28"/>
        </w:rPr>
        <w:t>городского округа</w:t>
      </w:r>
      <w:r w:rsidR="00CB2464" w:rsidRPr="0046064E">
        <w:rPr>
          <w:rFonts w:cstheme="minorHAnsi"/>
          <w:sz w:val="28"/>
          <w:szCs w:val="28"/>
        </w:rPr>
        <w:t xml:space="preserve"> </w:t>
      </w:r>
      <w:r w:rsidR="0062313D" w:rsidRPr="0046064E">
        <w:rPr>
          <w:rFonts w:cstheme="minorHAnsi"/>
          <w:sz w:val="28"/>
          <w:szCs w:val="28"/>
        </w:rPr>
        <w:t xml:space="preserve"> Ставропольского края</w:t>
      </w:r>
    </w:p>
    <w:p w:rsidR="00CB6E35" w:rsidRDefault="00CB6E35" w:rsidP="0046064E">
      <w:pPr>
        <w:autoSpaceDE w:val="0"/>
        <w:autoSpaceDN w:val="0"/>
        <w:adjustRightInd w:val="0"/>
        <w:spacing w:after="0" w:line="240" w:lineRule="auto"/>
        <w:ind w:firstLine="540"/>
        <w:jc w:val="both"/>
        <w:rPr>
          <w:rFonts w:cstheme="minorHAnsi"/>
          <w:sz w:val="28"/>
          <w:szCs w:val="28"/>
        </w:rPr>
      </w:pPr>
    </w:p>
    <w:p w:rsidR="000D632C" w:rsidRDefault="000D632C" w:rsidP="0046064E">
      <w:pPr>
        <w:autoSpaceDE w:val="0"/>
        <w:autoSpaceDN w:val="0"/>
        <w:adjustRightInd w:val="0"/>
        <w:spacing w:after="0" w:line="240" w:lineRule="auto"/>
        <w:ind w:firstLine="540"/>
        <w:jc w:val="both"/>
        <w:rPr>
          <w:rFonts w:cstheme="minorHAnsi"/>
          <w:sz w:val="28"/>
          <w:szCs w:val="28"/>
        </w:rPr>
      </w:pPr>
    </w:p>
    <w:p w:rsidR="0062313D" w:rsidRPr="0046064E" w:rsidRDefault="00CB6E35" w:rsidP="0046064E">
      <w:pPr>
        <w:autoSpaceDE w:val="0"/>
        <w:autoSpaceDN w:val="0"/>
        <w:adjustRightInd w:val="0"/>
        <w:spacing w:after="0" w:line="240" w:lineRule="auto"/>
        <w:ind w:firstLine="540"/>
        <w:jc w:val="both"/>
        <w:rPr>
          <w:rFonts w:cstheme="minorHAnsi"/>
          <w:sz w:val="28"/>
          <w:szCs w:val="28"/>
        </w:rPr>
      </w:pPr>
      <w:r>
        <w:rPr>
          <w:rFonts w:cstheme="minorHAnsi"/>
          <w:sz w:val="28"/>
          <w:szCs w:val="28"/>
        </w:rPr>
        <w:t>1. У</w:t>
      </w:r>
      <w:r w:rsidR="0062313D" w:rsidRPr="0046064E">
        <w:rPr>
          <w:rFonts w:cstheme="minorHAnsi"/>
          <w:sz w:val="28"/>
          <w:szCs w:val="28"/>
        </w:rPr>
        <w:t>твердить</w:t>
      </w:r>
      <w:r w:rsidR="004D1272" w:rsidRPr="0046064E">
        <w:rPr>
          <w:rFonts w:cstheme="minorHAnsi"/>
          <w:sz w:val="28"/>
          <w:szCs w:val="28"/>
        </w:rPr>
        <w:t xml:space="preserve"> и применять во все последующие отчетные периоды</w:t>
      </w:r>
      <w:r w:rsidR="0062313D" w:rsidRPr="0046064E">
        <w:rPr>
          <w:rFonts w:cstheme="minorHAnsi"/>
          <w:sz w:val="28"/>
          <w:szCs w:val="28"/>
        </w:rPr>
        <w:t>:</w:t>
      </w:r>
    </w:p>
    <w:p w:rsidR="00D04EDA" w:rsidRDefault="00D04EDA" w:rsidP="0046064E">
      <w:pPr>
        <w:autoSpaceDE w:val="0"/>
        <w:autoSpaceDN w:val="0"/>
        <w:adjustRightInd w:val="0"/>
        <w:spacing w:after="0" w:line="240" w:lineRule="auto"/>
        <w:ind w:firstLine="540"/>
        <w:jc w:val="both"/>
        <w:rPr>
          <w:rFonts w:cstheme="minorHAnsi"/>
          <w:sz w:val="28"/>
          <w:szCs w:val="28"/>
        </w:rPr>
      </w:pPr>
    </w:p>
    <w:p w:rsidR="000D632C" w:rsidRPr="0046064E" w:rsidRDefault="000D632C" w:rsidP="0046064E">
      <w:pPr>
        <w:autoSpaceDE w:val="0"/>
        <w:autoSpaceDN w:val="0"/>
        <w:adjustRightInd w:val="0"/>
        <w:spacing w:after="0" w:line="240" w:lineRule="auto"/>
        <w:ind w:firstLine="540"/>
        <w:jc w:val="both"/>
        <w:rPr>
          <w:rFonts w:cstheme="minorHAnsi"/>
          <w:sz w:val="28"/>
          <w:szCs w:val="28"/>
        </w:rPr>
      </w:pPr>
    </w:p>
    <w:p w:rsidR="0062313D" w:rsidRPr="0046064E" w:rsidRDefault="0062313D"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 xml:space="preserve">1.1. </w:t>
      </w:r>
      <w:hyperlink r:id="rId7" w:history="1">
        <w:r w:rsidRPr="0046064E">
          <w:rPr>
            <w:rFonts w:cstheme="minorHAnsi"/>
            <w:sz w:val="28"/>
            <w:szCs w:val="28"/>
          </w:rPr>
          <w:t>Положение</w:t>
        </w:r>
      </w:hyperlink>
      <w:r w:rsidRPr="0046064E">
        <w:rPr>
          <w:rFonts w:cstheme="minorHAnsi"/>
          <w:sz w:val="28"/>
          <w:szCs w:val="28"/>
        </w:rPr>
        <w:t xml:space="preserve"> об учетной политике в </w:t>
      </w:r>
      <w:r w:rsidR="00CB2464" w:rsidRPr="0046064E">
        <w:rPr>
          <w:rFonts w:cstheme="minorHAnsi"/>
          <w:sz w:val="28"/>
          <w:szCs w:val="28"/>
        </w:rPr>
        <w:t xml:space="preserve">администрации Новоалександровского </w:t>
      </w:r>
      <w:r w:rsidR="00A648A9" w:rsidRPr="0046064E">
        <w:rPr>
          <w:rFonts w:cstheme="minorHAnsi"/>
          <w:sz w:val="28"/>
          <w:szCs w:val="28"/>
        </w:rPr>
        <w:t>городского округа Ставропольского</w:t>
      </w:r>
      <w:r w:rsidRPr="0046064E">
        <w:rPr>
          <w:rFonts w:cstheme="minorHAnsi"/>
          <w:sz w:val="28"/>
          <w:szCs w:val="28"/>
        </w:rPr>
        <w:t xml:space="preserve"> края.</w:t>
      </w:r>
    </w:p>
    <w:p w:rsidR="0046064E" w:rsidRDefault="0046064E" w:rsidP="0046064E">
      <w:pPr>
        <w:autoSpaceDE w:val="0"/>
        <w:autoSpaceDN w:val="0"/>
        <w:adjustRightInd w:val="0"/>
        <w:spacing w:after="0" w:line="240" w:lineRule="auto"/>
        <w:ind w:firstLine="540"/>
        <w:jc w:val="both"/>
        <w:rPr>
          <w:rFonts w:cstheme="minorHAnsi"/>
          <w:sz w:val="28"/>
          <w:szCs w:val="28"/>
        </w:rPr>
      </w:pPr>
    </w:p>
    <w:p w:rsidR="0062313D" w:rsidRPr="0046064E" w:rsidRDefault="0062313D"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 xml:space="preserve">1.2. </w:t>
      </w:r>
      <w:hyperlink r:id="rId8" w:history="1">
        <w:r w:rsidRPr="0046064E">
          <w:rPr>
            <w:rFonts w:cstheme="minorHAnsi"/>
            <w:sz w:val="28"/>
            <w:szCs w:val="28"/>
          </w:rPr>
          <w:t>Перечень</w:t>
        </w:r>
      </w:hyperlink>
      <w:r w:rsidRPr="0046064E">
        <w:rPr>
          <w:rFonts w:cstheme="minorHAnsi"/>
          <w:sz w:val="28"/>
          <w:szCs w:val="28"/>
        </w:rPr>
        <w:t xml:space="preserve"> лиц, имеющих полномочия и обязанности подписывать первичные и иные учетные документы в </w:t>
      </w:r>
      <w:r w:rsidR="00CB2464" w:rsidRPr="0046064E">
        <w:rPr>
          <w:rFonts w:cstheme="minorHAnsi"/>
          <w:sz w:val="28"/>
          <w:szCs w:val="28"/>
        </w:rPr>
        <w:t xml:space="preserve">администрации Новоалександровского </w:t>
      </w:r>
      <w:r w:rsidR="00A648A9" w:rsidRPr="0046064E">
        <w:rPr>
          <w:rFonts w:cstheme="minorHAnsi"/>
          <w:sz w:val="28"/>
          <w:szCs w:val="28"/>
        </w:rPr>
        <w:t>городского округа Ставропольского</w:t>
      </w:r>
      <w:r w:rsidRPr="0046064E">
        <w:rPr>
          <w:rFonts w:cstheme="minorHAnsi"/>
          <w:sz w:val="28"/>
          <w:szCs w:val="28"/>
        </w:rPr>
        <w:t xml:space="preserve"> края.</w:t>
      </w:r>
    </w:p>
    <w:p w:rsidR="00D04EDA" w:rsidRPr="0046064E" w:rsidRDefault="00D04EDA" w:rsidP="0046064E">
      <w:pPr>
        <w:autoSpaceDE w:val="0"/>
        <w:autoSpaceDN w:val="0"/>
        <w:adjustRightInd w:val="0"/>
        <w:spacing w:after="0" w:line="240" w:lineRule="auto"/>
        <w:ind w:firstLine="540"/>
        <w:jc w:val="both"/>
        <w:rPr>
          <w:rFonts w:cstheme="minorHAnsi"/>
          <w:sz w:val="28"/>
          <w:szCs w:val="28"/>
        </w:rPr>
      </w:pPr>
    </w:p>
    <w:p w:rsidR="0062313D" w:rsidRPr="0046064E" w:rsidRDefault="0062313D"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 xml:space="preserve">1.3. </w:t>
      </w:r>
      <w:hyperlink r:id="rId9" w:history="1">
        <w:r w:rsidRPr="0046064E">
          <w:rPr>
            <w:rFonts w:cstheme="minorHAnsi"/>
            <w:sz w:val="28"/>
            <w:szCs w:val="28"/>
          </w:rPr>
          <w:t>Состав</w:t>
        </w:r>
      </w:hyperlink>
      <w:r w:rsidRPr="0046064E">
        <w:rPr>
          <w:rFonts w:cstheme="minorHAnsi"/>
          <w:sz w:val="28"/>
          <w:szCs w:val="28"/>
        </w:rPr>
        <w:t xml:space="preserve"> постоянно действующей комиссии для проведения инвентаризации основных средств и материальных запасов</w:t>
      </w:r>
      <w:r w:rsidR="00CB2464" w:rsidRPr="0046064E">
        <w:rPr>
          <w:rFonts w:cstheme="minorHAnsi"/>
          <w:sz w:val="28"/>
          <w:szCs w:val="28"/>
        </w:rPr>
        <w:t xml:space="preserve"> в</w:t>
      </w:r>
      <w:r w:rsidRPr="0046064E">
        <w:rPr>
          <w:rFonts w:cstheme="minorHAnsi"/>
          <w:sz w:val="28"/>
          <w:szCs w:val="28"/>
        </w:rPr>
        <w:t xml:space="preserve"> </w:t>
      </w:r>
      <w:r w:rsidR="00CB2464" w:rsidRPr="0046064E">
        <w:rPr>
          <w:rFonts w:cstheme="minorHAnsi"/>
          <w:sz w:val="28"/>
          <w:szCs w:val="28"/>
        </w:rPr>
        <w:t xml:space="preserve">администрации Новоалександровского </w:t>
      </w:r>
      <w:r w:rsidR="00A648A9" w:rsidRPr="0046064E">
        <w:rPr>
          <w:rFonts w:cstheme="minorHAnsi"/>
          <w:sz w:val="28"/>
          <w:szCs w:val="28"/>
        </w:rPr>
        <w:t>городского округа Ставропольского</w:t>
      </w:r>
      <w:r w:rsidRPr="0046064E">
        <w:rPr>
          <w:rFonts w:cstheme="minorHAnsi"/>
          <w:sz w:val="28"/>
          <w:szCs w:val="28"/>
        </w:rPr>
        <w:t xml:space="preserve"> края.</w:t>
      </w:r>
    </w:p>
    <w:p w:rsidR="00D04EDA" w:rsidRPr="0046064E" w:rsidRDefault="00D04EDA" w:rsidP="0046064E">
      <w:pPr>
        <w:autoSpaceDE w:val="0"/>
        <w:autoSpaceDN w:val="0"/>
        <w:adjustRightInd w:val="0"/>
        <w:spacing w:after="0" w:line="240" w:lineRule="auto"/>
        <w:ind w:firstLine="540"/>
        <w:jc w:val="both"/>
        <w:rPr>
          <w:rFonts w:cstheme="minorHAnsi"/>
          <w:sz w:val="28"/>
          <w:szCs w:val="28"/>
        </w:rPr>
      </w:pPr>
    </w:p>
    <w:p w:rsidR="0062313D" w:rsidRPr="0046064E" w:rsidRDefault="0062313D"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 xml:space="preserve">1.4. </w:t>
      </w:r>
      <w:hyperlink r:id="rId10" w:history="1">
        <w:r w:rsidRPr="0046064E">
          <w:rPr>
            <w:rFonts w:cstheme="minorHAnsi"/>
            <w:sz w:val="28"/>
            <w:szCs w:val="28"/>
          </w:rPr>
          <w:t>Состав</w:t>
        </w:r>
      </w:hyperlink>
      <w:r w:rsidRPr="0046064E">
        <w:rPr>
          <w:rFonts w:cstheme="minorHAnsi"/>
          <w:sz w:val="28"/>
          <w:szCs w:val="28"/>
        </w:rPr>
        <w:t xml:space="preserve"> постоянно действующей комиссии для приема-передачи в эксплуатацию и списания объектов основных средств и материальных запасов </w:t>
      </w:r>
      <w:r w:rsidR="00CB2464" w:rsidRPr="0046064E">
        <w:rPr>
          <w:rFonts w:cstheme="minorHAnsi"/>
          <w:sz w:val="28"/>
          <w:szCs w:val="28"/>
        </w:rPr>
        <w:t xml:space="preserve">администрации Новоалександровского </w:t>
      </w:r>
      <w:r w:rsidR="00A648A9" w:rsidRPr="0046064E">
        <w:rPr>
          <w:rFonts w:cstheme="minorHAnsi"/>
          <w:sz w:val="28"/>
          <w:szCs w:val="28"/>
        </w:rPr>
        <w:t>городского округа Ставропольского</w:t>
      </w:r>
      <w:r w:rsidRPr="0046064E">
        <w:rPr>
          <w:rFonts w:cstheme="minorHAnsi"/>
          <w:sz w:val="28"/>
          <w:szCs w:val="28"/>
        </w:rPr>
        <w:t xml:space="preserve"> края.</w:t>
      </w:r>
    </w:p>
    <w:p w:rsidR="0062313D" w:rsidRPr="0046064E" w:rsidRDefault="0062313D"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 xml:space="preserve">1.5. </w:t>
      </w:r>
      <w:hyperlink r:id="rId11" w:history="1">
        <w:r w:rsidRPr="0046064E">
          <w:rPr>
            <w:rFonts w:cstheme="minorHAnsi"/>
            <w:sz w:val="28"/>
            <w:szCs w:val="28"/>
          </w:rPr>
          <w:t>Состав</w:t>
        </w:r>
      </w:hyperlink>
      <w:r w:rsidRPr="0046064E">
        <w:rPr>
          <w:rFonts w:cstheme="minorHAnsi"/>
          <w:sz w:val="28"/>
          <w:szCs w:val="28"/>
        </w:rPr>
        <w:t xml:space="preserve"> постоянно действующей комиссии для проведения внезапной ревизии кассы </w:t>
      </w:r>
      <w:r w:rsidR="00CB2464" w:rsidRPr="0046064E">
        <w:rPr>
          <w:rFonts w:cstheme="minorHAnsi"/>
          <w:sz w:val="28"/>
          <w:szCs w:val="28"/>
        </w:rPr>
        <w:t xml:space="preserve">администрации Новоалександровского </w:t>
      </w:r>
      <w:r w:rsidR="00A648A9" w:rsidRPr="0046064E">
        <w:rPr>
          <w:rFonts w:cstheme="minorHAnsi"/>
          <w:sz w:val="28"/>
          <w:szCs w:val="28"/>
        </w:rPr>
        <w:t>городского округа Ставропольского</w:t>
      </w:r>
      <w:r w:rsidRPr="0046064E">
        <w:rPr>
          <w:rFonts w:cstheme="minorHAnsi"/>
          <w:sz w:val="28"/>
          <w:szCs w:val="28"/>
        </w:rPr>
        <w:t xml:space="preserve"> края.</w:t>
      </w:r>
    </w:p>
    <w:p w:rsidR="00D04EDA" w:rsidRPr="0046064E" w:rsidRDefault="00D04EDA" w:rsidP="0046064E">
      <w:pPr>
        <w:autoSpaceDE w:val="0"/>
        <w:autoSpaceDN w:val="0"/>
        <w:adjustRightInd w:val="0"/>
        <w:spacing w:after="0" w:line="240" w:lineRule="auto"/>
        <w:ind w:firstLine="540"/>
        <w:jc w:val="both"/>
        <w:rPr>
          <w:rFonts w:cstheme="minorHAnsi"/>
          <w:sz w:val="28"/>
          <w:szCs w:val="28"/>
        </w:rPr>
      </w:pPr>
    </w:p>
    <w:p w:rsidR="0062313D" w:rsidRPr="0046064E" w:rsidRDefault="0062313D"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 xml:space="preserve">1.6. </w:t>
      </w:r>
      <w:hyperlink r:id="rId12" w:history="1">
        <w:r w:rsidRPr="0046064E">
          <w:rPr>
            <w:rFonts w:cstheme="minorHAnsi"/>
            <w:sz w:val="28"/>
            <w:szCs w:val="28"/>
          </w:rPr>
          <w:t>Перечень</w:t>
        </w:r>
      </w:hyperlink>
      <w:r w:rsidRPr="0046064E">
        <w:rPr>
          <w:rFonts w:cstheme="minorHAnsi"/>
          <w:sz w:val="28"/>
          <w:szCs w:val="28"/>
        </w:rPr>
        <w:t xml:space="preserve"> форм первичных документов, применяемых в </w:t>
      </w:r>
      <w:r w:rsidR="00CB2464" w:rsidRPr="0046064E">
        <w:rPr>
          <w:rFonts w:cstheme="minorHAnsi"/>
          <w:sz w:val="28"/>
          <w:szCs w:val="28"/>
        </w:rPr>
        <w:t xml:space="preserve">администрации Новоалександровского </w:t>
      </w:r>
      <w:r w:rsidR="00A648A9" w:rsidRPr="0046064E">
        <w:rPr>
          <w:rFonts w:cstheme="minorHAnsi"/>
          <w:sz w:val="28"/>
          <w:szCs w:val="28"/>
        </w:rPr>
        <w:t>городского округа Ставропольского</w:t>
      </w:r>
      <w:r w:rsidRPr="0046064E">
        <w:rPr>
          <w:rFonts w:cstheme="minorHAnsi"/>
          <w:sz w:val="28"/>
          <w:szCs w:val="28"/>
        </w:rPr>
        <w:t xml:space="preserve"> края, по которым отсутствуют унифицированные формы первичной учетной документации.</w:t>
      </w:r>
    </w:p>
    <w:p w:rsidR="00D04EDA" w:rsidRPr="0046064E" w:rsidRDefault="00D04EDA" w:rsidP="0046064E">
      <w:pPr>
        <w:autoSpaceDE w:val="0"/>
        <w:autoSpaceDN w:val="0"/>
        <w:adjustRightInd w:val="0"/>
        <w:spacing w:after="0" w:line="240" w:lineRule="auto"/>
        <w:ind w:firstLine="540"/>
        <w:jc w:val="both"/>
        <w:rPr>
          <w:rFonts w:cstheme="minorHAnsi"/>
          <w:sz w:val="28"/>
          <w:szCs w:val="28"/>
        </w:rPr>
      </w:pPr>
    </w:p>
    <w:p w:rsidR="0062313D" w:rsidRPr="0046064E" w:rsidRDefault="0062313D"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 xml:space="preserve">1.7. </w:t>
      </w:r>
      <w:hyperlink r:id="rId13" w:history="1">
        <w:r w:rsidRPr="0046064E">
          <w:rPr>
            <w:rFonts w:cstheme="minorHAnsi"/>
            <w:sz w:val="28"/>
            <w:szCs w:val="28"/>
          </w:rPr>
          <w:t>Список</w:t>
        </w:r>
      </w:hyperlink>
      <w:r w:rsidRPr="0046064E">
        <w:rPr>
          <w:rFonts w:cstheme="minorHAnsi"/>
          <w:sz w:val="28"/>
          <w:szCs w:val="28"/>
        </w:rPr>
        <w:t xml:space="preserve"> работников </w:t>
      </w:r>
      <w:r w:rsidR="00CB2464" w:rsidRPr="0046064E">
        <w:rPr>
          <w:rFonts w:cstheme="minorHAnsi"/>
          <w:sz w:val="28"/>
          <w:szCs w:val="28"/>
        </w:rPr>
        <w:t xml:space="preserve">администрации Новоалександровского </w:t>
      </w:r>
      <w:r w:rsidR="00A648A9" w:rsidRPr="0046064E">
        <w:rPr>
          <w:rFonts w:cstheme="minorHAnsi"/>
          <w:sz w:val="28"/>
          <w:szCs w:val="28"/>
        </w:rPr>
        <w:t>городского округа</w:t>
      </w:r>
      <w:r w:rsidR="00CB2464" w:rsidRPr="0046064E">
        <w:rPr>
          <w:rFonts w:cstheme="minorHAnsi"/>
          <w:sz w:val="28"/>
          <w:szCs w:val="28"/>
        </w:rPr>
        <w:t xml:space="preserve"> </w:t>
      </w:r>
      <w:r w:rsidRPr="0046064E">
        <w:rPr>
          <w:rFonts w:cstheme="minorHAnsi"/>
          <w:sz w:val="28"/>
          <w:szCs w:val="28"/>
        </w:rPr>
        <w:t xml:space="preserve">Ставропольского края, имеющих полномочия осуществлять обеспечение сохранности информационно-вычислительных баз данных бухгалтерского учета, проводить диагностику и профилактику сервера и локальной вычислительной сети </w:t>
      </w:r>
      <w:r w:rsidR="00CB2464" w:rsidRPr="0046064E">
        <w:rPr>
          <w:rFonts w:cstheme="minorHAnsi"/>
          <w:sz w:val="28"/>
          <w:szCs w:val="28"/>
        </w:rPr>
        <w:t xml:space="preserve">администрации Новоалександровского </w:t>
      </w:r>
      <w:r w:rsidR="00A648A9" w:rsidRPr="0046064E">
        <w:rPr>
          <w:rFonts w:cstheme="minorHAnsi"/>
          <w:sz w:val="28"/>
          <w:szCs w:val="28"/>
        </w:rPr>
        <w:t xml:space="preserve">городского округа </w:t>
      </w:r>
      <w:r w:rsidRPr="0046064E">
        <w:rPr>
          <w:rFonts w:cstheme="minorHAnsi"/>
          <w:sz w:val="28"/>
          <w:szCs w:val="28"/>
        </w:rPr>
        <w:t>Ставропольского края.</w:t>
      </w:r>
    </w:p>
    <w:p w:rsidR="00D04EDA" w:rsidRPr="0046064E" w:rsidRDefault="00D04EDA" w:rsidP="0046064E">
      <w:pPr>
        <w:autoSpaceDE w:val="0"/>
        <w:autoSpaceDN w:val="0"/>
        <w:adjustRightInd w:val="0"/>
        <w:spacing w:after="0" w:line="240" w:lineRule="auto"/>
        <w:ind w:firstLine="540"/>
        <w:jc w:val="both"/>
        <w:rPr>
          <w:rFonts w:cstheme="minorHAnsi"/>
          <w:sz w:val="28"/>
          <w:szCs w:val="28"/>
        </w:rPr>
      </w:pPr>
    </w:p>
    <w:p w:rsidR="0062313D" w:rsidRPr="0046064E" w:rsidRDefault="0062313D"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 xml:space="preserve">1.8. </w:t>
      </w:r>
      <w:hyperlink r:id="rId14" w:history="1">
        <w:r w:rsidRPr="0046064E">
          <w:rPr>
            <w:rFonts w:cstheme="minorHAnsi"/>
            <w:sz w:val="28"/>
            <w:szCs w:val="28"/>
          </w:rPr>
          <w:t>Список</w:t>
        </w:r>
      </w:hyperlink>
      <w:r w:rsidRPr="0046064E">
        <w:rPr>
          <w:rFonts w:cstheme="minorHAnsi"/>
          <w:sz w:val="28"/>
          <w:szCs w:val="28"/>
        </w:rPr>
        <w:t xml:space="preserve"> работников </w:t>
      </w:r>
      <w:r w:rsidR="00CB2464" w:rsidRPr="0046064E">
        <w:rPr>
          <w:rFonts w:cstheme="minorHAnsi"/>
          <w:sz w:val="28"/>
          <w:szCs w:val="28"/>
        </w:rPr>
        <w:t xml:space="preserve">администрации Новоалександровского </w:t>
      </w:r>
      <w:r w:rsidR="00A648A9" w:rsidRPr="0046064E">
        <w:rPr>
          <w:rFonts w:cstheme="minorHAnsi"/>
          <w:sz w:val="28"/>
          <w:szCs w:val="28"/>
        </w:rPr>
        <w:t>городского округа</w:t>
      </w:r>
      <w:r w:rsidR="00CB2464" w:rsidRPr="0046064E">
        <w:rPr>
          <w:rFonts w:cstheme="minorHAnsi"/>
          <w:sz w:val="28"/>
          <w:szCs w:val="28"/>
        </w:rPr>
        <w:t xml:space="preserve"> </w:t>
      </w:r>
      <w:r w:rsidRPr="0046064E">
        <w:rPr>
          <w:rFonts w:cstheme="minorHAnsi"/>
          <w:sz w:val="28"/>
          <w:szCs w:val="28"/>
        </w:rPr>
        <w:t>Ставропольского края, имеющих специальные полномочия осуществлять формирование, подписание и передачу электронных документов, заверенных электронной подписью, с использованием средств криптографической защиты информации.</w:t>
      </w:r>
    </w:p>
    <w:p w:rsidR="00D04EDA" w:rsidRPr="0046064E" w:rsidRDefault="00D04EDA" w:rsidP="0046064E">
      <w:pPr>
        <w:autoSpaceDE w:val="0"/>
        <w:autoSpaceDN w:val="0"/>
        <w:adjustRightInd w:val="0"/>
        <w:spacing w:after="0" w:line="240" w:lineRule="auto"/>
        <w:ind w:firstLine="540"/>
        <w:jc w:val="both"/>
        <w:rPr>
          <w:rFonts w:cstheme="minorHAnsi"/>
          <w:sz w:val="28"/>
          <w:szCs w:val="28"/>
        </w:rPr>
      </w:pPr>
    </w:p>
    <w:p w:rsidR="0062313D" w:rsidRPr="0046064E" w:rsidRDefault="0062313D"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 xml:space="preserve">1.9. </w:t>
      </w:r>
      <w:hyperlink r:id="rId15" w:history="1">
        <w:r w:rsidRPr="0046064E">
          <w:rPr>
            <w:rFonts w:cstheme="minorHAnsi"/>
            <w:sz w:val="28"/>
            <w:szCs w:val="28"/>
          </w:rPr>
          <w:t>Список</w:t>
        </w:r>
      </w:hyperlink>
      <w:r w:rsidRPr="0046064E">
        <w:rPr>
          <w:rFonts w:cstheme="minorHAnsi"/>
          <w:sz w:val="28"/>
          <w:szCs w:val="28"/>
        </w:rPr>
        <w:t xml:space="preserve"> работников </w:t>
      </w:r>
      <w:r w:rsidR="00CB2464" w:rsidRPr="0046064E">
        <w:rPr>
          <w:rFonts w:cstheme="minorHAnsi"/>
          <w:sz w:val="28"/>
          <w:szCs w:val="28"/>
        </w:rPr>
        <w:t xml:space="preserve">администрации Новоалександровского </w:t>
      </w:r>
      <w:r w:rsidR="00A648A9" w:rsidRPr="0046064E">
        <w:rPr>
          <w:rFonts w:cstheme="minorHAnsi"/>
          <w:sz w:val="28"/>
          <w:szCs w:val="28"/>
        </w:rPr>
        <w:t>городского округа</w:t>
      </w:r>
      <w:r w:rsidR="00CB2464" w:rsidRPr="0046064E">
        <w:rPr>
          <w:rFonts w:cstheme="minorHAnsi"/>
          <w:sz w:val="28"/>
          <w:szCs w:val="28"/>
        </w:rPr>
        <w:t xml:space="preserve"> </w:t>
      </w:r>
      <w:r w:rsidRPr="0046064E">
        <w:rPr>
          <w:rFonts w:cstheme="minorHAnsi"/>
          <w:sz w:val="28"/>
          <w:szCs w:val="28"/>
        </w:rPr>
        <w:t>Ставропольского края, с которыми заключены письменные договоры о полной индивидуальной материальной ответственности.</w:t>
      </w:r>
    </w:p>
    <w:p w:rsidR="00D04EDA" w:rsidRPr="0046064E" w:rsidRDefault="00D04EDA" w:rsidP="0046064E">
      <w:pPr>
        <w:autoSpaceDE w:val="0"/>
        <w:autoSpaceDN w:val="0"/>
        <w:adjustRightInd w:val="0"/>
        <w:spacing w:after="0" w:line="240" w:lineRule="auto"/>
        <w:ind w:firstLine="540"/>
        <w:jc w:val="both"/>
        <w:rPr>
          <w:rFonts w:cstheme="minorHAnsi"/>
          <w:sz w:val="28"/>
          <w:szCs w:val="28"/>
        </w:rPr>
      </w:pPr>
    </w:p>
    <w:p w:rsidR="0062313D" w:rsidRPr="0046064E" w:rsidRDefault="0062313D"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 xml:space="preserve">1.10. </w:t>
      </w:r>
      <w:hyperlink r:id="rId16" w:history="1">
        <w:r w:rsidRPr="0046064E">
          <w:rPr>
            <w:rFonts w:cstheme="minorHAnsi"/>
            <w:sz w:val="28"/>
            <w:szCs w:val="28"/>
          </w:rPr>
          <w:t>Состав</w:t>
        </w:r>
      </w:hyperlink>
      <w:r w:rsidRPr="0046064E">
        <w:rPr>
          <w:rFonts w:cstheme="minorHAnsi"/>
          <w:sz w:val="28"/>
          <w:szCs w:val="28"/>
        </w:rPr>
        <w:t xml:space="preserve"> постоянно действующей комиссии по инвентаризации расчетов с дебиторами и кредиторами </w:t>
      </w:r>
      <w:r w:rsidR="00CB2464" w:rsidRPr="0046064E">
        <w:rPr>
          <w:rFonts w:cstheme="minorHAnsi"/>
          <w:sz w:val="28"/>
          <w:szCs w:val="28"/>
        </w:rPr>
        <w:t xml:space="preserve">администрации Новоалександровского </w:t>
      </w:r>
      <w:r w:rsidR="00A648A9" w:rsidRPr="0046064E">
        <w:rPr>
          <w:rFonts w:cstheme="minorHAnsi"/>
          <w:sz w:val="28"/>
          <w:szCs w:val="28"/>
        </w:rPr>
        <w:t xml:space="preserve">городского округа </w:t>
      </w:r>
      <w:r w:rsidRPr="0046064E">
        <w:rPr>
          <w:rFonts w:cstheme="minorHAnsi"/>
          <w:sz w:val="28"/>
          <w:szCs w:val="28"/>
        </w:rPr>
        <w:t>Ставропольского края.</w:t>
      </w:r>
    </w:p>
    <w:p w:rsidR="00FD2ADA" w:rsidRDefault="00FD2ADA" w:rsidP="0046064E">
      <w:pPr>
        <w:pStyle w:val="ConsPlusTitle"/>
        <w:widowControl/>
        <w:ind w:firstLine="567"/>
        <w:jc w:val="both"/>
        <w:outlineLvl w:val="0"/>
        <w:rPr>
          <w:rFonts w:asciiTheme="minorHAnsi" w:hAnsiTheme="minorHAnsi" w:cstheme="minorHAnsi"/>
          <w:b w:val="0"/>
          <w:sz w:val="28"/>
          <w:szCs w:val="28"/>
        </w:rPr>
      </w:pPr>
    </w:p>
    <w:p w:rsidR="00313E38" w:rsidRDefault="00313E38" w:rsidP="0046064E">
      <w:pPr>
        <w:pStyle w:val="ConsPlusTitle"/>
        <w:widowControl/>
        <w:ind w:firstLine="567"/>
        <w:jc w:val="both"/>
        <w:outlineLvl w:val="0"/>
        <w:rPr>
          <w:rFonts w:asciiTheme="minorHAnsi" w:hAnsiTheme="minorHAnsi" w:cstheme="minorHAnsi"/>
          <w:b w:val="0"/>
          <w:sz w:val="28"/>
          <w:szCs w:val="28"/>
        </w:rPr>
      </w:pPr>
      <w:r w:rsidRPr="0046064E">
        <w:rPr>
          <w:rFonts w:asciiTheme="minorHAnsi" w:hAnsiTheme="minorHAnsi" w:cstheme="minorHAnsi"/>
          <w:b w:val="0"/>
          <w:sz w:val="28"/>
          <w:szCs w:val="28"/>
        </w:rPr>
        <w:t>1.11. Единый план счетов бухгалтерского</w:t>
      </w:r>
      <w:r w:rsidR="002129CE" w:rsidRPr="0046064E">
        <w:rPr>
          <w:rFonts w:asciiTheme="minorHAnsi" w:hAnsiTheme="minorHAnsi" w:cstheme="minorHAnsi"/>
          <w:b w:val="0"/>
          <w:sz w:val="28"/>
          <w:szCs w:val="28"/>
        </w:rPr>
        <w:t xml:space="preserve"> (бюджетного</w:t>
      </w:r>
      <w:r w:rsidR="002129CE" w:rsidRPr="0046064E">
        <w:rPr>
          <w:rFonts w:asciiTheme="minorHAnsi" w:hAnsiTheme="minorHAnsi" w:cstheme="minorHAnsi"/>
          <w:sz w:val="28"/>
          <w:szCs w:val="28"/>
        </w:rPr>
        <w:t>)</w:t>
      </w:r>
      <w:r w:rsidRPr="0046064E">
        <w:rPr>
          <w:rFonts w:asciiTheme="minorHAnsi" w:hAnsiTheme="minorHAnsi" w:cstheme="minorHAnsi"/>
          <w:b w:val="0"/>
          <w:sz w:val="28"/>
          <w:szCs w:val="28"/>
        </w:rPr>
        <w:t xml:space="preserve">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p>
    <w:p w:rsidR="00CB6E35" w:rsidRDefault="00CB6E35" w:rsidP="0046064E">
      <w:pPr>
        <w:pStyle w:val="ConsPlusTitle"/>
        <w:widowControl/>
        <w:ind w:firstLine="567"/>
        <w:jc w:val="both"/>
        <w:outlineLvl w:val="0"/>
        <w:rPr>
          <w:rFonts w:asciiTheme="minorHAnsi" w:hAnsiTheme="minorHAnsi" w:cstheme="minorHAnsi"/>
          <w:b w:val="0"/>
          <w:sz w:val="28"/>
          <w:szCs w:val="28"/>
        </w:rPr>
      </w:pPr>
    </w:p>
    <w:p w:rsidR="000D632C" w:rsidRDefault="000D632C" w:rsidP="0046064E">
      <w:pPr>
        <w:pStyle w:val="ConsPlusTitle"/>
        <w:widowControl/>
        <w:ind w:firstLine="567"/>
        <w:jc w:val="both"/>
        <w:outlineLvl w:val="0"/>
        <w:rPr>
          <w:rFonts w:asciiTheme="minorHAnsi" w:hAnsiTheme="minorHAnsi" w:cstheme="minorHAnsi"/>
          <w:b w:val="0"/>
          <w:sz w:val="28"/>
          <w:szCs w:val="28"/>
        </w:rPr>
      </w:pPr>
    </w:p>
    <w:p w:rsidR="00CB6E35" w:rsidRPr="0046064E" w:rsidRDefault="00CB6E35" w:rsidP="0046064E">
      <w:pPr>
        <w:pStyle w:val="ConsPlusTitle"/>
        <w:widowControl/>
        <w:ind w:firstLine="567"/>
        <w:jc w:val="both"/>
        <w:outlineLvl w:val="0"/>
        <w:rPr>
          <w:rFonts w:asciiTheme="minorHAnsi" w:hAnsiTheme="minorHAnsi" w:cstheme="minorHAnsi"/>
          <w:b w:val="0"/>
          <w:sz w:val="28"/>
          <w:szCs w:val="28"/>
        </w:rPr>
      </w:pPr>
      <w:r>
        <w:rPr>
          <w:rFonts w:asciiTheme="minorHAnsi" w:hAnsiTheme="minorHAnsi" w:cstheme="minorHAnsi"/>
          <w:b w:val="0"/>
          <w:sz w:val="28"/>
          <w:szCs w:val="28"/>
        </w:rPr>
        <w:t>2. Распоряжение</w:t>
      </w:r>
      <w:r w:rsidRPr="00CB6E35">
        <w:rPr>
          <w:rFonts w:asciiTheme="minorHAnsi" w:hAnsiTheme="minorHAnsi" w:cstheme="minorHAnsi"/>
          <w:b w:val="0"/>
          <w:bCs w:val="0"/>
          <w:sz w:val="28"/>
          <w:szCs w:val="28"/>
        </w:rPr>
        <w:t xml:space="preserve"> </w:t>
      </w:r>
      <w:r w:rsidRPr="0046064E">
        <w:rPr>
          <w:rFonts w:asciiTheme="minorHAnsi" w:hAnsiTheme="minorHAnsi" w:cstheme="minorHAnsi"/>
          <w:b w:val="0"/>
          <w:bCs w:val="0"/>
          <w:sz w:val="28"/>
          <w:szCs w:val="28"/>
        </w:rPr>
        <w:t xml:space="preserve">администрации Новоалександровского городского округа </w:t>
      </w:r>
      <w:r w:rsidRPr="0046064E">
        <w:rPr>
          <w:rFonts w:asciiTheme="minorHAnsi" w:hAnsiTheme="minorHAnsi" w:cstheme="minorHAnsi"/>
          <w:b w:val="0"/>
          <w:sz w:val="28"/>
          <w:szCs w:val="28"/>
        </w:rPr>
        <w:t>Ставропольского края</w:t>
      </w:r>
      <w:r>
        <w:rPr>
          <w:rFonts w:asciiTheme="minorHAnsi" w:hAnsiTheme="minorHAnsi" w:cstheme="minorHAnsi"/>
          <w:b w:val="0"/>
          <w:sz w:val="28"/>
          <w:szCs w:val="28"/>
        </w:rPr>
        <w:t xml:space="preserve"> </w:t>
      </w:r>
      <w:r w:rsidR="0035149F">
        <w:rPr>
          <w:rFonts w:asciiTheme="minorHAnsi" w:hAnsiTheme="minorHAnsi" w:cstheme="minorHAnsi"/>
          <w:b w:val="0"/>
          <w:sz w:val="28"/>
          <w:szCs w:val="28"/>
        </w:rPr>
        <w:t xml:space="preserve">от </w:t>
      </w:r>
      <w:r w:rsidR="0035149F" w:rsidRPr="00262947">
        <w:rPr>
          <w:rFonts w:asciiTheme="minorHAnsi" w:hAnsiTheme="minorHAnsi" w:cstheme="minorHAnsi"/>
          <w:b w:val="0"/>
          <w:sz w:val="28"/>
          <w:szCs w:val="28"/>
        </w:rPr>
        <w:t>0</w:t>
      </w:r>
      <w:r w:rsidR="00262947" w:rsidRPr="00262947">
        <w:rPr>
          <w:rFonts w:asciiTheme="minorHAnsi" w:hAnsiTheme="minorHAnsi" w:cstheme="minorHAnsi"/>
          <w:b w:val="0"/>
          <w:sz w:val="28"/>
          <w:szCs w:val="28"/>
        </w:rPr>
        <w:t>6</w:t>
      </w:r>
      <w:r w:rsidR="0035149F" w:rsidRPr="00262947">
        <w:rPr>
          <w:rFonts w:asciiTheme="minorHAnsi" w:hAnsiTheme="minorHAnsi" w:cstheme="minorHAnsi"/>
          <w:b w:val="0"/>
          <w:sz w:val="28"/>
          <w:szCs w:val="28"/>
        </w:rPr>
        <w:t>.0</w:t>
      </w:r>
      <w:r w:rsidR="00262947" w:rsidRPr="00262947">
        <w:rPr>
          <w:rFonts w:asciiTheme="minorHAnsi" w:hAnsiTheme="minorHAnsi" w:cstheme="minorHAnsi"/>
          <w:b w:val="0"/>
          <w:sz w:val="28"/>
          <w:szCs w:val="28"/>
        </w:rPr>
        <w:t>6</w:t>
      </w:r>
      <w:r w:rsidR="0035149F" w:rsidRPr="00262947">
        <w:rPr>
          <w:rFonts w:asciiTheme="minorHAnsi" w:hAnsiTheme="minorHAnsi" w:cstheme="minorHAnsi"/>
          <w:b w:val="0"/>
          <w:sz w:val="28"/>
          <w:szCs w:val="28"/>
        </w:rPr>
        <w:t>.2018</w:t>
      </w:r>
      <w:r w:rsidRPr="00262947">
        <w:rPr>
          <w:rFonts w:asciiTheme="minorHAnsi" w:hAnsiTheme="minorHAnsi" w:cstheme="minorHAnsi"/>
          <w:b w:val="0"/>
          <w:sz w:val="28"/>
          <w:szCs w:val="28"/>
        </w:rPr>
        <w:t xml:space="preserve"> года № </w:t>
      </w:r>
      <w:r w:rsidR="00262947" w:rsidRPr="00262947">
        <w:rPr>
          <w:rFonts w:asciiTheme="minorHAnsi" w:hAnsiTheme="minorHAnsi" w:cstheme="minorHAnsi"/>
          <w:b w:val="0"/>
          <w:sz w:val="28"/>
          <w:szCs w:val="28"/>
        </w:rPr>
        <w:t>338</w:t>
      </w:r>
      <w:r w:rsidR="0035149F" w:rsidRPr="00262947">
        <w:rPr>
          <w:rFonts w:asciiTheme="minorHAnsi" w:hAnsiTheme="minorHAnsi" w:cstheme="minorHAnsi"/>
          <w:b w:val="0"/>
          <w:sz w:val="28"/>
          <w:szCs w:val="28"/>
        </w:rPr>
        <w:t>-р</w:t>
      </w:r>
      <w:r>
        <w:rPr>
          <w:rFonts w:asciiTheme="minorHAnsi" w:hAnsiTheme="minorHAnsi" w:cstheme="minorHAnsi"/>
          <w:b w:val="0"/>
          <w:sz w:val="28"/>
          <w:szCs w:val="28"/>
        </w:rPr>
        <w:t xml:space="preserve"> </w:t>
      </w:r>
      <w:r w:rsidR="0035149F">
        <w:rPr>
          <w:rFonts w:asciiTheme="minorHAnsi" w:hAnsiTheme="minorHAnsi" w:cstheme="minorHAnsi"/>
          <w:b w:val="0"/>
          <w:sz w:val="28"/>
          <w:szCs w:val="28"/>
        </w:rPr>
        <w:t>«Об</w:t>
      </w:r>
      <w:r w:rsidRPr="0046064E">
        <w:rPr>
          <w:rFonts w:asciiTheme="minorHAnsi" w:hAnsiTheme="minorHAnsi" w:cstheme="minorHAnsi"/>
          <w:b w:val="0"/>
          <w:sz w:val="28"/>
          <w:szCs w:val="28"/>
        </w:rPr>
        <w:t xml:space="preserve"> учетной </w:t>
      </w:r>
      <w:r w:rsidRPr="0046064E">
        <w:rPr>
          <w:rFonts w:asciiTheme="minorHAnsi" w:hAnsiTheme="minorHAnsi" w:cstheme="minorHAnsi"/>
          <w:b w:val="0"/>
          <w:sz w:val="28"/>
          <w:szCs w:val="28"/>
        </w:rPr>
        <w:lastRenderedPageBreak/>
        <w:t xml:space="preserve">политике в </w:t>
      </w:r>
      <w:r w:rsidRPr="0046064E">
        <w:rPr>
          <w:rFonts w:asciiTheme="minorHAnsi" w:hAnsiTheme="minorHAnsi" w:cstheme="minorHAnsi"/>
          <w:b w:val="0"/>
          <w:bCs w:val="0"/>
          <w:sz w:val="28"/>
          <w:szCs w:val="28"/>
        </w:rPr>
        <w:t xml:space="preserve">администрации Новоалександровского городского округа </w:t>
      </w:r>
      <w:r w:rsidRPr="0046064E">
        <w:rPr>
          <w:rFonts w:asciiTheme="minorHAnsi" w:hAnsiTheme="minorHAnsi" w:cstheme="minorHAnsi"/>
          <w:b w:val="0"/>
          <w:sz w:val="28"/>
          <w:szCs w:val="28"/>
        </w:rPr>
        <w:t>Ставропольского края</w:t>
      </w:r>
      <w:r w:rsidR="0035149F">
        <w:rPr>
          <w:rFonts w:asciiTheme="minorHAnsi" w:hAnsiTheme="minorHAnsi" w:cstheme="minorHAnsi"/>
          <w:b w:val="0"/>
          <w:sz w:val="28"/>
          <w:szCs w:val="28"/>
        </w:rPr>
        <w:t>» считать утратившим силу.</w:t>
      </w:r>
    </w:p>
    <w:p w:rsidR="00D04EDA" w:rsidRPr="0046064E" w:rsidRDefault="00D04EDA" w:rsidP="0046064E">
      <w:pPr>
        <w:pStyle w:val="ConsPlusTitle"/>
        <w:widowControl/>
        <w:ind w:firstLine="567"/>
        <w:jc w:val="both"/>
        <w:outlineLvl w:val="0"/>
        <w:rPr>
          <w:rFonts w:asciiTheme="minorHAnsi" w:hAnsiTheme="minorHAnsi" w:cstheme="minorHAnsi"/>
          <w:b w:val="0"/>
          <w:sz w:val="28"/>
          <w:szCs w:val="28"/>
        </w:rPr>
      </w:pPr>
    </w:p>
    <w:p w:rsidR="0062313D" w:rsidRPr="0046064E" w:rsidRDefault="0035149F" w:rsidP="0046064E">
      <w:pPr>
        <w:autoSpaceDE w:val="0"/>
        <w:autoSpaceDN w:val="0"/>
        <w:adjustRightInd w:val="0"/>
        <w:spacing w:after="0" w:line="240" w:lineRule="auto"/>
        <w:ind w:firstLine="540"/>
        <w:jc w:val="both"/>
        <w:rPr>
          <w:rFonts w:cstheme="minorHAnsi"/>
          <w:sz w:val="28"/>
          <w:szCs w:val="28"/>
        </w:rPr>
      </w:pPr>
      <w:r>
        <w:rPr>
          <w:rFonts w:cstheme="minorHAnsi"/>
          <w:sz w:val="28"/>
          <w:szCs w:val="28"/>
        </w:rPr>
        <w:t>3</w:t>
      </w:r>
      <w:r w:rsidR="0062313D" w:rsidRPr="0046064E">
        <w:rPr>
          <w:rFonts w:cstheme="minorHAnsi"/>
          <w:sz w:val="28"/>
          <w:szCs w:val="28"/>
        </w:rPr>
        <w:t xml:space="preserve">. Контроль за выполнением настоящего распоряжения </w:t>
      </w:r>
      <w:r w:rsidR="00025F5E" w:rsidRPr="0046064E">
        <w:rPr>
          <w:rFonts w:cstheme="minorHAnsi"/>
          <w:sz w:val="28"/>
          <w:szCs w:val="28"/>
        </w:rPr>
        <w:t>оставляю за собой</w:t>
      </w:r>
      <w:r w:rsidR="0062313D" w:rsidRPr="0046064E">
        <w:rPr>
          <w:rFonts w:cstheme="minorHAnsi"/>
          <w:sz w:val="28"/>
          <w:szCs w:val="28"/>
        </w:rPr>
        <w:t>.</w:t>
      </w:r>
    </w:p>
    <w:p w:rsidR="00D04EDA" w:rsidRDefault="00D04EDA" w:rsidP="0046064E">
      <w:pPr>
        <w:autoSpaceDE w:val="0"/>
        <w:autoSpaceDN w:val="0"/>
        <w:adjustRightInd w:val="0"/>
        <w:spacing w:after="0" w:line="240" w:lineRule="auto"/>
        <w:ind w:firstLine="540"/>
        <w:jc w:val="both"/>
        <w:rPr>
          <w:rFonts w:cstheme="minorHAnsi"/>
          <w:sz w:val="28"/>
          <w:szCs w:val="28"/>
        </w:rPr>
      </w:pPr>
    </w:p>
    <w:p w:rsidR="000D632C" w:rsidRDefault="000D632C" w:rsidP="0046064E">
      <w:pPr>
        <w:autoSpaceDE w:val="0"/>
        <w:autoSpaceDN w:val="0"/>
        <w:adjustRightInd w:val="0"/>
        <w:spacing w:after="0" w:line="240" w:lineRule="auto"/>
        <w:ind w:firstLine="540"/>
        <w:jc w:val="both"/>
        <w:rPr>
          <w:rFonts w:cstheme="minorHAnsi"/>
          <w:sz w:val="28"/>
          <w:szCs w:val="28"/>
        </w:rPr>
      </w:pPr>
    </w:p>
    <w:p w:rsidR="0062313D" w:rsidRPr="0046064E" w:rsidRDefault="0035149F" w:rsidP="0046064E">
      <w:pPr>
        <w:autoSpaceDE w:val="0"/>
        <w:autoSpaceDN w:val="0"/>
        <w:adjustRightInd w:val="0"/>
        <w:spacing w:after="0" w:line="240" w:lineRule="auto"/>
        <w:ind w:firstLine="540"/>
        <w:jc w:val="both"/>
        <w:rPr>
          <w:rFonts w:cstheme="minorHAnsi"/>
          <w:sz w:val="28"/>
          <w:szCs w:val="28"/>
        </w:rPr>
      </w:pPr>
      <w:r>
        <w:rPr>
          <w:rFonts w:cstheme="minorHAnsi"/>
          <w:sz w:val="28"/>
          <w:szCs w:val="28"/>
        </w:rPr>
        <w:t>4</w:t>
      </w:r>
      <w:r w:rsidR="0062313D" w:rsidRPr="0046064E">
        <w:rPr>
          <w:rFonts w:cstheme="minorHAnsi"/>
          <w:sz w:val="28"/>
          <w:szCs w:val="28"/>
        </w:rPr>
        <w:t xml:space="preserve">. Настоящее распоряжение вступает в силу </w:t>
      </w:r>
      <w:r w:rsidR="00FD2ADA">
        <w:rPr>
          <w:rFonts w:cstheme="minorHAnsi"/>
          <w:sz w:val="28"/>
          <w:szCs w:val="28"/>
        </w:rPr>
        <w:t>с 1 января 2019 года</w:t>
      </w:r>
      <w:r w:rsidR="00025F5E" w:rsidRPr="0046064E">
        <w:rPr>
          <w:rFonts w:cstheme="minorHAnsi"/>
          <w:sz w:val="28"/>
          <w:szCs w:val="28"/>
        </w:rPr>
        <w:t>.</w:t>
      </w:r>
      <w:r w:rsidR="0062313D" w:rsidRPr="0046064E">
        <w:rPr>
          <w:rFonts w:cstheme="minorHAnsi"/>
          <w:sz w:val="28"/>
          <w:szCs w:val="28"/>
        </w:rPr>
        <w:t xml:space="preserve"> </w:t>
      </w:r>
    </w:p>
    <w:p w:rsidR="00D04EDA" w:rsidRPr="0046064E" w:rsidRDefault="00D04EDA" w:rsidP="0046064E">
      <w:pPr>
        <w:autoSpaceDE w:val="0"/>
        <w:autoSpaceDN w:val="0"/>
        <w:adjustRightInd w:val="0"/>
        <w:spacing w:after="0" w:line="240" w:lineRule="auto"/>
        <w:ind w:firstLine="540"/>
        <w:jc w:val="both"/>
        <w:rPr>
          <w:rFonts w:cstheme="minorHAnsi"/>
          <w:sz w:val="28"/>
          <w:szCs w:val="28"/>
        </w:rPr>
      </w:pPr>
    </w:p>
    <w:p w:rsidR="0062313D" w:rsidRPr="0046064E" w:rsidRDefault="0062313D" w:rsidP="0046064E">
      <w:pPr>
        <w:autoSpaceDE w:val="0"/>
        <w:autoSpaceDN w:val="0"/>
        <w:adjustRightInd w:val="0"/>
        <w:spacing w:after="0" w:line="240" w:lineRule="auto"/>
        <w:jc w:val="both"/>
        <w:rPr>
          <w:rFonts w:cstheme="minorHAnsi"/>
          <w:sz w:val="28"/>
          <w:szCs w:val="28"/>
        </w:rPr>
      </w:pPr>
    </w:p>
    <w:p w:rsidR="00D04EDA" w:rsidRDefault="00D04EDA" w:rsidP="0046064E">
      <w:pPr>
        <w:autoSpaceDE w:val="0"/>
        <w:autoSpaceDN w:val="0"/>
        <w:adjustRightInd w:val="0"/>
        <w:spacing w:after="0" w:line="240" w:lineRule="auto"/>
        <w:jc w:val="both"/>
        <w:rPr>
          <w:rFonts w:cstheme="minorHAnsi"/>
          <w:sz w:val="28"/>
          <w:szCs w:val="28"/>
        </w:rPr>
      </w:pPr>
    </w:p>
    <w:p w:rsidR="0046064E" w:rsidRPr="0046064E" w:rsidRDefault="0046064E" w:rsidP="0046064E">
      <w:pPr>
        <w:autoSpaceDE w:val="0"/>
        <w:autoSpaceDN w:val="0"/>
        <w:adjustRightInd w:val="0"/>
        <w:spacing w:after="0" w:line="240" w:lineRule="auto"/>
        <w:jc w:val="both"/>
        <w:rPr>
          <w:rFonts w:cstheme="minorHAnsi"/>
          <w:sz w:val="28"/>
          <w:szCs w:val="28"/>
        </w:rPr>
      </w:pPr>
    </w:p>
    <w:p w:rsidR="00D04EDA" w:rsidRPr="0046064E" w:rsidRDefault="00D04EDA" w:rsidP="0046064E">
      <w:pPr>
        <w:autoSpaceDE w:val="0"/>
        <w:autoSpaceDN w:val="0"/>
        <w:adjustRightInd w:val="0"/>
        <w:spacing w:after="0" w:line="240" w:lineRule="auto"/>
        <w:jc w:val="both"/>
        <w:rPr>
          <w:rFonts w:cstheme="minorHAnsi"/>
          <w:sz w:val="28"/>
          <w:szCs w:val="28"/>
        </w:rPr>
      </w:pPr>
    </w:p>
    <w:p w:rsidR="00D04EDA" w:rsidRPr="0046064E" w:rsidRDefault="00D04EDA" w:rsidP="0046064E">
      <w:pPr>
        <w:autoSpaceDE w:val="0"/>
        <w:autoSpaceDN w:val="0"/>
        <w:adjustRightInd w:val="0"/>
        <w:spacing w:after="0" w:line="240" w:lineRule="auto"/>
        <w:jc w:val="both"/>
        <w:rPr>
          <w:rFonts w:cstheme="minorHAnsi"/>
          <w:sz w:val="28"/>
          <w:szCs w:val="28"/>
        </w:rPr>
      </w:pPr>
    </w:p>
    <w:p w:rsidR="00BD58CA" w:rsidRPr="0046064E" w:rsidRDefault="00BD58CA" w:rsidP="0046064E">
      <w:pPr>
        <w:autoSpaceDE w:val="0"/>
        <w:autoSpaceDN w:val="0"/>
        <w:adjustRightInd w:val="0"/>
        <w:spacing w:after="0" w:line="240" w:lineRule="auto"/>
        <w:jc w:val="both"/>
        <w:rPr>
          <w:rFonts w:cstheme="minorHAnsi"/>
          <w:b/>
          <w:sz w:val="28"/>
          <w:szCs w:val="28"/>
        </w:rPr>
      </w:pPr>
      <w:r w:rsidRPr="0046064E">
        <w:rPr>
          <w:rFonts w:cstheme="minorHAnsi"/>
          <w:b/>
          <w:sz w:val="28"/>
          <w:szCs w:val="28"/>
        </w:rPr>
        <w:t>Глав</w:t>
      </w:r>
      <w:r w:rsidR="00A648A9" w:rsidRPr="0046064E">
        <w:rPr>
          <w:rFonts w:cstheme="minorHAnsi"/>
          <w:b/>
          <w:sz w:val="28"/>
          <w:szCs w:val="28"/>
        </w:rPr>
        <w:t>а</w:t>
      </w:r>
      <w:r w:rsidRPr="0046064E">
        <w:rPr>
          <w:rFonts w:cstheme="minorHAnsi"/>
          <w:b/>
          <w:sz w:val="28"/>
          <w:szCs w:val="28"/>
        </w:rPr>
        <w:t xml:space="preserve"> Новоалександровского </w:t>
      </w:r>
    </w:p>
    <w:p w:rsidR="00BD58CA" w:rsidRPr="0046064E" w:rsidRDefault="00A648A9" w:rsidP="0046064E">
      <w:pPr>
        <w:autoSpaceDE w:val="0"/>
        <w:autoSpaceDN w:val="0"/>
        <w:adjustRightInd w:val="0"/>
        <w:spacing w:after="0" w:line="240" w:lineRule="auto"/>
        <w:jc w:val="both"/>
        <w:rPr>
          <w:rFonts w:cstheme="minorHAnsi"/>
          <w:b/>
          <w:sz w:val="28"/>
          <w:szCs w:val="28"/>
        </w:rPr>
      </w:pPr>
      <w:r w:rsidRPr="0046064E">
        <w:rPr>
          <w:rFonts w:cstheme="minorHAnsi"/>
          <w:b/>
          <w:sz w:val="28"/>
          <w:szCs w:val="28"/>
        </w:rPr>
        <w:t>городского округа</w:t>
      </w:r>
    </w:p>
    <w:p w:rsidR="00506801" w:rsidRPr="0046064E" w:rsidRDefault="00BD58CA" w:rsidP="0046064E">
      <w:pPr>
        <w:autoSpaceDE w:val="0"/>
        <w:autoSpaceDN w:val="0"/>
        <w:adjustRightInd w:val="0"/>
        <w:spacing w:after="0" w:line="240" w:lineRule="auto"/>
        <w:jc w:val="both"/>
        <w:rPr>
          <w:rFonts w:cstheme="minorHAnsi"/>
          <w:b/>
          <w:sz w:val="28"/>
          <w:szCs w:val="28"/>
        </w:rPr>
      </w:pPr>
      <w:r w:rsidRPr="0046064E">
        <w:rPr>
          <w:rFonts w:cstheme="minorHAnsi"/>
          <w:b/>
          <w:sz w:val="28"/>
          <w:szCs w:val="28"/>
        </w:rPr>
        <w:t xml:space="preserve">Ставропольского края                                                             </w:t>
      </w:r>
      <w:r w:rsidR="00A648A9" w:rsidRPr="0046064E">
        <w:rPr>
          <w:rFonts w:cstheme="minorHAnsi"/>
          <w:b/>
          <w:sz w:val="28"/>
          <w:szCs w:val="28"/>
        </w:rPr>
        <w:t xml:space="preserve">С.Ф. </w:t>
      </w:r>
      <w:proofErr w:type="spellStart"/>
      <w:r w:rsidR="00A648A9" w:rsidRPr="0046064E">
        <w:rPr>
          <w:rFonts w:cstheme="minorHAnsi"/>
          <w:b/>
          <w:sz w:val="28"/>
          <w:szCs w:val="28"/>
        </w:rPr>
        <w:t>Сагалаев</w:t>
      </w:r>
      <w:proofErr w:type="spellEnd"/>
    </w:p>
    <w:p w:rsidR="00D04EDA" w:rsidRPr="0046064E" w:rsidRDefault="00D04EDA" w:rsidP="0046064E">
      <w:pPr>
        <w:autoSpaceDE w:val="0"/>
        <w:autoSpaceDN w:val="0"/>
        <w:adjustRightInd w:val="0"/>
        <w:spacing w:after="0" w:line="240" w:lineRule="auto"/>
        <w:jc w:val="both"/>
        <w:rPr>
          <w:rFonts w:cstheme="minorHAnsi"/>
          <w:b/>
          <w:sz w:val="28"/>
          <w:szCs w:val="28"/>
        </w:rPr>
      </w:pPr>
    </w:p>
    <w:p w:rsidR="00D04EDA" w:rsidRPr="0046064E" w:rsidRDefault="00D04EDA" w:rsidP="0046064E">
      <w:pPr>
        <w:autoSpaceDE w:val="0"/>
        <w:autoSpaceDN w:val="0"/>
        <w:adjustRightInd w:val="0"/>
        <w:spacing w:after="0" w:line="240" w:lineRule="auto"/>
        <w:jc w:val="both"/>
        <w:rPr>
          <w:rFonts w:cstheme="minorHAnsi"/>
          <w:b/>
          <w:sz w:val="28"/>
          <w:szCs w:val="28"/>
        </w:rPr>
      </w:pPr>
    </w:p>
    <w:p w:rsidR="00D04EDA" w:rsidRPr="0046064E" w:rsidRDefault="00D04EDA" w:rsidP="0046064E">
      <w:pPr>
        <w:autoSpaceDE w:val="0"/>
        <w:autoSpaceDN w:val="0"/>
        <w:adjustRightInd w:val="0"/>
        <w:spacing w:after="0" w:line="240" w:lineRule="auto"/>
        <w:jc w:val="both"/>
        <w:rPr>
          <w:rFonts w:cstheme="minorHAnsi"/>
          <w:b/>
          <w:sz w:val="28"/>
          <w:szCs w:val="28"/>
        </w:rPr>
      </w:pPr>
    </w:p>
    <w:p w:rsidR="00D04EDA" w:rsidRPr="0046064E" w:rsidRDefault="00D04EDA" w:rsidP="0046064E">
      <w:pPr>
        <w:autoSpaceDE w:val="0"/>
        <w:autoSpaceDN w:val="0"/>
        <w:adjustRightInd w:val="0"/>
        <w:spacing w:after="0" w:line="240" w:lineRule="auto"/>
        <w:jc w:val="both"/>
        <w:rPr>
          <w:rFonts w:cstheme="minorHAnsi"/>
          <w:b/>
          <w:sz w:val="28"/>
          <w:szCs w:val="28"/>
        </w:rPr>
      </w:pPr>
    </w:p>
    <w:p w:rsidR="00D04EDA" w:rsidRPr="0046064E" w:rsidRDefault="00D04EDA" w:rsidP="0046064E">
      <w:pPr>
        <w:autoSpaceDE w:val="0"/>
        <w:autoSpaceDN w:val="0"/>
        <w:adjustRightInd w:val="0"/>
        <w:spacing w:after="0" w:line="240" w:lineRule="auto"/>
        <w:jc w:val="both"/>
        <w:rPr>
          <w:rFonts w:cstheme="minorHAnsi"/>
          <w:b/>
          <w:sz w:val="28"/>
          <w:szCs w:val="28"/>
        </w:rPr>
      </w:pPr>
    </w:p>
    <w:p w:rsidR="00D04EDA" w:rsidRPr="0046064E" w:rsidRDefault="00D04EDA" w:rsidP="0046064E">
      <w:pPr>
        <w:autoSpaceDE w:val="0"/>
        <w:autoSpaceDN w:val="0"/>
        <w:adjustRightInd w:val="0"/>
        <w:spacing w:after="0" w:line="240" w:lineRule="auto"/>
        <w:jc w:val="both"/>
        <w:rPr>
          <w:rFonts w:cstheme="minorHAnsi"/>
          <w:b/>
          <w:sz w:val="28"/>
          <w:szCs w:val="28"/>
        </w:rPr>
      </w:pPr>
    </w:p>
    <w:p w:rsidR="00D04EDA" w:rsidRPr="0046064E" w:rsidRDefault="00D04EDA" w:rsidP="0046064E">
      <w:pPr>
        <w:autoSpaceDE w:val="0"/>
        <w:autoSpaceDN w:val="0"/>
        <w:adjustRightInd w:val="0"/>
        <w:spacing w:after="0" w:line="240" w:lineRule="auto"/>
        <w:jc w:val="both"/>
        <w:rPr>
          <w:rFonts w:cstheme="minorHAnsi"/>
          <w:b/>
          <w:sz w:val="28"/>
          <w:szCs w:val="28"/>
        </w:rPr>
      </w:pPr>
    </w:p>
    <w:p w:rsidR="00D04EDA" w:rsidRPr="0046064E" w:rsidRDefault="00D04EDA" w:rsidP="0046064E">
      <w:pPr>
        <w:autoSpaceDE w:val="0"/>
        <w:autoSpaceDN w:val="0"/>
        <w:adjustRightInd w:val="0"/>
        <w:spacing w:after="0" w:line="240" w:lineRule="auto"/>
        <w:jc w:val="both"/>
        <w:rPr>
          <w:rFonts w:cstheme="minorHAnsi"/>
          <w:b/>
          <w:sz w:val="28"/>
          <w:szCs w:val="28"/>
        </w:rPr>
      </w:pPr>
    </w:p>
    <w:p w:rsidR="00D04EDA" w:rsidRPr="0046064E" w:rsidRDefault="00D04EDA" w:rsidP="0046064E">
      <w:pPr>
        <w:autoSpaceDE w:val="0"/>
        <w:autoSpaceDN w:val="0"/>
        <w:adjustRightInd w:val="0"/>
        <w:spacing w:after="0" w:line="240" w:lineRule="auto"/>
        <w:jc w:val="both"/>
        <w:rPr>
          <w:rFonts w:cstheme="minorHAnsi"/>
          <w:b/>
          <w:sz w:val="28"/>
          <w:szCs w:val="28"/>
        </w:rPr>
      </w:pPr>
    </w:p>
    <w:p w:rsidR="00D04EDA" w:rsidRPr="0046064E" w:rsidRDefault="00D04EDA" w:rsidP="0046064E">
      <w:pPr>
        <w:autoSpaceDE w:val="0"/>
        <w:autoSpaceDN w:val="0"/>
        <w:adjustRightInd w:val="0"/>
        <w:spacing w:after="0" w:line="240" w:lineRule="auto"/>
        <w:jc w:val="both"/>
        <w:rPr>
          <w:rFonts w:cstheme="minorHAnsi"/>
          <w:b/>
          <w:sz w:val="28"/>
          <w:szCs w:val="28"/>
        </w:rPr>
      </w:pPr>
    </w:p>
    <w:p w:rsidR="00D04EDA" w:rsidRPr="0046064E" w:rsidRDefault="00D04EDA" w:rsidP="0046064E">
      <w:pPr>
        <w:autoSpaceDE w:val="0"/>
        <w:autoSpaceDN w:val="0"/>
        <w:adjustRightInd w:val="0"/>
        <w:spacing w:after="0" w:line="240" w:lineRule="auto"/>
        <w:jc w:val="both"/>
        <w:rPr>
          <w:rFonts w:cstheme="minorHAnsi"/>
          <w:b/>
          <w:sz w:val="28"/>
          <w:szCs w:val="28"/>
        </w:rPr>
      </w:pPr>
    </w:p>
    <w:p w:rsidR="00D04EDA" w:rsidRPr="0046064E" w:rsidRDefault="00D04EDA" w:rsidP="0046064E">
      <w:pPr>
        <w:autoSpaceDE w:val="0"/>
        <w:autoSpaceDN w:val="0"/>
        <w:adjustRightInd w:val="0"/>
        <w:spacing w:after="0" w:line="240" w:lineRule="auto"/>
        <w:jc w:val="both"/>
        <w:rPr>
          <w:rFonts w:cstheme="minorHAnsi"/>
          <w:b/>
          <w:sz w:val="28"/>
          <w:szCs w:val="28"/>
        </w:rPr>
      </w:pPr>
    </w:p>
    <w:p w:rsidR="00D04EDA" w:rsidRPr="0046064E" w:rsidRDefault="00D04EDA" w:rsidP="0046064E">
      <w:pPr>
        <w:autoSpaceDE w:val="0"/>
        <w:autoSpaceDN w:val="0"/>
        <w:adjustRightInd w:val="0"/>
        <w:spacing w:after="0" w:line="240" w:lineRule="auto"/>
        <w:jc w:val="both"/>
        <w:rPr>
          <w:rFonts w:cstheme="minorHAnsi"/>
          <w:b/>
          <w:sz w:val="28"/>
          <w:szCs w:val="28"/>
        </w:rPr>
      </w:pPr>
    </w:p>
    <w:p w:rsidR="00D04EDA" w:rsidRPr="0046064E" w:rsidRDefault="00D04EDA" w:rsidP="0046064E">
      <w:pPr>
        <w:autoSpaceDE w:val="0"/>
        <w:autoSpaceDN w:val="0"/>
        <w:adjustRightInd w:val="0"/>
        <w:spacing w:after="0" w:line="240" w:lineRule="auto"/>
        <w:jc w:val="both"/>
        <w:rPr>
          <w:rFonts w:cstheme="minorHAnsi"/>
          <w:b/>
          <w:sz w:val="28"/>
          <w:szCs w:val="28"/>
        </w:rPr>
      </w:pPr>
    </w:p>
    <w:p w:rsidR="00D04EDA" w:rsidRPr="0046064E" w:rsidRDefault="00D04EDA" w:rsidP="0046064E">
      <w:pPr>
        <w:autoSpaceDE w:val="0"/>
        <w:autoSpaceDN w:val="0"/>
        <w:adjustRightInd w:val="0"/>
        <w:spacing w:after="0" w:line="240" w:lineRule="auto"/>
        <w:jc w:val="both"/>
        <w:rPr>
          <w:rFonts w:cstheme="minorHAnsi"/>
          <w:b/>
          <w:sz w:val="28"/>
          <w:szCs w:val="28"/>
        </w:rPr>
      </w:pPr>
    </w:p>
    <w:p w:rsidR="00D04EDA" w:rsidRPr="0046064E" w:rsidRDefault="00D04EDA" w:rsidP="0046064E">
      <w:pPr>
        <w:autoSpaceDE w:val="0"/>
        <w:autoSpaceDN w:val="0"/>
        <w:adjustRightInd w:val="0"/>
        <w:spacing w:after="0" w:line="240" w:lineRule="auto"/>
        <w:jc w:val="both"/>
        <w:rPr>
          <w:rFonts w:cstheme="minorHAnsi"/>
          <w:b/>
          <w:sz w:val="28"/>
          <w:szCs w:val="28"/>
        </w:rPr>
      </w:pPr>
    </w:p>
    <w:p w:rsidR="00D04EDA" w:rsidRPr="0046064E" w:rsidRDefault="00D04EDA" w:rsidP="0046064E">
      <w:pPr>
        <w:autoSpaceDE w:val="0"/>
        <w:autoSpaceDN w:val="0"/>
        <w:adjustRightInd w:val="0"/>
        <w:spacing w:after="0" w:line="240" w:lineRule="auto"/>
        <w:jc w:val="both"/>
        <w:rPr>
          <w:rFonts w:cstheme="minorHAnsi"/>
          <w:b/>
          <w:sz w:val="28"/>
          <w:szCs w:val="28"/>
        </w:rPr>
      </w:pPr>
    </w:p>
    <w:p w:rsidR="00D04EDA" w:rsidRDefault="00D04EDA" w:rsidP="0046064E">
      <w:pPr>
        <w:autoSpaceDE w:val="0"/>
        <w:autoSpaceDN w:val="0"/>
        <w:adjustRightInd w:val="0"/>
        <w:spacing w:after="0" w:line="240" w:lineRule="auto"/>
        <w:jc w:val="both"/>
        <w:rPr>
          <w:rFonts w:cstheme="minorHAnsi"/>
          <w:b/>
          <w:sz w:val="28"/>
          <w:szCs w:val="28"/>
        </w:rPr>
      </w:pPr>
    </w:p>
    <w:p w:rsidR="000D632C" w:rsidRDefault="000D632C" w:rsidP="0046064E">
      <w:pPr>
        <w:autoSpaceDE w:val="0"/>
        <w:autoSpaceDN w:val="0"/>
        <w:adjustRightInd w:val="0"/>
        <w:spacing w:after="0" w:line="240" w:lineRule="auto"/>
        <w:jc w:val="both"/>
        <w:rPr>
          <w:rFonts w:cstheme="minorHAnsi"/>
          <w:b/>
          <w:sz w:val="28"/>
          <w:szCs w:val="28"/>
        </w:rPr>
      </w:pPr>
    </w:p>
    <w:p w:rsidR="000D632C" w:rsidRDefault="000D632C" w:rsidP="0046064E">
      <w:pPr>
        <w:autoSpaceDE w:val="0"/>
        <w:autoSpaceDN w:val="0"/>
        <w:adjustRightInd w:val="0"/>
        <w:spacing w:after="0" w:line="240" w:lineRule="auto"/>
        <w:jc w:val="both"/>
        <w:rPr>
          <w:rFonts w:cstheme="minorHAnsi"/>
          <w:b/>
          <w:sz w:val="28"/>
          <w:szCs w:val="28"/>
        </w:rPr>
      </w:pPr>
    </w:p>
    <w:p w:rsidR="000D632C" w:rsidRDefault="000D632C" w:rsidP="0046064E">
      <w:pPr>
        <w:autoSpaceDE w:val="0"/>
        <w:autoSpaceDN w:val="0"/>
        <w:adjustRightInd w:val="0"/>
        <w:spacing w:after="0" w:line="240" w:lineRule="auto"/>
        <w:jc w:val="both"/>
        <w:rPr>
          <w:rFonts w:cstheme="minorHAnsi"/>
          <w:b/>
          <w:sz w:val="28"/>
          <w:szCs w:val="28"/>
        </w:rPr>
      </w:pPr>
    </w:p>
    <w:p w:rsidR="000D632C" w:rsidRDefault="000D632C" w:rsidP="0046064E">
      <w:pPr>
        <w:autoSpaceDE w:val="0"/>
        <w:autoSpaceDN w:val="0"/>
        <w:adjustRightInd w:val="0"/>
        <w:spacing w:after="0" w:line="240" w:lineRule="auto"/>
        <w:jc w:val="both"/>
        <w:rPr>
          <w:rFonts w:cstheme="minorHAnsi"/>
          <w:b/>
          <w:sz w:val="28"/>
          <w:szCs w:val="28"/>
        </w:rPr>
      </w:pPr>
    </w:p>
    <w:p w:rsidR="000D632C" w:rsidRDefault="000D632C" w:rsidP="0046064E">
      <w:pPr>
        <w:autoSpaceDE w:val="0"/>
        <w:autoSpaceDN w:val="0"/>
        <w:adjustRightInd w:val="0"/>
        <w:spacing w:after="0" w:line="240" w:lineRule="auto"/>
        <w:jc w:val="both"/>
        <w:rPr>
          <w:rFonts w:cstheme="minorHAnsi"/>
          <w:b/>
          <w:sz w:val="28"/>
          <w:szCs w:val="28"/>
        </w:rPr>
      </w:pPr>
    </w:p>
    <w:p w:rsidR="000D632C" w:rsidRDefault="000D632C" w:rsidP="0046064E">
      <w:pPr>
        <w:autoSpaceDE w:val="0"/>
        <w:autoSpaceDN w:val="0"/>
        <w:adjustRightInd w:val="0"/>
        <w:spacing w:after="0" w:line="240" w:lineRule="auto"/>
        <w:jc w:val="both"/>
        <w:rPr>
          <w:rFonts w:cstheme="minorHAnsi"/>
          <w:b/>
          <w:sz w:val="28"/>
          <w:szCs w:val="28"/>
        </w:rPr>
      </w:pPr>
    </w:p>
    <w:p w:rsidR="000D632C" w:rsidRDefault="000D632C" w:rsidP="0046064E">
      <w:pPr>
        <w:autoSpaceDE w:val="0"/>
        <w:autoSpaceDN w:val="0"/>
        <w:adjustRightInd w:val="0"/>
        <w:spacing w:after="0" w:line="240" w:lineRule="auto"/>
        <w:jc w:val="both"/>
        <w:rPr>
          <w:rFonts w:cstheme="minorHAnsi"/>
          <w:b/>
          <w:sz w:val="28"/>
          <w:szCs w:val="28"/>
        </w:rPr>
      </w:pPr>
    </w:p>
    <w:p w:rsidR="000D632C" w:rsidRDefault="000D632C" w:rsidP="0046064E">
      <w:pPr>
        <w:autoSpaceDE w:val="0"/>
        <w:autoSpaceDN w:val="0"/>
        <w:adjustRightInd w:val="0"/>
        <w:spacing w:after="0" w:line="240" w:lineRule="auto"/>
        <w:jc w:val="both"/>
        <w:rPr>
          <w:rFonts w:cstheme="minorHAnsi"/>
          <w:b/>
          <w:sz w:val="28"/>
          <w:szCs w:val="28"/>
        </w:rPr>
      </w:pPr>
    </w:p>
    <w:p w:rsidR="000D632C" w:rsidRDefault="000D632C" w:rsidP="0046064E">
      <w:pPr>
        <w:autoSpaceDE w:val="0"/>
        <w:autoSpaceDN w:val="0"/>
        <w:adjustRightInd w:val="0"/>
        <w:spacing w:after="0" w:line="240" w:lineRule="auto"/>
        <w:jc w:val="both"/>
        <w:rPr>
          <w:rFonts w:cstheme="minorHAnsi"/>
          <w:b/>
          <w:sz w:val="28"/>
          <w:szCs w:val="28"/>
        </w:rPr>
      </w:pPr>
    </w:p>
    <w:p w:rsidR="000D632C" w:rsidRDefault="000D632C" w:rsidP="0046064E">
      <w:pPr>
        <w:autoSpaceDE w:val="0"/>
        <w:autoSpaceDN w:val="0"/>
        <w:adjustRightInd w:val="0"/>
        <w:spacing w:after="0" w:line="240" w:lineRule="auto"/>
        <w:jc w:val="both"/>
        <w:rPr>
          <w:rFonts w:cstheme="minorHAnsi"/>
          <w:b/>
          <w:sz w:val="28"/>
          <w:szCs w:val="28"/>
        </w:rPr>
      </w:pPr>
    </w:p>
    <w:p w:rsidR="00506801" w:rsidRPr="0046064E" w:rsidRDefault="00506801" w:rsidP="0046064E">
      <w:pPr>
        <w:autoSpaceDE w:val="0"/>
        <w:autoSpaceDN w:val="0"/>
        <w:adjustRightInd w:val="0"/>
        <w:spacing w:after="0" w:line="240" w:lineRule="auto"/>
        <w:jc w:val="right"/>
        <w:outlineLvl w:val="0"/>
        <w:rPr>
          <w:rFonts w:ascii="Times New Roman" w:hAnsi="Times New Roman" w:cs="Times New Roman"/>
          <w:sz w:val="28"/>
          <w:szCs w:val="28"/>
        </w:rPr>
      </w:pPr>
      <w:r w:rsidRPr="0046064E">
        <w:rPr>
          <w:rFonts w:ascii="Times New Roman" w:hAnsi="Times New Roman" w:cs="Times New Roman"/>
          <w:sz w:val="28"/>
          <w:szCs w:val="28"/>
        </w:rPr>
        <w:lastRenderedPageBreak/>
        <w:t>Утверждено</w:t>
      </w:r>
    </w:p>
    <w:p w:rsidR="0046064E" w:rsidRDefault="0046064E" w:rsidP="0046064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распоряжением</w:t>
      </w:r>
    </w:p>
    <w:p w:rsidR="00506801" w:rsidRPr="0046064E" w:rsidRDefault="0046064E" w:rsidP="0046064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администрации</w:t>
      </w:r>
    </w:p>
    <w:p w:rsidR="00506801" w:rsidRPr="0046064E" w:rsidRDefault="0046064E" w:rsidP="0046064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Новоалександровского</w:t>
      </w:r>
    </w:p>
    <w:p w:rsidR="00506801" w:rsidRPr="0046064E" w:rsidRDefault="00506801" w:rsidP="0046064E">
      <w:pPr>
        <w:autoSpaceDE w:val="0"/>
        <w:autoSpaceDN w:val="0"/>
        <w:adjustRightInd w:val="0"/>
        <w:spacing w:after="0" w:line="240" w:lineRule="auto"/>
        <w:jc w:val="right"/>
        <w:rPr>
          <w:rFonts w:ascii="Times New Roman" w:hAnsi="Times New Roman" w:cs="Times New Roman"/>
          <w:sz w:val="28"/>
          <w:szCs w:val="28"/>
        </w:rPr>
      </w:pPr>
      <w:r w:rsidRPr="0046064E">
        <w:rPr>
          <w:rFonts w:ascii="Times New Roman" w:hAnsi="Times New Roman" w:cs="Times New Roman"/>
          <w:sz w:val="28"/>
          <w:szCs w:val="28"/>
        </w:rPr>
        <w:t>городского округа</w:t>
      </w:r>
    </w:p>
    <w:p w:rsidR="00506801" w:rsidRDefault="00506801" w:rsidP="0046064E">
      <w:pPr>
        <w:autoSpaceDE w:val="0"/>
        <w:autoSpaceDN w:val="0"/>
        <w:adjustRightInd w:val="0"/>
        <w:spacing w:after="0" w:line="240" w:lineRule="auto"/>
        <w:jc w:val="right"/>
        <w:rPr>
          <w:rFonts w:ascii="Times New Roman" w:hAnsi="Times New Roman" w:cs="Times New Roman"/>
          <w:sz w:val="28"/>
          <w:szCs w:val="28"/>
        </w:rPr>
      </w:pPr>
      <w:r w:rsidRPr="0046064E">
        <w:rPr>
          <w:rFonts w:ascii="Times New Roman" w:hAnsi="Times New Roman" w:cs="Times New Roman"/>
          <w:sz w:val="28"/>
          <w:szCs w:val="28"/>
        </w:rPr>
        <w:t>Ставропольского края</w:t>
      </w:r>
    </w:p>
    <w:p w:rsidR="0046064E" w:rsidRDefault="0046064E" w:rsidP="0046064E">
      <w:pPr>
        <w:autoSpaceDE w:val="0"/>
        <w:autoSpaceDN w:val="0"/>
        <w:adjustRightInd w:val="0"/>
        <w:spacing w:after="0" w:line="240" w:lineRule="auto"/>
        <w:jc w:val="right"/>
        <w:rPr>
          <w:rFonts w:ascii="Times New Roman" w:hAnsi="Times New Roman" w:cs="Times New Roman"/>
          <w:sz w:val="28"/>
          <w:szCs w:val="28"/>
        </w:rPr>
      </w:pPr>
    </w:p>
    <w:p w:rsidR="0046064E" w:rsidRDefault="0046064E" w:rsidP="0046064E">
      <w:pPr>
        <w:autoSpaceDE w:val="0"/>
        <w:autoSpaceDN w:val="0"/>
        <w:adjustRightInd w:val="0"/>
        <w:spacing w:after="0" w:line="240" w:lineRule="auto"/>
        <w:jc w:val="right"/>
        <w:rPr>
          <w:rFonts w:ascii="Times New Roman" w:hAnsi="Times New Roman" w:cs="Times New Roman"/>
          <w:sz w:val="28"/>
          <w:szCs w:val="28"/>
        </w:rPr>
      </w:pPr>
    </w:p>
    <w:p w:rsidR="0046064E" w:rsidRDefault="0046064E" w:rsidP="0046064E">
      <w:pPr>
        <w:autoSpaceDE w:val="0"/>
        <w:autoSpaceDN w:val="0"/>
        <w:adjustRightInd w:val="0"/>
        <w:spacing w:after="0" w:line="240" w:lineRule="auto"/>
        <w:jc w:val="right"/>
        <w:rPr>
          <w:rFonts w:ascii="Times New Roman" w:hAnsi="Times New Roman" w:cs="Times New Roman"/>
          <w:sz w:val="28"/>
          <w:szCs w:val="28"/>
        </w:rPr>
      </w:pPr>
    </w:p>
    <w:p w:rsidR="0046064E" w:rsidRPr="0046064E" w:rsidRDefault="0046064E" w:rsidP="0046064E">
      <w:pPr>
        <w:autoSpaceDE w:val="0"/>
        <w:autoSpaceDN w:val="0"/>
        <w:adjustRightInd w:val="0"/>
        <w:spacing w:after="0" w:line="240" w:lineRule="auto"/>
        <w:jc w:val="right"/>
        <w:rPr>
          <w:rFonts w:ascii="Times New Roman" w:hAnsi="Times New Roman" w:cs="Times New Roman"/>
          <w:sz w:val="28"/>
          <w:szCs w:val="28"/>
        </w:rPr>
      </w:pPr>
    </w:p>
    <w:p w:rsidR="0062313D" w:rsidRPr="000D632C" w:rsidRDefault="0062313D" w:rsidP="0046064E">
      <w:pPr>
        <w:pStyle w:val="ConsPlusTitle"/>
        <w:widowControl/>
        <w:jc w:val="center"/>
        <w:rPr>
          <w:rFonts w:asciiTheme="minorHAnsi" w:hAnsiTheme="minorHAnsi" w:cstheme="minorHAnsi"/>
          <w:b w:val="0"/>
          <w:sz w:val="28"/>
          <w:szCs w:val="28"/>
        </w:rPr>
      </w:pPr>
      <w:r w:rsidRPr="000D632C">
        <w:rPr>
          <w:rFonts w:asciiTheme="minorHAnsi" w:hAnsiTheme="minorHAnsi" w:cstheme="minorHAnsi"/>
          <w:b w:val="0"/>
          <w:sz w:val="28"/>
          <w:szCs w:val="28"/>
        </w:rPr>
        <w:t>ПОЛОЖЕНИЕ</w:t>
      </w:r>
    </w:p>
    <w:p w:rsidR="0062313D" w:rsidRPr="000D632C" w:rsidRDefault="0062313D" w:rsidP="0046064E">
      <w:pPr>
        <w:pStyle w:val="ConsPlusTitle"/>
        <w:widowControl/>
        <w:jc w:val="center"/>
        <w:rPr>
          <w:rFonts w:cstheme="minorHAnsi"/>
          <w:b w:val="0"/>
          <w:sz w:val="28"/>
          <w:szCs w:val="28"/>
        </w:rPr>
      </w:pPr>
      <w:r w:rsidRPr="000D632C">
        <w:rPr>
          <w:rFonts w:asciiTheme="minorHAnsi" w:hAnsiTheme="minorHAnsi" w:cstheme="minorHAnsi"/>
          <w:b w:val="0"/>
          <w:sz w:val="28"/>
          <w:szCs w:val="28"/>
        </w:rPr>
        <w:t xml:space="preserve">ОБ УЧЕТНОЙ ПОЛИТИКЕ В </w:t>
      </w:r>
      <w:r w:rsidR="00F6627D" w:rsidRPr="000D632C">
        <w:rPr>
          <w:rFonts w:asciiTheme="minorHAnsi" w:hAnsiTheme="minorHAnsi" w:cstheme="minorHAnsi"/>
          <w:b w:val="0"/>
          <w:sz w:val="28"/>
          <w:szCs w:val="28"/>
        </w:rPr>
        <w:t>АДМИНИСТРАЦИИ НОВОАЛЕ</w:t>
      </w:r>
      <w:r w:rsidR="00DD5916">
        <w:rPr>
          <w:rFonts w:asciiTheme="minorHAnsi" w:hAnsiTheme="minorHAnsi" w:cstheme="minorHAnsi"/>
          <w:b w:val="0"/>
          <w:sz w:val="28"/>
          <w:szCs w:val="28"/>
        </w:rPr>
        <w:t>К</w:t>
      </w:r>
      <w:r w:rsidR="00F6627D" w:rsidRPr="000D632C">
        <w:rPr>
          <w:rFonts w:asciiTheme="minorHAnsi" w:hAnsiTheme="minorHAnsi" w:cstheme="minorHAnsi"/>
          <w:b w:val="0"/>
          <w:sz w:val="28"/>
          <w:szCs w:val="28"/>
        </w:rPr>
        <w:t xml:space="preserve">САНДРОВСКОГО </w:t>
      </w:r>
      <w:r w:rsidR="00A648A9" w:rsidRPr="000D632C">
        <w:rPr>
          <w:rFonts w:asciiTheme="minorHAnsi" w:hAnsiTheme="minorHAnsi" w:cstheme="minorHAnsi"/>
          <w:b w:val="0"/>
          <w:sz w:val="28"/>
          <w:szCs w:val="28"/>
        </w:rPr>
        <w:t>ГОРОДСКОГО ОКРУГА</w:t>
      </w:r>
      <w:r w:rsidR="002D7FF3" w:rsidRPr="000D632C">
        <w:rPr>
          <w:rFonts w:asciiTheme="minorHAnsi" w:hAnsiTheme="minorHAnsi" w:cstheme="minorHAnsi"/>
          <w:b w:val="0"/>
          <w:sz w:val="28"/>
          <w:szCs w:val="28"/>
        </w:rPr>
        <w:t xml:space="preserve"> </w:t>
      </w:r>
      <w:r w:rsidRPr="000D632C">
        <w:rPr>
          <w:rFonts w:asciiTheme="minorHAnsi" w:hAnsiTheme="minorHAnsi" w:cstheme="minorHAnsi"/>
          <w:b w:val="0"/>
          <w:sz w:val="28"/>
          <w:szCs w:val="28"/>
        </w:rPr>
        <w:t>СТАВРОПОЛЬСКОГО КРАЯ</w:t>
      </w:r>
    </w:p>
    <w:p w:rsidR="0062313D" w:rsidRPr="0046064E" w:rsidRDefault="0062313D" w:rsidP="0046064E">
      <w:pPr>
        <w:autoSpaceDE w:val="0"/>
        <w:autoSpaceDN w:val="0"/>
        <w:adjustRightInd w:val="0"/>
        <w:spacing w:after="0" w:line="240" w:lineRule="auto"/>
        <w:jc w:val="both"/>
        <w:rPr>
          <w:rFonts w:cstheme="minorHAnsi"/>
          <w:sz w:val="28"/>
          <w:szCs w:val="28"/>
        </w:rPr>
      </w:pPr>
    </w:p>
    <w:p w:rsidR="00B71BBE" w:rsidRDefault="0062313D"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 xml:space="preserve">1. Настоящее Положение </w:t>
      </w:r>
      <w:r w:rsidR="00B71BBE">
        <w:rPr>
          <w:rFonts w:cstheme="minorHAnsi"/>
          <w:sz w:val="28"/>
          <w:szCs w:val="28"/>
        </w:rPr>
        <w:t xml:space="preserve">об учетной политике для целей бюджетного учета (далее положение) </w:t>
      </w:r>
      <w:r w:rsidRPr="0046064E">
        <w:rPr>
          <w:rFonts w:cstheme="minorHAnsi"/>
          <w:sz w:val="28"/>
          <w:szCs w:val="28"/>
        </w:rPr>
        <w:t>разработано в соответствии с</w:t>
      </w:r>
      <w:r w:rsidR="00B71BBE">
        <w:rPr>
          <w:rFonts w:cstheme="minorHAnsi"/>
          <w:sz w:val="28"/>
          <w:szCs w:val="28"/>
        </w:rPr>
        <w:t>:</w:t>
      </w:r>
    </w:p>
    <w:p w:rsidR="00305A6F" w:rsidRPr="00305A6F" w:rsidRDefault="0062313D" w:rsidP="00305A6F">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 xml:space="preserve"> </w:t>
      </w:r>
      <w:r w:rsidR="00305A6F" w:rsidRPr="00305A6F">
        <w:rPr>
          <w:rFonts w:cstheme="minorHAnsi"/>
          <w:sz w:val="28"/>
          <w:szCs w:val="28"/>
        </w:rPr>
        <w:t>- Бюджетным кодексом Российской Федерации от 31.07.1998 г. № 145-ФЗ;</w:t>
      </w:r>
    </w:p>
    <w:p w:rsidR="00305A6F" w:rsidRPr="00305A6F" w:rsidRDefault="00305A6F" w:rsidP="00305A6F">
      <w:pPr>
        <w:autoSpaceDE w:val="0"/>
        <w:autoSpaceDN w:val="0"/>
        <w:adjustRightInd w:val="0"/>
        <w:spacing w:after="0" w:line="240" w:lineRule="auto"/>
        <w:ind w:firstLine="540"/>
        <w:jc w:val="both"/>
        <w:rPr>
          <w:rFonts w:cstheme="minorHAnsi"/>
          <w:sz w:val="28"/>
          <w:szCs w:val="28"/>
        </w:rPr>
      </w:pPr>
      <w:r w:rsidRPr="00305A6F">
        <w:rPr>
          <w:rFonts w:cstheme="minorHAnsi"/>
          <w:sz w:val="28"/>
          <w:szCs w:val="28"/>
        </w:rPr>
        <w:t>- Федеральным законом от 06.12.2011 г. № 402-ФЗ «О бухгалтерском учете» (далее-Закон № 402-ФЗ);</w:t>
      </w:r>
    </w:p>
    <w:p w:rsidR="00305A6F" w:rsidRPr="00305A6F" w:rsidRDefault="00305A6F" w:rsidP="00305A6F">
      <w:pPr>
        <w:autoSpaceDE w:val="0"/>
        <w:autoSpaceDN w:val="0"/>
        <w:adjustRightInd w:val="0"/>
        <w:spacing w:after="0" w:line="240" w:lineRule="auto"/>
        <w:ind w:firstLine="540"/>
        <w:jc w:val="both"/>
        <w:rPr>
          <w:rFonts w:cstheme="minorHAnsi"/>
          <w:sz w:val="28"/>
          <w:szCs w:val="28"/>
        </w:rPr>
      </w:pPr>
      <w:r w:rsidRPr="00305A6F">
        <w:rPr>
          <w:rFonts w:cstheme="minorHAnsi"/>
          <w:sz w:val="28"/>
          <w:szCs w:val="28"/>
        </w:rPr>
        <w:t>- Федеральным стандартом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утвержденным приказом   Министерства финансов Российской Федерации от 31.12.2016 г. № 256н;</w:t>
      </w:r>
    </w:p>
    <w:p w:rsidR="00305A6F" w:rsidRPr="00305A6F" w:rsidRDefault="00305A6F" w:rsidP="00305A6F">
      <w:pPr>
        <w:autoSpaceDE w:val="0"/>
        <w:autoSpaceDN w:val="0"/>
        <w:adjustRightInd w:val="0"/>
        <w:spacing w:after="0" w:line="240" w:lineRule="auto"/>
        <w:ind w:firstLine="540"/>
        <w:jc w:val="both"/>
        <w:rPr>
          <w:rFonts w:cstheme="minorHAnsi"/>
          <w:sz w:val="28"/>
          <w:szCs w:val="28"/>
        </w:rPr>
      </w:pPr>
      <w:r w:rsidRPr="00305A6F">
        <w:rPr>
          <w:rFonts w:cstheme="minorHAnsi"/>
          <w:sz w:val="28"/>
          <w:szCs w:val="28"/>
        </w:rPr>
        <w:t>- Федеральным стандартом бухгалтерского учета для организаций государственного сектора «Основные средства», утвержденным приказом   Министерства финансов Российской Федерации от 31.12.2016 г. № 257н;</w:t>
      </w:r>
    </w:p>
    <w:p w:rsidR="00305A6F" w:rsidRPr="00305A6F" w:rsidRDefault="00305A6F" w:rsidP="00305A6F">
      <w:pPr>
        <w:autoSpaceDE w:val="0"/>
        <w:autoSpaceDN w:val="0"/>
        <w:adjustRightInd w:val="0"/>
        <w:spacing w:after="0" w:line="240" w:lineRule="auto"/>
        <w:ind w:firstLine="540"/>
        <w:jc w:val="both"/>
        <w:rPr>
          <w:rFonts w:cstheme="minorHAnsi"/>
          <w:sz w:val="28"/>
          <w:szCs w:val="28"/>
        </w:rPr>
      </w:pPr>
      <w:r w:rsidRPr="00305A6F">
        <w:rPr>
          <w:rFonts w:cstheme="minorHAnsi"/>
          <w:sz w:val="28"/>
          <w:szCs w:val="28"/>
        </w:rPr>
        <w:t>- Федеральным стандартом бухгалтерского учета для организаций государственного сектора «Аренда», утвержденным приказом   Министерства финансов Российской Федерации от 31.12.2016 г. № 258н;</w:t>
      </w:r>
    </w:p>
    <w:p w:rsidR="00305A6F" w:rsidRPr="00305A6F" w:rsidRDefault="00305A6F" w:rsidP="00305A6F">
      <w:pPr>
        <w:autoSpaceDE w:val="0"/>
        <w:autoSpaceDN w:val="0"/>
        <w:adjustRightInd w:val="0"/>
        <w:spacing w:after="0" w:line="240" w:lineRule="auto"/>
        <w:ind w:firstLine="540"/>
        <w:jc w:val="both"/>
        <w:rPr>
          <w:rFonts w:cstheme="minorHAnsi"/>
          <w:sz w:val="28"/>
          <w:szCs w:val="28"/>
        </w:rPr>
      </w:pPr>
      <w:r w:rsidRPr="00305A6F">
        <w:rPr>
          <w:rFonts w:cstheme="minorHAnsi"/>
          <w:sz w:val="28"/>
          <w:szCs w:val="28"/>
        </w:rPr>
        <w:t>- Федеральным стандартом бухгалтерского учета для организаций государственного сектора «Обесценение активов», утвержденным приказом   Министерства финансов Российской Федерации от 31.12.2016 г. № 259н;</w:t>
      </w:r>
    </w:p>
    <w:p w:rsidR="00305A6F" w:rsidRPr="00305A6F" w:rsidRDefault="00305A6F" w:rsidP="00305A6F">
      <w:pPr>
        <w:autoSpaceDE w:val="0"/>
        <w:autoSpaceDN w:val="0"/>
        <w:adjustRightInd w:val="0"/>
        <w:spacing w:after="0" w:line="240" w:lineRule="auto"/>
        <w:ind w:firstLine="540"/>
        <w:jc w:val="both"/>
        <w:rPr>
          <w:rFonts w:cstheme="minorHAnsi"/>
          <w:sz w:val="28"/>
          <w:szCs w:val="28"/>
        </w:rPr>
      </w:pPr>
      <w:r w:rsidRPr="00305A6F">
        <w:rPr>
          <w:rFonts w:cstheme="minorHAnsi"/>
          <w:sz w:val="28"/>
          <w:szCs w:val="28"/>
        </w:rPr>
        <w:t>- Федеральным стандартом бухгалтерского учета для организаций государственного сектора «Представление бухгалтерской (финансовой) отчетности», утвержденным приказом   Министерства финансов Российской Федерации от 31.12.2016 г. № 260н;</w:t>
      </w:r>
    </w:p>
    <w:p w:rsidR="00305A6F" w:rsidRPr="00305A6F" w:rsidRDefault="00305A6F" w:rsidP="00305A6F">
      <w:pPr>
        <w:autoSpaceDE w:val="0"/>
        <w:autoSpaceDN w:val="0"/>
        <w:adjustRightInd w:val="0"/>
        <w:spacing w:after="0" w:line="240" w:lineRule="auto"/>
        <w:ind w:firstLine="540"/>
        <w:jc w:val="both"/>
        <w:rPr>
          <w:rFonts w:cstheme="minorHAnsi"/>
          <w:sz w:val="28"/>
          <w:szCs w:val="28"/>
        </w:rPr>
      </w:pPr>
      <w:r w:rsidRPr="00305A6F">
        <w:rPr>
          <w:rFonts w:cstheme="minorHAnsi"/>
          <w:sz w:val="28"/>
          <w:szCs w:val="28"/>
        </w:rPr>
        <w:t>- Федеральным стандартом бухгалтерского учета для организаций государственного сектора «Учетная политика, оценочные значения и ошибки», утвержденным приказом   Министерства финансов Российской Федерации от 30.12.2017 г. № 274н;</w:t>
      </w:r>
    </w:p>
    <w:p w:rsidR="00305A6F" w:rsidRPr="00305A6F" w:rsidRDefault="00305A6F" w:rsidP="00305A6F">
      <w:pPr>
        <w:autoSpaceDE w:val="0"/>
        <w:autoSpaceDN w:val="0"/>
        <w:adjustRightInd w:val="0"/>
        <w:spacing w:after="0" w:line="240" w:lineRule="auto"/>
        <w:ind w:firstLine="540"/>
        <w:jc w:val="both"/>
        <w:rPr>
          <w:rFonts w:cstheme="minorHAnsi"/>
          <w:sz w:val="28"/>
          <w:szCs w:val="28"/>
        </w:rPr>
      </w:pPr>
      <w:r w:rsidRPr="00305A6F">
        <w:rPr>
          <w:rFonts w:cstheme="minorHAnsi"/>
          <w:sz w:val="28"/>
          <w:szCs w:val="28"/>
        </w:rPr>
        <w:t xml:space="preserve">- Федеральным стандартом бухгалтерского учета для организаций государственного сектора «События после отчетной даты», утвержденным </w:t>
      </w:r>
      <w:r w:rsidRPr="00305A6F">
        <w:rPr>
          <w:rFonts w:cstheme="minorHAnsi"/>
          <w:sz w:val="28"/>
          <w:szCs w:val="28"/>
        </w:rPr>
        <w:lastRenderedPageBreak/>
        <w:t>приказом   Министерства финансов Российской Федерации от 30.12.2017 г. № 275н;</w:t>
      </w:r>
    </w:p>
    <w:p w:rsidR="00305A6F" w:rsidRPr="00305A6F" w:rsidRDefault="00305A6F" w:rsidP="00305A6F">
      <w:pPr>
        <w:autoSpaceDE w:val="0"/>
        <w:autoSpaceDN w:val="0"/>
        <w:adjustRightInd w:val="0"/>
        <w:spacing w:after="0" w:line="240" w:lineRule="auto"/>
        <w:ind w:firstLine="540"/>
        <w:jc w:val="both"/>
        <w:rPr>
          <w:rFonts w:cstheme="minorHAnsi"/>
          <w:sz w:val="28"/>
          <w:szCs w:val="28"/>
        </w:rPr>
      </w:pPr>
      <w:r w:rsidRPr="00305A6F">
        <w:rPr>
          <w:rFonts w:cstheme="minorHAnsi"/>
          <w:sz w:val="28"/>
          <w:szCs w:val="28"/>
        </w:rPr>
        <w:t>- Федеральным стандартом бухгалтерского учета для организаций государственного сектора «Отчет о движении денежных средств», утвержденным приказом   Министерства финансов Российской Федерации от 30.12.2017 г. № 278н;</w:t>
      </w:r>
    </w:p>
    <w:p w:rsidR="00305A6F" w:rsidRPr="00305A6F" w:rsidRDefault="00305A6F" w:rsidP="00305A6F">
      <w:pPr>
        <w:autoSpaceDE w:val="0"/>
        <w:autoSpaceDN w:val="0"/>
        <w:adjustRightInd w:val="0"/>
        <w:spacing w:after="0" w:line="240" w:lineRule="auto"/>
        <w:ind w:firstLine="540"/>
        <w:jc w:val="both"/>
        <w:rPr>
          <w:rFonts w:cstheme="minorHAnsi"/>
          <w:sz w:val="28"/>
          <w:szCs w:val="28"/>
        </w:rPr>
      </w:pPr>
      <w:r w:rsidRPr="00305A6F">
        <w:rPr>
          <w:rFonts w:cstheme="minorHAnsi"/>
          <w:sz w:val="28"/>
          <w:szCs w:val="28"/>
        </w:rPr>
        <w:t>- Федеральным стандартом бухгалтерского учета для организаций государственного сектора «Доходы», утвержденным приказом   Министерства финансов Российской Федерации от 27.02.2018 г. № 32н;</w:t>
      </w:r>
    </w:p>
    <w:p w:rsidR="00305A6F" w:rsidRPr="00305A6F" w:rsidRDefault="00305A6F" w:rsidP="00305A6F">
      <w:pPr>
        <w:autoSpaceDE w:val="0"/>
        <w:autoSpaceDN w:val="0"/>
        <w:adjustRightInd w:val="0"/>
        <w:spacing w:after="0" w:line="240" w:lineRule="auto"/>
        <w:ind w:firstLine="540"/>
        <w:jc w:val="both"/>
        <w:rPr>
          <w:rFonts w:cstheme="minorHAnsi"/>
          <w:sz w:val="28"/>
          <w:szCs w:val="28"/>
        </w:rPr>
      </w:pPr>
      <w:r w:rsidRPr="00305A6F">
        <w:rPr>
          <w:rFonts w:cstheme="minorHAnsi"/>
          <w:sz w:val="28"/>
          <w:szCs w:val="28"/>
        </w:rPr>
        <w:t>- Федеральным стандартом бухгалтерского учета для организаций государственного сектора «Влияние изменений курсов иностранных валют», утвержденным приказом   Министерства финансов Российской Федерации от 30.05.2018 г. № 122н;</w:t>
      </w:r>
    </w:p>
    <w:p w:rsidR="00305A6F" w:rsidRPr="00305A6F" w:rsidRDefault="00305A6F" w:rsidP="00305A6F">
      <w:pPr>
        <w:autoSpaceDE w:val="0"/>
        <w:autoSpaceDN w:val="0"/>
        <w:adjustRightInd w:val="0"/>
        <w:spacing w:after="0" w:line="240" w:lineRule="auto"/>
        <w:ind w:firstLine="540"/>
        <w:jc w:val="both"/>
        <w:rPr>
          <w:rFonts w:cstheme="minorHAnsi"/>
          <w:sz w:val="28"/>
          <w:szCs w:val="28"/>
        </w:rPr>
      </w:pPr>
      <w:r w:rsidRPr="00305A6F">
        <w:rPr>
          <w:rFonts w:cstheme="minorHAnsi"/>
          <w:sz w:val="28"/>
          <w:szCs w:val="28"/>
        </w:rPr>
        <w:t>-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01.12.2010г. № 157н (далее - Инструкция № 157н);</w:t>
      </w:r>
    </w:p>
    <w:p w:rsidR="00305A6F" w:rsidRPr="00305A6F" w:rsidRDefault="00305A6F" w:rsidP="00305A6F">
      <w:pPr>
        <w:autoSpaceDE w:val="0"/>
        <w:autoSpaceDN w:val="0"/>
        <w:adjustRightInd w:val="0"/>
        <w:spacing w:after="0" w:line="240" w:lineRule="auto"/>
        <w:ind w:firstLine="540"/>
        <w:jc w:val="both"/>
        <w:rPr>
          <w:rFonts w:cstheme="minorHAnsi"/>
          <w:sz w:val="28"/>
          <w:szCs w:val="28"/>
        </w:rPr>
      </w:pPr>
      <w:r w:rsidRPr="00305A6F">
        <w:rPr>
          <w:rFonts w:cstheme="minorHAnsi"/>
          <w:sz w:val="28"/>
          <w:szCs w:val="28"/>
        </w:rPr>
        <w:t>- приказом Министерства финансов Российской Федерации от 30.03.2015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(далее-Приказ № 52н);</w:t>
      </w:r>
    </w:p>
    <w:p w:rsidR="00305A6F" w:rsidRPr="00305A6F" w:rsidRDefault="00305A6F" w:rsidP="00305A6F">
      <w:pPr>
        <w:autoSpaceDE w:val="0"/>
        <w:autoSpaceDN w:val="0"/>
        <w:adjustRightInd w:val="0"/>
        <w:spacing w:after="0" w:line="240" w:lineRule="auto"/>
        <w:ind w:firstLine="540"/>
        <w:jc w:val="both"/>
        <w:rPr>
          <w:rFonts w:cstheme="minorHAnsi"/>
          <w:sz w:val="28"/>
          <w:szCs w:val="28"/>
        </w:rPr>
      </w:pPr>
      <w:r w:rsidRPr="00305A6F">
        <w:rPr>
          <w:rFonts w:cstheme="minorHAnsi"/>
          <w:sz w:val="28"/>
          <w:szCs w:val="28"/>
        </w:rPr>
        <w:t>- Инструкцией по применению Плана счетов бюджетного учета, утвержденной приказом Министерства финансов Российской Федерации от 06.12.2010 г. № 162н (далее- Инструкция № 162н);</w:t>
      </w:r>
    </w:p>
    <w:p w:rsidR="00305A6F" w:rsidRPr="00305A6F" w:rsidRDefault="00305A6F" w:rsidP="00305A6F">
      <w:pPr>
        <w:autoSpaceDE w:val="0"/>
        <w:autoSpaceDN w:val="0"/>
        <w:adjustRightInd w:val="0"/>
        <w:spacing w:after="0" w:line="240" w:lineRule="auto"/>
        <w:ind w:firstLine="540"/>
        <w:jc w:val="both"/>
        <w:rPr>
          <w:rFonts w:cstheme="minorHAnsi"/>
          <w:sz w:val="28"/>
          <w:szCs w:val="28"/>
        </w:rPr>
      </w:pPr>
      <w:r w:rsidRPr="00305A6F">
        <w:rPr>
          <w:rFonts w:cstheme="minorHAnsi"/>
          <w:sz w:val="28"/>
          <w:szCs w:val="28"/>
        </w:rPr>
        <w:t>- иными нормативными актами, регулирующими вопросы организации и ведения бюджетного учета.</w:t>
      </w:r>
    </w:p>
    <w:p w:rsidR="0046064E" w:rsidRDefault="0046064E" w:rsidP="0046064E">
      <w:pPr>
        <w:autoSpaceDE w:val="0"/>
        <w:autoSpaceDN w:val="0"/>
        <w:adjustRightInd w:val="0"/>
        <w:spacing w:after="0" w:line="240" w:lineRule="auto"/>
        <w:ind w:firstLine="540"/>
        <w:jc w:val="both"/>
        <w:rPr>
          <w:rFonts w:cstheme="minorHAnsi"/>
          <w:sz w:val="28"/>
          <w:szCs w:val="28"/>
        </w:rPr>
      </w:pPr>
    </w:p>
    <w:p w:rsidR="00305A6F" w:rsidRPr="00305A6F" w:rsidRDefault="0062313D" w:rsidP="00305A6F">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 xml:space="preserve">2. </w:t>
      </w:r>
      <w:r w:rsidR="00E40B42" w:rsidRPr="0046064E">
        <w:rPr>
          <w:rFonts w:cstheme="minorHAnsi"/>
          <w:sz w:val="28"/>
          <w:szCs w:val="28"/>
        </w:rPr>
        <w:t xml:space="preserve">В соответствии с частью </w:t>
      </w:r>
      <w:r w:rsidR="00B71BBE">
        <w:rPr>
          <w:rFonts w:cstheme="minorHAnsi"/>
          <w:sz w:val="28"/>
          <w:szCs w:val="28"/>
        </w:rPr>
        <w:t>3</w:t>
      </w:r>
      <w:r w:rsidR="00E40B42" w:rsidRPr="0046064E">
        <w:rPr>
          <w:rFonts w:cstheme="minorHAnsi"/>
          <w:sz w:val="28"/>
          <w:szCs w:val="28"/>
        </w:rPr>
        <w:t xml:space="preserve"> статьи 7 Закона от 6 декабря 2011 г. № 402-ФЗ ответственным за организацию бюджетного учета в </w:t>
      </w:r>
      <w:r w:rsidR="002B6FC6" w:rsidRPr="0046064E">
        <w:rPr>
          <w:rFonts w:cstheme="minorHAnsi"/>
          <w:sz w:val="28"/>
          <w:szCs w:val="28"/>
        </w:rPr>
        <w:t xml:space="preserve">администрации Новоалександровского </w:t>
      </w:r>
      <w:r w:rsidR="00A648A9" w:rsidRPr="0046064E">
        <w:rPr>
          <w:rFonts w:cstheme="minorHAnsi"/>
          <w:sz w:val="28"/>
          <w:szCs w:val="28"/>
        </w:rPr>
        <w:t>городского округа</w:t>
      </w:r>
      <w:r w:rsidR="002B6FC6" w:rsidRPr="0046064E">
        <w:rPr>
          <w:rFonts w:cstheme="minorHAnsi"/>
          <w:sz w:val="28"/>
          <w:szCs w:val="28"/>
        </w:rPr>
        <w:t xml:space="preserve"> Ставропольского края</w:t>
      </w:r>
      <w:r w:rsidR="00DB3B13">
        <w:rPr>
          <w:rFonts w:cstheme="minorHAnsi"/>
          <w:sz w:val="28"/>
          <w:szCs w:val="28"/>
        </w:rPr>
        <w:t xml:space="preserve"> (далее- администрация)</w:t>
      </w:r>
      <w:r w:rsidR="00E40B42" w:rsidRPr="0046064E">
        <w:rPr>
          <w:rFonts w:cstheme="minorHAnsi"/>
          <w:sz w:val="28"/>
          <w:szCs w:val="28"/>
        </w:rPr>
        <w:t xml:space="preserve"> и соблюдение законодательства при выполнении </w:t>
      </w:r>
      <w:r w:rsidR="002B6FC6" w:rsidRPr="0046064E">
        <w:rPr>
          <w:rFonts w:cstheme="minorHAnsi"/>
          <w:sz w:val="28"/>
          <w:szCs w:val="28"/>
        </w:rPr>
        <w:t xml:space="preserve">фактов </w:t>
      </w:r>
      <w:r w:rsidR="00E40B42" w:rsidRPr="0046064E">
        <w:rPr>
          <w:rFonts w:cstheme="minorHAnsi"/>
          <w:sz w:val="28"/>
          <w:szCs w:val="28"/>
        </w:rPr>
        <w:t>хозяйственн</w:t>
      </w:r>
      <w:r w:rsidR="002B6FC6" w:rsidRPr="0046064E">
        <w:rPr>
          <w:rFonts w:cstheme="minorHAnsi"/>
          <w:sz w:val="28"/>
          <w:szCs w:val="28"/>
        </w:rPr>
        <w:t>ой</w:t>
      </w:r>
      <w:r w:rsidR="00E40B42" w:rsidRPr="0046064E">
        <w:rPr>
          <w:rFonts w:cstheme="minorHAnsi"/>
          <w:sz w:val="28"/>
          <w:szCs w:val="28"/>
        </w:rPr>
        <w:t xml:space="preserve"> </w:t>
      </w:r>
      <w:r w:rsidR="002B6FC6" w:rsidRPr="0046064E">
        <w:rPr>
          <w:rFonts w:cstheme="minorHAnsi"/>
          <w:sz w:val="28"/>
          <w:szCs w:val="28"/>
        </w:rPr>
        <w:t>жизни</w:t>
      </w:r>
      <w:r w:rsidR="00E40B42" w:rsidRPr="0046064E">
        <w:rPr>
          <w:rFonts w:cstheme="minorHAnsi"/>
          <w:sz w:val="28"/>
          <w:szCs w:val="28"/>
        </w:rPr>
        <w:t xml:space="preserve"> является </w:t>
      </w:r>
      <w:r w:rsidR="005F7548">
        <w:rPr>
          <w:rFonts w:cstheme="minorHAnsi"/>
          <w:sz w:val="28"/>
          <w:szCs w:val="28"/>
        </w:rPr>
        <w:t>Г</w:t>
      </w:r>
      <w:r w:rsidR="002B6FC6" w:rsidRPr="0046064E">
        <w:rPr>
          <w:rFonts w:cstheme="minorHAnsi"/>
          <w:sz w:val="28"/>
          <w:szCs w:val="28"/>
        </w:rPr>
        <w:t xml:space="preserve">лава </w:t>
      </w:r>
      <w:r w:rsidR="00A648A9" w:rsidRPr="0046064E">
        <w:rPr>
          <w:rFonts w:cstheme="minorHAnsi"/>
          <w:sz w:val="28"/>
          <w:szCs w:val="28"/>
        </w:rPr>
        <w:t>городского округа</w:t>
      </w:r>
      <w:r w:rsidR="00E40B42" w:rsidRPr="0046064E">
        <w:rPr>
          <w:rFonts w:cstheme="minorHAnsi"/>
          <w:sz w:val="28"/>
          <w:szCs w:val="28"/>
        </w:rPr>
        <w:t xml:space="preserve">. </w:t>
      </w:r>
      <w:r w:rsidR="005F7548">
        <w:rPr>
          <w:rFonts w:cstheme="minorHAnsi"/>
          <w:sz w:val="28"/>
          <w:szCs w:val="28"/>
        </w:rPr>
        <w:t>Начальник отдела бухгалтерского учета и отчетности - г</w:t>
      </w:r>
      <w:r w:rsidR="00E40B42" w:rsidRPr="0046064E">
        <w:rPr>
          <w:rFonts w:cstheme="minorHAnsi"/>
          <w:sz w:val="28"/>
          <w:szCs w:val="28"/>
        </w:rPr>
        <w:t>лавный бухгалтер</w:t>
      </w:r>
      <w:r w:rsidR="005F7548">
        <w:rPr>
          <w:rFonts w:cstheme="minorHAnsi"/>
          <w:sz w:val="28"/>
          <w:szCs w:val="28"/>
        </w:rPr>
        <w:t xml:space="preserve"> (далее – главный бухгалтер)</w:t>
      </w:r>
      <w:r w:rsidR="00E40B42" w:rsidRPr="0046064E">
        <w:rPr>
          <w:rFonts w:cstheme="minorHAnsi"/>
          <w:sz w:val="28"/>
          <w:szCs w:val="28"/>
        </w:rPr>
        <w:t xml:space="preserve"> </w:t>
      </w:r>
      <w:r w:rsidR="00305A6F">
        <w:rPr>
          <w:rFonts w:cstheme="minorHAnsi"/>
          <w:sz w:val="28"/>
          <w:szCs w:val="28"/>
        </w:rPr>
        <w:t>осуществляет</w:t>
      </w:r>
      <w:r w:rsidR="00305A6F" w:rsidRPr="00305A6F">
        <w:rPr>
          <w:rFonts w:ascii="Times New Roman" w:eastAsia="Times New Roman" w:hAnsi="Times New Roman" w:cs="Times New Roman"/>
          <w:sz w:val="28"/>
          <w:szCs w:val="20"/>
          <w:lang w:eastAsia="ru-RU"/>
        </w:rPr>
        <w:t xml:space="preserve"> </w:t>
      </w:r>
      <w:r w:rsidR="00305A6F">
        <w:rPr>
          <w:rFonts w:cstheme="minorHAnsi"/>
          <w:sz w:val="28"/>
          <w:szCs w:val="28"/>
        </w:rPr>
        <w:t>о</w:t>
      </w:r>
      <w:r w:rsidR="00305A6F" w:rsidRPr="00305A6F">
        <w:rPr>
          <w:rFonts w:cstheme="minorHAnsi"/>
          <w:sz w:val="28"/>
          <w:szCs w:val="28"/>
        </w:rPr>
        <w:t>рганизацию учетной работы и распределение ее объема</w:t>
      </w:r>
      <w:r w:rsidR="00305A6F">
        <w:rPr>
          <w:rFonts w:cstheme="minorHAnsi"/>
          <w:sz w:val="28"/>
          <w:szCs w:val="28"/>
        </w:rPr>
        <w:t xml:space="preserve">, </w:t>
      </w:r>
      <w:r w:rsidR="00E40B42" w:rsidRPr="0046064E">
        <w:rPr>
          <w:rFonts w:cstheme="minorHAnsi"/>
          <w:sz w:val="28"/>
          <w:szCs w:val="28"/>
        </w:rPr>
        <w:t xml:space="preserve">подчиняется непосредственно </w:t>
      </w:r>
      <w:r w:rsidR="005F7548">
        <w:rPr>
          <w:rFonts w:cstheme="minorHAnsi"/>
          <w:sz w:val="28"/>
          <w:szCs w:val="28"/>
        </w:rPr>
        <w:t>Г</w:t>
      </w:r>
      <w:r w:rsidR="00E40B42" w:rsidRPr="0046064E">
        <w:rPr>
          <w:rFonts w:cstheme="minorHAnsi"/>
          <w:sz w:val="28"/>
          <w:szCs w:val="28"/>
        </w:rPr>
        <w:t xml:space="preserve">лаве </w:t>
      </w:r>
      <w:r w:rsidR="00A648A9" w:rsidRPr="0046064E">
        <w:rPr>
          <w:rFonts w:cstheme="minorHAnsi"/>
          <w:sz w:val="28"/>
          <w:szCs w:val="28"/>
        </w:rPr>
        <w:t>городского округа</w:t>
      </w:r>
      <w:r w:rsidR="00E40B42" w:rsidRPr="0046064E">
        <w:rPr>
          <w:rFonts w:cstheme="minorHAnsi"/>
          <w:sz w:val="28"/>
          <w:szCs w:val="28"/>
        </w:rPr>
        <w:t xml:space="preserve"> и несет ответственность за формирование учетной политики, ведение бюджетного учета, своевременное представление полной и достоверной бюджетной, налоговой и статистической отчетности.</w:t>
      </w:r>
      <w:r w:rsidR="00305A6F" w:rsidRPr="00305A6F">
        <w:rPr>
          <w:rFonts w:ascii="Times New Roman" w:eastAsia="Times New Roman" w:hAnsi="Times New Roman" w:cs="Times New Roman"/>
          <w:sz w:val="28"/>
          <w:szCs w:val="20"/>
          <w:lang w:eastAsia="ru-RU"/>
        </w:rPr>
        <w:t xml:space="preserve"> </w:t>
      </w:r>
      <w:r w:rsidR="00305A6F" w:rsidRPr="00305A6F">
        <w:rPr>
          <w:rFonts w:cstheme="minorHAnsi"/>
          <w:sz w:val="28"/>
          <w:szCs w:val="28"/>
        </w:rPr>
        <w:t xml:space="preserve">Все денежные и расчетные документы, финансовые и кредитные обязательства без подписи начальника </w:t>
      </w:r>
      <w:r w:rsidR="00305A6F" w:rsidRPr="00305A6F">
        <w:rPr>
          <w:rFonts w:cstheme="minorHAnsi"/>
          <w:sz w:val="28"/>
          <w:szCs w:val="28"/>
        </w:rPr>
        <w:lastRenderedPageBreak/>
        <w:t xml:space="preserve">отдела-главного бухгалтера недействительны и к исполнению не принимаются. </w:t>
      </w:r>
    </w:p>
    <w:p w:rsidR="000D632C" w:rsidRDefault="00E40B42"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В соответствии с пунктом 8 Инструкции к Е</w:t>
      </w:r>
      <w:r w:rsidR="002B6FC6" w:rsidRPr="0046064E">
        <w:rPr>
          <w:rFonts w:cstheme="minorHAnsi"/>
          <w:sz w:val="28"/>
          <w:szCs w:val="28"/>
        </w:rPr>
        <w:t>диному плану счетов № 157н</w:t>
      </w:r>
      <w:r w:rsidRPr="0046064E">
        <w:rPr>
          <w:rFonts w:cstheme="minorHAnsi"/>
          <w:sz w:val="28"/>
          <w:szCs w:val="28"/>
        </w:rPr>
        <w:t xml:space="preserve"> требования главного бухгалтера по документальному оформлению</w:t>
      </w:r>
      <w:r w:rsidR="002B6FC6" w:rsidRPr="0046064E">
        <w:rPr>
          <w:rFonts w:cstheme="minorHAnsi"/>
          <w:sz w:val="28"/>
          <w:szCs w:val="28"/>
        </w:rPr>
        <w:t xml:space="preserve"> </w:t>
      </w:r>
      <w:r w:rsidR="00732C32" w:rsidRPr="0046064E">
        <w:rPr>
          <w:rFonts w:cstheme="minorHAnsi"/>
          <w:sz w:val="28"/>
          <w:szCs w:val="28"/>
        </w:rPr>
        <w:t>фактов хозяйственной</w:t>
      </w:r>
      <w:r w:rsidR="002B6FC6" w:rsidRPr="0046064E">
        <w:rPr>
          <w:rFonts w:cstheme="minorHAnsi"/>
          <w:sz w:val="28"/>
          <w:szCs w:val="28"/>
        </w:rPr>
        <w:t xml:space="preserve"> жизни </w:t>
      </w:r>
      <w:r w:rsidRPr="0046064E">
        <w:rPr>
          <w:rFonts w:cstheme="minorHAnsi"/>
          <w:sz w:val="28"/>
          <w:szCs w:val="28"/>
        </w:rPr>
        <w:t xml:space="preserve">и представлению в </w:t>
      </w:r>
      <w:r w:rsidR="002B6FC6" w:rsidRPr="0046064E">
        <w:rPr>
          <w:rFonts w:cstheme="minorHAnsi"/>
          <w:sz w:val="28"/>
          <w:szCs w:val="28"/>
        </w:rPr>
        <w:t xml:space="preserve">отдел </w:t>
      </w:r>
      <w:r w:rsidR="00A648A9" w:rsidRPr="0046064E">
        <w:rPr>
          <w:rFonts w:cstheme="minorHAnsi"/>
          <w:sz w:val="28"/>
          <w:szCs w:val="28"/>
        </w:rPr>
        <w:t xml:space="preserve">бухгалтерского </w:t>
      </w:r>
      <w:r w:rsidR="002B6FC6" w:rsidRPr="0046064E">
        <w:rPr>
          <w:rFonts w:cstheme="minorHAnsi"/>
          <w:sz w:val="28"/>
          <w:szCs w:val="28"/>
        </w:rPr>
        <w:t>учета и отчетности</w:t>
      </w:r>
      <w:r w:rsidRPr="0046064E">
        <w:rPr>
          <w:rFonts w:cstheme="minorHAnsi"/>
          <w:sz w:val="28"/>
          <w:szCs w:val="28"/>
        </w:rPr>
        <w:t xml:space="preserve"> необходимых документов и сведений являются обязательными для всех сотрудников </w:t>
      </w:r>
      <w:r w:rsidR="002B6FC6" w:rsidRPr="0046064E">
        <w:rPr>
          <w:rFonts w:cstheme="minorHAnsi"/>
          <w:sz w:val="28"/>
          <w:szCs w:val="28"/>
        </w:rPr>
        <w:t>аппарата администрации</w:t>
      </w:r>
      <w:r w:rsidRPr="0046064E">
        <w:rPr>
          <w:rFonts w:cstheme="minorHAnsi"/>
          <w:sz w:val="28"/>
          <w:szCs w:val="28"/>
        </w:rPr>
        <w:t>.</w:t>
      </w:r>
    </w:p>
    <w:p w:rsidR="0046064E" w:rsidRDefault="00E40B42"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 xml:space="preserve"> </w:t>
      </w:r>
    </w:p>
    <w:p w:rsidR="0062313D" w:rsidRPr="0046064E" w:rsidRDefault="0062313D"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 xml:space="preserve">3. </w:t>
      </w:r>
      <w:r w:rsidR="00DB3B13">
        <w:rPr>
          <w:rFonts w:cstheme="minorHAnsi"/>
          <w:sz w:val="28"/>
          <w:szCs w:val="28"/>
        </w:rPr>
        <w:t>Г</w:t>
      </w:r>
      <w:r w:rsidRPr="0046064E">
        <w:rPr>
          <w:rFonts w:cstheme="minorHAnsi"/>
          <w:sz w:val="28"/>
          <w:szCs w:val="28"/>
        </w:rPr>
        <w:t xml:space="preserve">лавный бухгалтер и работники </w:t>
      </w:r>
      <w:r w:rsidR="00B76002" w:rsidRPr="0046064E">
        <w:rPr>
          <w:rFonts w:cstheme="minorHAnsi"/>
          <w:sz w:val="28"/>
          <w:szCs w:val="28"/>
        </w:rPr>
        <w:t>отдела</w:t>
      </w:r>
      <w:r w:rsidR="00E633CB" w:rsidRPr="0046064E">
        <w:rPr>
          <w:rFonts w:cstheme="minorHAnsi"/>
          <w:sz w:val="28"/>
          <w:szCs w:val="28"/>
        </w:rPr>
        <w:t xml:space="preserve"> </w:t>
      </w:r>
      <w:r w:rsidR="00A648A9" w:rsidRPr="0046064E">
        <w:rPr>
          <w:rFonts w:cstheme="minorHAnsi"/>
          <w:sz w:val="28"/>
          <w:szCs w:val="28"/>
        </w:rPr>
        <w:t xml:space="preserve">бухгалтерского </w:t>
      </w:r>
      <w:r w:rsidR="00E633CB" w:rsidRPr="0046064E">
        <w:rPr>
          <w:rFonts w:cstheme="minorHAnsi"/>
          <w:sz w:val="28"/>
          <w:szCs w:val="28"/>
        </w:rPr>
        <w:t>учета и отчетности</w:t>
      </w:r>
      <w:r w:rsidRPr="0046064E">
        <w:rPr>
          <w:rFonts w:cstheme="minorHAnsi"/>
          <w:sz w:val="28"/>
          <w:szCs w:val="28"/>
        </w:rPr>
        <w:t xml:space="preserve">, ответственные за организацию учетной работы (далее - работники </w:t>
      </w:r>
      <w:r w:rsidR="00B76002" w:rsidRPr="0046064E">
        <w:rPr>
          <w:rFonts w:cstheme="minorHAnsi"/>
          <w:sz w:val="28"/>
          <w:szCs w:val="28"/>
        </w:rPr>
        <w:t>отдела</w:t>
      </w:r>
      <w:r w:rsidRPr="0046064E">
        <w:rPr>
          <w:rFonts w:cstheme="minorHAnsi"/>
          <w:sz w:val="28"/>
          <w:szCs w:val="28"/>
        </w:rPr>
        <w:t xml:space="preserve">), в своей деятельности руководствуются </w:t>
      </w:r>
      <w:hyperlink r:id="rId17" w:history="1">
        <w:r w:rsidRPr="0046064E">
          <w:rPr>
            <w:rFonts w:cstheme="minorHAnsi"/>
            <w:sz w:val="28"/>
            <w:szCs w:val="28"/>
          </w:rPr>
          <w:t>Положением</w:t>
        </w:r>
      </w:hyperlink>
      <w:r w:rsidRPr="0046064E">
        <w:rPr>
          <w:rFonts w:cstheme="minorHAnsi"/>
          <w:sz w:val="28"/>
          <w:szCs w:val="28"/>
        </w:rPr>
        <w:t xml:space="preserve"> об </w:t>
      </w:r>
      <w:r w:rsidR="00B76002" w:rsidRPr="0046064E">
        <w:rPr>
          <w:rFonts w:cstheme="minorHAnsi"/>
          <w:sz w:val="28"/>
          <w:szCs w:val="28"/>
        </w:rPr>
        <w:t>отделе</w:t>
      </w:r>
      <w:r w:rsidRPr="0046064E">
        <w:rPr>
          <w:rFonts w:cstheme="minorHAnsi"/>
          <w:sz w:val="28"/>
          <w:szCs w:val="28"/>
        </w:rPr>
        <w:t xml:space="preserve"> </w:t>
      </w:r>
      <w:r w:rsidR="00A648A9" w:rsidRPr="0046064E">
        <w:rPr>
          <w:rFonts w:cstheme="minorHAnsi"/>
          <w:sz w:val="28"/>
          <w:szCs w:val="28"/>
        </w:rPr>
        <w:t xml:space="preserve">бухгалтерского учета </w:t>
      </w:r>
      <w:proofErr w:type="spellStart"/>
      <w:r w:rsidRPr="0046064E">
        <w:rPr>
          <w:rFonts w:cstheme="minorHAnsi"/>
          <w:sz w:val="28"/>
          <w:szCs w:val="28"/>
        </w:rPr>
        <w:t>учета</w:t>
      </w:r>
      <w:proofErr w:type="spellEnd"/>
      <w:r w:rsidR="00B76002" w:rsidRPr="0046064E">
        <w:rPr>
          <w:rFonts w:cstheme="minorHAnsi"/>
          <w:sz w:val="28"/>
          <w:szCs w:val="28"/>
        </w:rPr>
        <w:t xml:space="preserve"> и</w:t>
      </w:r>
      <w:r w:rsidRPr="0046064E">
        <w:rPr>
          <w:rFonts w:cstheme="minorHAnsi"/>
          <w:sz w:val="28"/>
          <w:szCs w:val="28"/>
        </w:rPr>
        <w:t xml:space="preserve"> отчетности </w:t>
      </w:r>
      <w:r w:rsidR="00B76002" w:rsidRPr="0046064E">
        <w:rPr>
          <w:rFonts w:cstheme="minorHAnsi"/>
          <w:sz w:val="28"/>
          <w:szCs w:val="28"/>
        </w:rPr>
        <w:t xml:space="preserve">администрации Новоалександровского </w:t>
      </w:r>
      <w:r w:rsidR="00A648A9" w:rsidRPr="0046064E">
        <w:rPr>
          <w:rFonts w:cstheme="minorHAnsi"/>
          <w:sz w:val="28"/>
          <w:szCs w:val="28"/>
        </w:rPr>
        <w:t>городского округа</w:t>
      </w:r>
      <w:r w:rsidRPr="0046064E">
        <w:rPr>
          <w:rFonts w:cstheme="minorHAnsi"/>
          <w:sz w:val="28"/>
          <w:szCs w:val="28"/>
        </w:rPr>
        <w:t xml:space="preserve"> Ставропольского края, утвержденным постановлением </w:t>
      </w:r>
      <w:r w:rsidR="00B76002" w:rsidRPr="0046064E">
        <w:rPr>
          <w:rFonts w:cstheme="minorHAnsi"/>
          <w:sz w:val="28"/>
          <w:szCs w:val="28"/>
        </w:rPr>
        <w:t xml:space="preserve">главы </w:t>
      </w:r>
      <w:r w:rsidR="00A15E7D" w:rsidRPr="0046064E">
        <w:rPr>
          <w:rFonts w:cstheme="minorHAnsi"/>
          <w:sz w:val="28"/>
          <w:szCs w:val="28"/>
        </w:rPr>
        <w:t>городского округа</w:t>
      </w:r>
      <w:r w:rsidR="00B76002" w:rsidRPr="0046064E">
        <w:rPr>
          <w:rFonts w:cstheme="minorHAnsi"/>
          <w:sz w:val="28"/>
          <w:szCs w:val="28"/>
        </w:rPr>
        <w:t xml:space="preserve"> Новоалександровского </w:t>
      </w:r>
      <w:r w:rsidR="00A15E7D" w:rsidRPr="0046064E">
        <w:rPr>
          <w:rFonts w:cstheme="minorHAnsi"/>
          <w:sz w:val="28"/>
          <w:szCs w:val="28"/>
        </w:rPr>
        <w:t xml:space="preserve">городского округа </w:t>
      </w:r>
      <w:r w:rsidRPr="0046064E">
        <w:rPr>
          <w:rFonts w:cstheme="minorHAnsi"/>
          <w:sz w:val="28"/>
          <w:szCs w:val="28"/>
        </w:rPr>
        <w:t xml:space="preserve">Ставропольского края от </w:t>
      </w:r>
      <w:r w:rsidR="00344DF2" w:rsidRPr="0046064E">
        <w:rPr>
          <w:rFonts w:cstheme="minorHAnsi"/>
          <w:sz w:val="28"/>
          <w:szCs w:val="28"/>
        </w:rPr>
        <w:t>2</w:t>
      </w:r>
      <w:r w:rsidR="00F30479" w:rsidRPr="0046064E">
        <w:rPr>
          <w:rFonts w:cstheme="minorHAnsi"/>
          <w:sz w:val="28"/>
          <w:szCs w:val="28"/>
        </w:rPr>
        <w:t>9</w:t>
      </w:r>
      <w:r w:rsidRPr="0046064E">
        <w:rPr>
          <w:rFonts w:cstheme="minorHAnsi"/>
          <w:sz w:val="28"/>
          <w:szCs w:val="28"/>
        </w:rPr>
        <w:t xml:space="preserve"> </w:t>
      </w:r>
      <w:r w:rsidR="00F30479" w:rsidRPr="0046064E">
        <w:rPr>
          <w:rFonts w:cstheme="minorHAnsi"/>
          <w:sz w:val="28"/>
          <w:szCs w:val="28"/>
        </w:rPr>
        <w:t>декабря</w:t>
      </w:r>
      <w:r w:rsidRPr="0046064E">
        <w:rPr>
          <w:rFonts w:cstheme="minorHAnsi"/>
          <w:sz w:val="28"/>
          <w:szCs w:val="28"/>
        </w:rPr>
        <w:t xml:space="preserve"> 20</w:t>
      </w:r>
      <w:r w:rsidR="00344DF2" w:rsidRPr="0046064E">
        <w:rPr>
          <w:rFonts w:cstheme="minorHAnsi"/>
          <w:sz w:val="28"/>
          <w:szCs w:val="28"/>
        </w:rPr>
        <w:t>1</w:t>
      </w:r>
      <w:r w:rsidR="00F30479" w:rsidRPr="0046064E">
        <w:rPr>
          <w:rFonts w:cstheme="minorHAnsi"/>
          <w:sz w:val="28"/>
          <w:szCs w:val="28"/>
        </w:rPr>
        <w:t>7</w:t>
      </w:r>
      <w:r w:rsidRPr="0046064E">
        <w:rPr>
          <w:rFonts w:cstheme="minorHAnsi"/>
          <w:sz w:val="28"/>
          <w:szCs w:val="28"/>
        </w:rPr>
        <w:t xml:space="preserve"> г. N </w:t>
      </w:r>
      <w:r w:rsidR="00F30479" w:rsidRPr="0046064E">
        <w:rPr>
          <w:rFonts w:cstheme="minorHAnsi"/>
          <w:sz w:val="28"/>
          <w:szCs w:val="28"/>
        </w:rPr>
        <w:t>53</w:t>
      </w:r>
      <w:r w:rsidR="00344DF2" w:rsidRPr="0046064E">
        <w:rPr>
          <w:rFonts w:cstheme="minorHAnsi"/>
          <w:sz w:val="28"/>
          <w:szCs w:val="28"/>
        </w:rPr>
        <w:t>4</w:t>
      </w:r>
      <w:r w:rsidRPr="0046064E">
        <w:rPr>
          <w:rFonts w:cstheme="minorHAnsi"/>
          <w:sz w:val="28"/>
          <w:szCs w:val="28"/>
        </w:rPr>
        <w:t xml:space="preserve"> "Об утверждении Положения об </w:t>
      </w:r>
      <w:r w:rsidR="00B76002" w:rsidRPr="0046064E">
        <w:rPr>
          <w:rFonts w:cstheme="minorHAnsi"/>
          <w:sz w:val="28"/>
          <w:szCs w:val="28"/>
        </w:rPr>
        <w:t>отделе</w:t>
      </w:r>
      <w:r w:rsidRPr="0046064E">
        <w:rPr>
          <w:rFonts w:cstheme="minorHAnsi"/>
          <w:sz w:val="28"/>
          <w:szCs w:val="28"/>
        </w:rPr>
        <w:t xml:space="preserve"> </w:t>
      </w:r>
      <w:r w:rsidR="00F30479" w:rsidRPr="0046064E">
        <w:rPr>
          <w:rFonts w:cstheme="minorHAnsi"/>
          <w:sz w:val="28"/>
          <w:szCs w:val="28"/>
        </w:rPr>
        <w:t xml:space="preserve">бухгалтерского </w:t>
      </w:r>
      <w:r w:rsidRPr="0046064E">
        <w:rPr>
          <w:rFonts w:cstheme="minorHAnsi"/>
          <w:sz w:val="28"/>
          <w:szCs w:val="28"/>
        </w:rPr>
        <w:t>учета</w:t>
      </w:r>
      <w:r w:rsidR="00B76002" w:rsidRPr="0046064E">
        <w:rPr>
          <w:rFonts w:cstheme="minorHAnsi"/>
          <w:sz w:val="28"/>
          <w:szCs w:val="28"/>
        </w:rPr>
        <w:t xml:space="preserve"> и</w:t>
      </w:r>
      <w:r w:rsidRPr="0046064E">
        <w:rPr>
          <w:rFonts w:cstheme="minorHAnsi"/>
          <w:sz w:val="28"/>
          <w:szCs w:val="28"/>
        </w:rPr>
        <w:t xml:space="preserve"> отчетности </w:t>
      </w:r>
      <w:r w:rsidR="00B76002" w:rsidRPr="0046064E">
        <w:rPr>
          <w:rFonts w:cstheme="minorHAnsi"/>
          <w:sz w:val="28"/>
          <w:szCs w:val="28"/>
        </w:rPr>
        <w:t xml:space="preserve">администрации Новоалександровского </w:t>
      </w:r>
      <w:r w:rsidR="00A77200" w:rsidRPr="0046064E">
        <w:rPr>
          <w:rFonts w:cstheme="minorHAnsi"/>
          <w:sz w:val="28"/>
          <w:szCs w:val="28"/>
        </w:rPr>
        <w:t xml:space="preserve">городского округа </w:t>
      </w:r>
      <w:r w:rsidRPr="0046064E">
        <w:rPr>
          <w:rFonts w:cstheme="minorHAnsi"/>
          <w:sz w:val="28"/>
          <w:szCs w:val="28"/>
        </w:rPr>
        <w:t xml:space="preserve">Ставропольского края" и должностными </w:t>
      </w:r>
      <w:r w:rsidR="00B76002" w:rsidRPr="0046064E">
        <w:rPr>
          <w:rFonts w:cstheme="minorHAnsi"/>
          <w:sz w:val="28"/>
          <w:szCs w:val="28"/>
        </w:rPr>
        <w:t>инструкциями</w:t>
      </w:r>
      <w:r w:rsidRPr="0046064E">
        <w:rPr>
          <w:rFonts w:cstheme="minorHAnsi"/>
          <w:sz w:val="28"/>
          <w:szCs w:val="28"/>
        </w:rPr>
        <w:t xml:space="preserve"> работников </w:t>
      </w:r>
      <w:r w:rsidR="00B76002" w:rsidRPr="0046064E">
        <w:rPr>
          <w:rFonts w:cstheme="minorHAnsi"/>
          <w:sz w:val="28"/>
          <w:szCs w:val="28"/>
        </w:rPr>
        <w:t>отдела</w:t>
      </w:r>
      <w:r w:rsidRPr="0046064E">
        <w:rPr>
          <w:rFonts w:cstheme="minorHAnsi"/>
          <w:sz w:val="28"/>
          <w:szCs w:val="28"/>
        </w:rPr>
        <w:t>.</w:t>
      </w:r>
    </w:p>
    <w:p w:rsidR="0046064E" w:rsidRDefault="0046064E" w:rsidP="0046064E">
      <w:pPr>
        <w:autoSpaceDE w:val="0"/>
        <w:autoSpaceDN w:val="0"/>
        <w:adjustRightInd w:val="0"/>
        <w:spacing w:after="0" w:line="240" w:lineRule="auto"/>
        <w:ind w:firstLine="540"/>
        <w:jc w:val="both"/>
        <w:rPr>
          <w:rFonts w:cstheme="minorHAnsi"/>
          <w:sz w:val="28"/>
          <w:szCs w:val="28"/>
        </w:rPr>
      </w:pPr>
    </w:p>
    <w:p w:rsidR="00A77200" w:rsidRPr="0046064E" w:rsidRDefault="00A77200"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 xml:space="preserve">4. Бюджетный учет в администрации осуществляется в соответствии с Единым планом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w:t>
      </w:r>
      <w:hyperlink r:id="rId18" w:history="1">
        <w:r w:rsidRPr="0046064E">
          <w:rPr>
            <w:rFonts w:cstheme="minorHAnsi"/>
            <w:sz w:val="28"/>
            <w:szCs w:val="28"/>
          </w:rPr>
          <w:t>Инструкцией</w:t>
        </w:r>
      </w:hyperlink>
      <w:r w:rsidRPr="0046064E">
        <w:rPr>
          <w:rFonts w:cstheme="minorHAnsi"/>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утвержденными приказом Министерства финансов Российской Федерации от 01.12.2010 N 157н (далее – Инструкция 157н). </w:t>
      </w:r>
      <w:r w:rsidR="00305A6F" w:rsidRPr="00305A6F">
        <w:rPr>
          <w:rFonts w:cstheme="minorHAnsi"/>
          <w:sz w:val="28"/>
          <w:szCs w:val="28"/>
        </w:rPr>
        <w:t>(подпункт «б» пункта 9 федерального стандарта «Учетная политика, оценочные значения и ошибки»)</w:t>
      </w:r>
      <w:r w:rsidR="00305A6F">
        <w:rPr>
          <w:rFonts w:cstheme="minorHAnsi"/>
          <w:sz w:val="28"/>
          <w:szCs w:val="28"/>
        </w:rPr>
        <w:t>.</w:t>
      </w:r>
    </w:p>
    <w:p w:rsidR="00A77200" w:rsidRPr="000D632C" w:rsidRDefault="00A77200"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 xml:space="preserve">В соответствии </w:t>
      </w:r>
      <w:r w:rsidRPr="000D632C">
        <w:rPr>
          <w:rFonts w:cstheme="minorHAnsi"/>
          <w:sz w:val="28"/>
          <w:szCs w:val="28"/>
        </w:rPr>
        <w:t xml:space="preserve">с </w:t>
      </w:r>
      <w:hyperlink r:id="rId19"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0D632C">
          <w:rPr>
            <w:rStyle w:val="a7"/>
            <w:rFonts w:cstheme="minorHAnsi"/>
            <w:color w:val="auto"/>
            <w:sz w:val="28"/>
            <w:szCs w:val="28"/>
            <w:u w:val="none"/>
          </w:rPr>
          <w:t>п. 13</w:t>
        </w:r>
      </w:hyperlink>
      <w:r w:rsidRPr="000D632C">
        <w:rPr>
          <w:rFonts w:cstheme="minorHAnsi"/>
          <w:sz w:val="28"/>
          <w:szCs w:val="28"/>
        </w:rPr>
        <w:t xml:space="preserve"> Инструкции N 157н бухгалтерский учет в администрации и подведомственных учреждениях ведется в валюте Российской Федерации - рублях.</w:t>
      </w:r>
    </w:p>
    <w:p w:rsidR="00A77200" w:rsidRPr="000D632C" w:rsidRDefault="00A77200" w:rsidP="0046064E">
      <w:pPr>
        <w:autoSpaceDE w:val="0"/>
        <w:autoSpaceDN w:val="0"/>
        <w:adjustRightInd w:val="0"/>
        <w:spacing w:after="0" w:line="240" w:lineRule="auto"/>
        <w:ind w:firstLine="540"/>
        <w:jc w:val="both"/>
        <w:rPr>
          <w:rFonts w:cstheme="minorHAnsi"/>
          <w:sz w:val="28"/>
          <w:szCs w:val="28"/>
        </w:rPr>
      </w:pPr>
      <w:r w:rsidRPr="000D632C">
        <w:rPr>
          <w:rFonts w:cstheme="minorHAnsi"/>
          <w:sz w:val="28"/>
          <w:szCs w:val="28"/>
        </w:rPr>
        <w:t>Ведение регистров бухгалтерского учета, документирование операций с имуществом, обязательствами, а также иных фактов хозяйственной деятельности администрации осуществляются на русском языке.</w:t>
      </w:r>
      <w:r w:rsidRPr="000D632C">
        <w:rPr>
          <w:rFonts w:eastAsia="Times New Roman" w:cstheme="minorHAnsi"/>
          <w:sz w:val="28"/>
          <w:szCs w:val="28"/>
          <w:lang w:eastAsia="ru-RU"/>
        </w:rPr>
        <w:t xml:space="preserve"> </w:t>
      </w:r>
      <w:r w:rsidRPr="000D632C">
        <w:rPr>
          <w:rFonts w:cstheme="minorHAnsi"/>
          <w:sz w:val="28"/>
          <w:szCs w:val="28"/>
        </w:rPr>
        <w:t>Первичные учетные документы, составленные на иных языках, должны иметь построчный перевод на русский язык.</w:t>
      </w:r>
    </w:p>
    <w:p w:rsidR="0046064E" w:rsidRPr="000D632C" w:rsidRDefault="0046064E" w:rsidP="0046064E">
      <w:pPr>
        <w:autoSpaceDE w:val="0"/>
        <w:autoSpaceDN w:val="0"/>
        <w:adjustRightInd w:val="0"/>
        <w:spacing w:after="0" w:line="240" w:lineRule="auto"/>
        <w:ind w:firstLine="540"/>
        <w:jc w:val="both"/>
        <w:rPr>
          <w:rFonts w:cstheme="minorHAnsi"/>
          <w:sz w:val="28"/>
          <w:szCs w:val="28"/>
        </w:rPr>
      </w:pPr>
    </w:p>
    <w:p w:rsidR="00091B8B" w:rsidRPr="0046064E" w:rsidRDefault="0062313D" w:rsidP="0046064E">
      <w:pPr>
        <w:autoSpaceDE w:val="0"/>
        <w:autoSpaceDN w:val="0"/>
        <w:adjustRightInd w:val="0"/>
        <w:spacing w:after="0" w:line="240" w:lineRule="auto"/>
        <w:ind w:firstLine="540"/>
        <w:jc w:val="both"/>
        <w:rPr>
          <w:rFonts w:cstheme="minorHAnsi"/>
          <w:sz w:val="28"/>
          <w:szCs w:val="28"/>
        </w:rPr>
      </w:pPr>
      <w:r w:rsidRPr="000D632C">
        <w:rPr>
          <w:rFonts w:cstheme="minorHAnsi"/>
          <w:sz w:val="28"/>
          <w:szCs w:val="28"/>
        </w:rPr>
        <w:t xml:space="preserve">5. </w:t>
      </w:r>
      <w:r w:rsidR="00091B8B" w:rsidRPr="000D632C">
        <w:rPr>
          <w:rFonts w:cstheme="minorHAnsi"/>
          <w:sz w:val="28"/>
          <w:szCs w:val="28"/>
        </w:rPr>
        <w:t xml:space="preserve">В соответствии с </w:t>
      </w:r>
      <w:hyperlink r:id="rId20" w:history="1">
        <w:r w:rsidR="00305A6F" w:rsidRPr="000D632C">
          <w:rPr>
            <w:rStyle w:val="a7"/>
            <w:rFonts w:cstheme="minorHAnsi"/>
            <w:color w:val="auto"/>
            <w:sz w:val="28"/>
            <w:szCs w:val="28"/>
            <w:u w:val="none"/>
          </w:rPr>
          <w:t>частью 2 статьи 9</w:t>
        </w:r>
      </w:hyperlink>
      <w:r w:rsidR="00305A6F" w:rsidRPr="000D632C">
        <w:rPr>
          <w:rFonts w:cstheme="minorHAnsi"/>
          <w:sz w:val="28"/>
          <w:szCs w:val="28"/>
        </w:rPr>
        <w:t xml:space="preserve">, </w:t>
      </w:r>
      <w:hyperlink r:id="rId21" w:history="1">
        <w:r w:rsidR="00305A6F" w:rsidRPr="000D632C">
          <w:rPr>
            <w:rStyle w:val="a7"/>
            <w:rFonts w:cstheme="minorHAnsi"/>
            <w:color w:val="auto"/>
            <w:sz w:val="28"/>
            <w:szCs w:val="28"/>
            <w:u w:val="none"/>
          </w:rPr>
          <w:t>часть 5 статьи 10</w:t>
        </w:r>
      </w:hyperlink>
      <w:r w:rsidR="00305A6F" w:rsidRPr="000D632C">
        <w:rPr>
          <w:rFonts w:cstheme="minorHAnsi"/>
          <w:sz w:val="28"/>
          <w:szCs w:val="28"/>
        </w:rPr>
        <w:t xml:space="preserve"> Закона № 402-ФЗ, </w:t>
      </w:r>
      <w:hyperlink r:id="rId22" w:history="1">
        <w:r w:rsidR="00305A6F" w:rsidRPr="000D632C">
          <w:rPr>
            <w:rStyle w:val="a7"/>
            <w:rFonts w:cstheme="minorHAnsi"/>
            <w:color w:val="auto"/>
            <w:sz w:val="28"/>
            <w:szCs w:val="28"/>
            <w:u w:val="none"/>
          </w:rPr>
          <w:t>пункты 25</w:t>
        </w:r>
      </w:hyperlink>
      <w:r w:rsidR="00305A6F" w:rsidRPr="000D632C">
        <w:rPr>
          <w:rFonts w:cstheme="minorHAnsi"/>
          <w:sz w:val="28"/>
          <w:szCs w:val="28"/>
        </w:rPr>
        <w:t xml:space="preserve">, 26 федерального стандарта «Концептуальные основы бухгалтерского учета и отчетности организаций государственного сектора», </w:t>
      </w:r>
      <w:hyperlink r:id="rId23" w:history="1">
        <w:r w:rsidR="00305A6F" w:rsidRPr="000D632C">
          <w:rPr>
            <w:rStyle w:val="a7"/>
            <w:rFonts w:cstheme="minorHAnsi"/>
            <w:color w:val="auto"/>
            <w:sz w:val="28"/>
            <w:szCs w:val="28"/>
            <w:u w:val="none"/>
          </w:rPr>
          <w:t>пункты 6</w:t>
        </w:r>
      </w:hyperlink>
      <w:r w:rsidR="00305A6F" w:rsidRPr="000D632C">
        <w:rPr>
          <w:rFonts w:cstheme="minorHAnsi"/>
          <w:sz w:val="28"/>
          <w:szCs w:val="28"/>
        </w:rPr>
        <w:t xml:space="preserve">, </w:t>
      </w:r>
      <w:hyperlink r:id="rId24" w:history="1">
        <w:r w:rsidR="00305A6F" w:rsidRPr="000D632C">
          <w:rPr>
            <w:rStyle w:val="a7"/>
            <w:rFonts w:cstheme="minorHAnsi"/>
            <w:color w:val="auto"/>
            <w:sz w:val="28"/>
            <w:szCs w:val="28"/>
            <w:u w:val="none"/>
          </w:rPr>
          <w:t>11</w:t>
        </w:r>
      </w:hyperlink>
      <w:r w:rsidR="00305A6F" w:rsidRPr="000D632C">
        <w:rPr>
          <w:rFonts w:cstheme="minorHAnsi"/>
          <w:sz w:val="28"/>
          <w:szCs w:val="28"/>
        </w:rPr>
        <w:t xml:space="preserve"> Инструкции № 157н, </w:t>
      </w:r>
      <w:r w:rsidR="00305A6F" w:rsidRPr="00305A6F">
        <w:rPr>
          <w:rFonts w:cstheme="minorHAnsi"/>
          <w:sz w:val="28"/>
          <w:szCs w:val="28"/>
        </w:rPr>
        <w:t xml:space="preserve">подпункт «г» пункта 9 </w:t>
      </w:r>
      <w:r w:rsidR="00305A6F" w:rsidRPr="00305A6F">
        <w:rPr>
          <w:rFonts w:cstheme="minorHAnsi"/>
          <w:sz w:val="28"/>
          <w:szCs w:val="28"/>
        </w:rPr>
        <w:lastRenderedPageBreak/>
        <w:t>федерального стандарта «Учетная политика, оценочные значения и ошибки»</w:t>
      </w:r>
      <w:r w:rsidR="00B10669">
        <w:rPr>
          <w:rFonts w:cstheme="minorHAnsi"/>
          <w:sz w:val="28"/>
          <w:szCs w:val="28"/>
        </w:rPr>
        <w:t xml:space="preserve"> </w:t>
      </w:r>
      <w:r w:rsidR="00091B8B" w:rsidRPr="0046064E">
        <w:rPr>
          <w:rFonts w:cstheme="minorHAnsi"/>
          <w:sz w:val="28"/>
          <w:szCs w:val="28"/>
        </w:rPr>
        <w:t>для оформления фактов хозяйственной жизни администрации, отделом используются формы первичных учетных документов, определенные приказом Минфина России от 30.03.2015 года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62313D" w:rsidRPr="0046064E" w:rsidRDefault="0069109B"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Перечень форм первичных документов, применяемых в администрации, по которым отсутствуют унифицированные формы первичной учетной документации, утверждается правовым актом администрации (далее - перечень форм первичных документов)</w:t>
      </w:r>
    </w:p>
    <w:p w:rsidR="0046064E" w:rsidRDefault="0046064E" w:rsidP="0046064E">
      <w:pPr>
        <w:spacing w:after="0" w:line="240" w:lineRule="auto"/>
        <w:ind w:firstLine="540"/>
        <w:jc w:val="both"/>
        <w:rPr>
          <w:rFonts w:cstheme="minorHAnsi"/>
          <w:sz w:val="28"/>
          <w:szCs w:val="28"/>
        </w:rPr>
      </w:pPr>
    </w:p>
    <w:p w:rsidR="00191CB5" w:rsidRPr="0046064E" w:rsidRDefault="0062313D" w:rsidP="0046064E">
      <w:pPr>
        <w:spacing w:after="0" w:line="240" w:lineRule="auto"/>
        <w:ind w:firstLine="540"/>
        <w:jc w:val="both"/>
        <w:rPr>
          <w:rFonts w:cstheme="minorHAnsi"/>
          <w:sz w:val="28"/>
          <w:szCs w:val="28"/>
        </w:rPr>
      </w:pPr>
      <w:r w:rsidRPr="0046064E">
        <w:rPr>
          <w:rFonts w:cstheme="minorHAnsi"/>
          <w:sz w:val="28"/>
          <w:szCs w:val="28"/>
        </w:rPr>
        <w:t>6</w:t>
      </w:r>
      <w:r w:rsidR="002B6FC6" w:rsidRPr="0046064E">
        <w:rPr>
          <w:rFonts w:cstheme="minorHAnsi"/>
          <w:sz w:val="28"/>
          <w:szCs w:val="28"/>
        </w:rPr>
        <w:t>.</w:t>
      </w:r>
      <w:r w:rsidR="00191CB5" w:rsidRPr="0046064E">
        <w:rPr>
          <w:rFonts w:cstheme="minorHAnsi"/>
          <w:sz w:val="28"/>
          <w:szCs w:val="28"/>
        </w:rPr>
        <w:t xml:space="preserve">1.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мнимых и притворных сделок (ст. 9 Закона № 402-ФЗ).  </w:t>
      </w:r>
    </w:p>
    <w:p w:rsidR="00191CB5" w:rsidRDefault="00191CB5" w:rsidP="0046064E">
      <w:pPr>
        <w:spacing w:after="0" w:line="240" w:lineRule="auto"/>
        <w:ind w:firstLine="567"/>
        <w:jc w:val="both"/>
        <w:rPr>
          <w:rFonts w:cstheme="minorHAnsi"/>
          <w:sz w:val="28"/>
          <w:szCs w:val="28"/>
        </w:rPr>
      </w:pPr>
      <w:r w:rsidRPr="0046064E">
        <w:rPr>
          <w:rFonts w:cstheme="minorHAnsi"/>
          <w:sz w:val="28"/>
          <w:szCs w:val="28"/>
        </w:rPr>
        <w:t xml:space="preserve">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регистрах бухгалтерского учета, а также достоверность этих данных. 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 Первичный учетный документ составляется при совершении факта хозяйственной жизни, а если это не представляется возможным, то непосредственно после его окончания. </w:t>
      </w:r>
    </w:p>
    <w:p w:rsidR="000D632C" w:rsidRPr="0046064E" w:rsidRDefault="000D632C" w:rsidP="0046064E">
      <w:pPr>
        <w:spacing w:after="0" w:line="240" w:lineRule="auto"/>
        <w:ind w:firstLine="567"/>
        <w:jc w:val="both"/>
        <w:rPr>
          <w:rFonts w:cstheme="minorHAnsi"/>
          <w:sz w:val="28"/>
          <w:szCs w:val="28"/>
        </w:rPr>
      </w:pPr>
    </w:p>
    <w:p w:rsidR="00B10669" w:rsidRDefault="00191CB5" w:rsidP="00B10669">
      <w:pPr>
        <w:spacing w:after="0" w:line="240" w:lineRule="auto"/>
        <w:ind w:firstLine="567"/>
        <w:jc w:val="both"/>
        <w:rPr>
          <w:rFonts w:cstheme="minorHAnsi"/>
          <w:sz w:val="28"/>
          <w:szCs w:val="28"/>
        </w:rPr>
      </w:pPr>
      <w:r w:rsidRPr="0046064E">
        <w:rPr>
          <w:rFonts w:cstheme="minorHAnsi"/>
          <w:sz w:val="28"/>
          <w:szCs w:val="28"/>
        </w:rPr>
        <w:t xml:space="preserve">6.2. В соответствии с п. 11 Инструкции N 157н, записи в регистрах бухгалтерского учета (журналах операций)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 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 </w:t>
      </w:r>
    </w:p>
    <w:p w:rsidR="00B10669" w:rsidRPr="00B10669" w:rsidRDefault="00B10669" w:rsidP="00B10669">
      <w:pPr>
        <w:spacing w:after="0" w:line="240" w:lineRule="auto"/>
        <w:ind w:firstLine="567"/>
        <w:jc w:val="both"/>
        <w:rPr>
          <w:rFonts w:cstheme="minorHAnsi"/>
          <w:sz w:val="28"/>
          <w:szCs w:val="28"/>
        </w:rPr>
      </w:pPr>
      <w:r w:rsidRPr="00B10669">
        <w:rPr>
          <w:rFonts w:cstheme="minorHAnsi"/>
          <w:sz w:val="28"/>
          <w:szCs w:val="28"/>
        </w:rPr>
        <w:t xml:space="preserve">Первичные учетные документы, поступившие в </w:t>
      </w:r>
      <w:r>
        <w:rPr>
          <w:rFonts w:cstheme="minorHAnsi"/>
          <w:sz w:val="28"/>
          <w:szCs w:val="28"/>
        </w:rPr>
        <w:t>администрацию</w:t>
      </w:r>
      <w:r w:rsidRPr="00B10669">
        <w:rPr>
          <w:rFonts w:cstheme="minorHAnsi"/>
          <w:sz w:val="28"/>
          <w:szCs w:val="28"/>
        </w:rPr>
        <w:t xml:space="preserve"> более поздней датой, чем дата их выставления, и по которым не создавался соответствующий резерв предстоящих расходов, отражаются в учете в следующем порядке:</w:t>
      </w:r>
    </w:p>
    <w:p w:rsidR="00B10669" w:rsidRPr="00B10669" w:rsidRDefault="00B10669" w:rsidP="00B10669">
      <w:pPr>
        <w:numPr>
          <w:ilvl w:val="0"/>
          <w:numId w:val="10"/>
        </w:numPr>
        <w:spacing w:after="0" w:line="240" w:lineRule="auto"/>
        <w:jc w:val="both"/>
        <w:rPr>
          <w:rFonts w:cstheme="minorHAnsi"/>
          <w:sz w:val="28"/>
          <w:szCs w:val="28"/>
        </w:rPr>
      </w:pPr>
      <w:r w:rsidRPr="00B10669">
        <w:rPr>
          <w:rFonts w:cstheme="minorHAnsi"/>
          <w:sz w:val="28"/>
          <w:szCs w:val="28"/>
        </w:rPr>
        <w:lastRenderedPageBreak/>
        <w:t>при поступлении документов более поздней датой в этом же месяце факт хозяйственной жизни отражается в учете датой выставления документа;</w:t>
      </w:r>
    </w:p>
    <w:p w:rsidR="00B10669" w:rsidRPr="00B10669" w:rsidRDefault="00B10669" w:rsidP="00B10669">
      <w:pPr>
        <w:numPr>
          <w:ilvl w:val="0"/>
          <w:numId w:val="10"/>
        </w:numPr>
        <w:spacing w:after="0" w:line="240" w:lineRule="auto"/>
        <w:jc w:val="both"/>
        <w:rPr>
          <w:rFonts w:cstheme="minorHAnsi"/>
          <w:sz w:val="28"/>
          <w:szCs w:val="28"/>
        </w:rPr>
      </w:pPr>
      <w:r w:rsidRPr="00B10669">
        <w:rPr>
          <w:rFonts w:cstheme="minorHAnsi"/>
          <w:sz w:val="28"/>
          <w:szCs w:val="28"/>
        </w:rPr>
        <w:t>при поступлении документов в начале месяца, следующего за отчетным (до закрытия месяца) факт хозяйственной жизни отражается в учете датой выставления документа;</w:t>
      </w:r>
    </w:p>
    <w:p w:rsidR="00B10669" w:rsidRPr="00B10669" w:rsidRDefault="00B10669" w:rsidP="00B10669">
      <w:pPr>
        <w:numPr>
          <w:ilvl w:val="0"/>
          <w:numId w:val="10"/>
        </w:numPr>
        <w:spacing w:after="0" w:line="240" w:lineRule="auto"/>
        <w:jc w:val="both"/>
        <w:rPr>
          <w:rFonts w:cstheme="minorHAnsi"/>
          <w:sz w:val="28"/>
          <w:szCs w:val="28"/>
        </w:rPr>
      </w:pPr>
      <w:r w:rsidRPr="00B10669">
        <w:rPr>
          <w:rFonts w:cstheme="minorHAnsi"/>
          <w:sz w:val="28"/>
          <w:szCs w:val="28"/>
        </w:rPr>
        <w:t>при поступлении документов в следующем месяце после даты закрытия месяца факты хозяйственной жизни отражаются в учете датой получения документов;</w:t>
      </w:r>
    </w:p>
    <w:p w:rsidR="00B10669" w:rsidRPr="00B10669" w:rsidRDefault="00B10669" w:rsidP="00B10669">
      <w:pPr>
        <w:numPr>
          <w:ilvl w:val="0"/>
          <w:numId w:val="10"/>
        </w:numPr>
        <w:spacing w:after="0" w:line="240" w:lineRule="auto"/>
        <w:jc w:val="both"/>
        <w:rPr>
          <w:rFonts w:cstheme="minorHAnsi"/>
          <w:sz w:val="28"/>
          <w:szCs w:val="28"/>
        </w:rPr>
      </w:pPr>
      <w:r w:rsidRPr="00B10669">
        <w:rPr>
          <w:rFonts w:cstheme="minorHAnsi"/>
          <w:sz w:val="28"/>
          <w:szCs w:val="28"/>
        </w:rPr>
        <w:t>при поступлении документов в следующем отчетном квартале (году) до представления отчетности факты хозяйственной жизни отражаются последним днем отчетного периода;</w:t>
      </w:r>
    </w:p>
    <w:p w:rsidR="00B10669" w:rsidRPr="00B10669" w:rsidRDefault="00B10669" w:rsidP="00B10669">
      <w:pPr>
        <w:numPr>
          <w:ilvl w:val="0"/>
          <w:numId w:val="10"/>
        </w:numPr>
        <w:spacing w:after="0" w:line="240" w:lineRule="auto"/>
        <w:jc w:val="both"/>
        <w:rPr>
          <w:rFonts w:cstheme="minorHAnsi"/>
          <w:sz w:val="28"/>
          <w:szCs w:val="28"/>
        </w:rPr>
      </w:pPr>
      <w:r w:rsidRPr="00B10669">
        <w:rPr>
          <w:rFonts w:cstheme="minorHAnsi"/>
          <w:sz w:val="28"/>
          <w:szCs w:val="28"/>
        </w:rPr>
        <w:t>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w:t>
      </w:r>
    </w:p>
    <w:p w:rsidR="00B10669" w:rsidRPr="00B10669" w:rsidRDefault="00B10669" w:rsidP="00B10669">
      <w:pPr>
        <w:spacing w:after="0" w:line="240" w:lineRule="auto"/>
        <w:ind w:firstLine="567"/>
        <w:jc w:val="both"/>
        <w:rPr>
          <w:rFonts w:cstheme="minorHAnsi"/>
          <w:sz w:val="28"/>
          <w:szCs w:val="28"/>
        </w:rPr>
      </w:pPr>
      <w:r w:rsidRPr="00B10669">
        <w:rPr>
          <w:rFonts w:cstheme="minorHAnsi"/>
          <w:sz w:val="28"/>
          <w:szCs w:val="28"/>
        </w:rPr>
        <w:t>(Основание: пункт 6 Инструкции № 157н)</w:t>
      </w:r>
    </w:p>
    <w:p w:rsidR="00191CB5" w:rsidRPr="0046064E" w:rsidRDefault="00191CB5" w:rsidP="0046064E">
      <w:pPr>
        <w:spacing w:after="0" w:line="240" w:lineRule="auto"/>
        <w:ind w:firstLine="567"/>
        <w:jc w:val="both"/>
        <w:rPr>
          <w:rFonts w:cstheme="minorHAnsi"/>
          <w:sz w:val="28"/>
          <w:szCs w:val="28"/>
        </w:rPr>
      </w:pPr>
    </w:p>
    <w:p w:rsidR="00191CB5" w:rsidRPr="0046064E" w:rsidRDefault="00191CB5" w:rsidP="0046064E">
      <w:pPr>
        <w:spacing w:after="0" w:line="240" w:lineRule="auto"/>
        <w:ind w:firstLine="567"/>
        <w:jc w:val="both"/>
        <w:rPr>
          <w:rFonts w:cstheme="minorHAnsi"/>
          <w:sz w:val="28"/>
          <w:szCs w:val="28"/>
        </w:rPr>
      </w:pPr>
      <w:r w:rsidRPr="0046064E">
        <w:rPr>
          <w:rFonts w:cstheme="minorHAnsi"/>
          <w:sz w:val="28"/>
          <w:szCs w:val="28"/>
        </w:rPr>
        <w:t xml:space="preserve">6.3. В соответствии </w:t>
      </w:r>
      <w:r w:rsidR="00A676F3" w:rsidRPr="0046064E">
        <w:rPr>
          <w:rFonts w:cstheme="minorHAnsi"/>
          <w:sz w:val="28"/>
          <w:szCs w:val="28"/>
        </w:rPr>
        <w:t>с п.</w:t>
      </w:r>
      <w:r w:rsidRPr="0046064E">
        <w:rPr>
          <w:rFonts w:cstheme="minorHAnsi"/>
          <w:sz w:val="28"/>
          <w:szCs w:val="28"/>
        </w:rPr>
        <w:t xml:space="preserve"> 3 Инструкции N 157н необходимо проведение внутренних контрольных мероприятий в отношении первичных учетных документов перед принятием их к учету. Таким образом, 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 </w:t>
      </w:r>
    </w:p>
    <w:p w:rsidR="00191CB5" w:rsidRPr="0046064E" w:rsidRDefault="00191CB5" w:rsidP="0046064E">
      <w:pPr>
        <w:spacing w:after="0" w:line="240" w:lineRule="auto"/>
        <w:ind w:firstLine="567"/>
        <w:jc w:val="both"/>
        <w:rPr>
          <w:rFonts w:cstheme="minorHAnsi"/>
          <w:sz w:val="28"/>
          <w:szCs w:val="28"/>
        </w:rPr>
      </w:pPr>
      <w:r w:rsidRPr="0046064E">
        <w:rPr>
          <w:rFonts w:cstheme="minorHAnsi"/>
          <w:sz w:val="28"/>
          <w:szCs w:val="28"/>
        </w:rPr>
        <w:t xml:space="preserve">Среди контрольных мероприятий выделяются следующие проверки: </w:t>
      </w:r>
    </w:p>
    <w:p w:rsidR="00191CB5" w:rsidRPr="0046064E" w:rsidRDefault="00191CB5" w:rsidP="0046064E">
      <w:pPr>
        <w:spacing w:after="0" w:line="240" w:lineRule="auto"/>
        <w:ind w:firstLine="567"/>
        <w:jc w:val="both"/>
        <w:rPr>
          <w:rFonts w:cstheme="minorHAnsi"/>
          <w:sz w:val="28"/>
          <w:szCs w:val="28"/>
        </w:rPr>
      </w:pPr>
      <w:r w:rsidRPr="0046064E">
        <w:rPr>
          <w:rFonts w:cstheme="minorHAnsi"/>
          <w:sz w:val="28"/>
          <w:szCs w:val="28"/>
        </w:rPr>
        <w:t xml:space="preserve">- если первичный учетный документ составлен государственным (муниципальным) учреждением, проверяются: </w:t>
      </w:r>
    </w:p>
    <w:p w:rsidR="00191CB5" w:rsidRPr="0046064E" w:rsidRDefault="00191CB5" w:rsidP="0046064E">
      <w:pPr>
        <w:spacing w:after="0" w:line="240" w:lineRule="auto"/>
        <w:ind w:firstLine="567"/>
        <w:jc w:val="both"/>
        <w:rPr>
          <w:rFonts w:cstheme="minorHAnsi"/>
          <w:sz w:val="28"/>
          <w:szCs w:val="28"/>
        </w:rPr>
      </w:pPr>
      <w:r w:rsidRPr="0046064E">
        <w:rPr>
          <w:rFonts w:cstheme="minorHAnsi"/>
          <w:sz w:val="28"/>
          <w:szCs w:val="28"/>
        </w:rPr>
        <w:t xml:space="preserve">а) соответствие формы первичного учетного документа форме, утвержденной Приказом Минфина России N </w:t>
      </w:r>
      <w:r w:rsidR="00A77200" w:rsidRPr="0046064E">
        <w:rPr>
          <w:rFonts w:cstheme="minorHAnsi"/>
          <w:sz w:val="28"/>
          <w:szCs w:val="28"/>
        </w:rPr>
        <w:t>52</w:t>
      </w:r>
      <w:r w:rsidRPr="0046064E">
        <w:rPr>
          <w:rFonts w:cstheme="minorHAnsi"/>
          <w:sz w:val="28"/>
          <w:szCs w:val="28"/>
        </w:rPr>
        <w:t xml:space="preserve">н; </w:t>
      </w:r>
    </w:p>
    <w:p w:rsidR="00191CB5" w:rsidRPr="0046064E" w:rsidRDefault="00191CB5" w:rsidP="0046064E">
      <w:pPr>
        <w:spacing w:after="0" w:line="240" w:lineRule="auto"/>
        <w:ind w:firstLine="567"/>
        <w:jc w:val="both"/>
        <w:rPr>
          <w:rFonts w:cstheme="minorHAnsi"/>
          <w:sz w:val="28"/>
          <w:szCs w:val="28"/>
        </w:rPr>
      </w:pPr>
      <w:r w:rsidRPr="0046064E">
        <w:rPr>
          <w:rFonts w:cstheme="minorHAnsi"/>
          <w:sz w:val="28"/>
          <w:szCs w:val="28"/>
        </w:rPr>
        <w:t xml:space="preserve">б) соответствие содержания операции, отраженной в первичном учетном документе, применяемому для отражения этой операции документу. </w:t>
      </w:r>
    </w:p>
    <w:p w:rsidR="00191CB5" w:rsidRPr="0046064E" w:rsidRDefault="00191CB5" w:rsidP="0046064E">
      <w:pPr>
        <w:spacing w:after="0" w:line="240" w:lineRule="auto"/>
        <w:ind w:firstLine="567"/>
        <w:jc w:val="both"/>
        <w:rPr>
          <w:rFonts w:cstheme="minorHAnsi"/>
          <w:sz w:val="28"/>
          <w:szCs w:val="28"/>
        </w:rPr>
      </w:pPr>
      <w:r w:rsidRPr="0046064E">
        <w:rPr>
          <w:rFonts w:cstheme="minorHAnsi"/>
          <w:sz w:val="28"/>
          <w:szCs w:val="28"/>
        </w:rPr>
        <w:t xml:space="preserve">- если первичный учетный документ составлен коммерческой организацией, в рамках мероприятий внутреннего контроля проверяется наличие у него всех обязательных для первичного документа реквизитов. В силу ст. 9 Закона о бухгалтерском учете первичный учетный документ, составленный коммерческой организацией, должен содержать обязательные реквизиты. К таким реквизитам относятся: </w:t>
      </w:r>
    </w:p>
    <w:p w:rsidR="00191CB5" w:rsidRPr="0046064E" w:rsidRDefault="00191CB5" w:rsidP="0046064E">
      <w:pPr>
        <w:spacing w:after="0" w:line="240" w:lineRule="auto"/>
        <w:ind w:firstLine="567"/>
        <w:jc w:val="both"/>
        <w:rPr>
          <w:rFonts w:cstheme="minorHAnsi"/>
          <w:sz w:val="28"/>
          <w:szCs w:val="28"/>
        </w:rPr>
      </w:pPr>
      <w:r w:rsidRPr="0046064E">
        <w:rPr>
          <w:rFonts w:cstheme="minorHAnsi"/>
          <w:sz w:val="28"/>
          <w:szCs w:val="28"/>
        </w:rPr>
        <w:t xml:space="preserve">1) наименование регистра; </w:t>
      </w:r>
    </w:p>
    <w:p w:rsidR="00191CB5" w:rsidRPr="0046064E" w:rsidRDefault="00191CB5" w:rsidP="0046064E">
      <w:pPr>
        <w:spacing w:after="0" w:line="240" w:lineRule="auto"/>
        <w:ind w:firstLine="567"/>
        <w:jc w:val="both"/>
        <w:rPr>
          <w:rFonts w:cstheme="minorHAnsi"/>
          <w:sz w:val="28"/>
          <w:szCs w:val="28"/>
        </w:rPr>
      </w:pPr>
      <w:r w:rsidRPr="0046064E">
        <w:rPr>
          <w:rFonts w:cstheme="minorHAnsi"/>
          <w:sz w:val="28"/>
          <w:szCs w:val="28"/>
        </w:rPr>
        <w:t xml:space="preserve">2) наименование экономического субъекта, составившего регистр; </w:t>
      </w:r>
    </w:p>
    <w:p w:rsidR="00191CB5" w:rsidRPr="0046064E" w:rsidRDefault="00191CB5" w:rsidP="0046064E">
      <w:pPr>
        <w:spacing w:after="0" w:line="240" w:lineRule="auto"/>
        <w:ind w:firstLine="567"/>
        <w:jc w:val="both"/>
        <w:rPr>
          <w:rFonts w:cstheme="minorHAnsi"/>
          <w:sz w:val="28"/>
          <w:szCs w:val="28"/>
        </w:rPr>
      </w:pPr>
      <w:r w:rsidRPr="0046064E">
        <w:rPr>
          <w:rFonts w:cstheme="minorHAnsi"/>
          <w:sz w:val="28"/>
          <w:szCs w:val="28"/>
        </w:rPr>
        <w:t xml:space="preserve">3) даты начала и окончания ведения регистра и (или) период, за который он составлен; </w:t>
      </w:r>
    </w:p>
    <w:p w:rsidR="00191CB5" w:rsidRPr="0046064E" w:rsidRDefault="00191CB5" w:rsidP="0046064E">
      <w:pPr>
        <w:spacing w:after="0" w:line="240" w:lineRule="auto"/>
        <w:ind w:firstLine="567"/>
        <w:jc w:val="both"/>
        <w:rPr>
          <w:rFonts w:cstheme="minorHAnsi"/>
          <w:sz w:val="28"/>
          <w:szCs w:val="28"/>
        </w:rPr>
      </w:pPr>
      <w:r w:rsidRPr="0046064E">
        <w:rPr>
          <w:rFonts w:cstheme="minorHAnsi"/>
          <w:sz w:val="28"/>
          <w:szCs w:val="28"/>
        </w:rPr>
        <w:t xml:space="preserve">4) хронологическая и (или) систематическая группировки объектов бухгалтерского учета; </w:t>
      </w:r>
    </w:p>
    <w:p w:rsidR="00191CB5" w:rsidRPr="0046064E" w:rsidRDefault="00191CB5" w:rsidP="0046064E">
      <w:pPr>
        <w:spacing w:after="0" w:line="240" w:lineRule="auto"/>
        <w:ind w:firstLine="567"/>
        <w:jc w:val="both"/>
        <w:rPr>
          <w:rFonts w:cstheme="minorHAnsi"/>
          <w:sz w:val="28"/>
          <w:szCs w:val="28"/>
        </w:rPr>
      </w:pPr>
      <w:r w:rsidRPr="0046064E">
        <w:rPr>
          <w:rFonts w:cstheme="minorHAnsi"/>
          <w:sz w:val="28"/>
          <w:szCs w:val="28"/>
        </w:rPr>
        <w:lastRenderedPageBreak/>
        <w:t xml:space="preserve">5) величина денежного измерения объектов бухгалтерского учета с указанием единицы измерения; </w:t>
      </w:r>
    </w:p>
    <w:p w:rsidR="00191CB5" w:rsidRPr="0046064E" w:rsidRDefault="00191CB5" w:rsidP="0046064E">
      <w:pPr>
        <w:spacing w:after="0" w:line="240" w:lineRule="auto"/>
        <w:ind w:firstLine="567"/>
        <w:jc w:val="both"/>
        <w:rPr>
          <w:rFonts w:cstheme="minorHAnsi"/>
          <w:sz w:val="28"/>
          <w:szCs w:val="28"/>
        </w:rPr>
      </w:pPr>
      <w:r w:rsidRPr="0046064E">
        <w:rPr>
          <w:rFonts w:cstheme="minorHAnsi"/>
          <w:sz w:val="28"/>
          <w:szCs w:val="28"/>
        </w:rPr>
        <w:t>6) наименования должностей лиц, ответственных за ведение регистра;</w:t>
      </w:r>
    </w:p>
    <w:p w:rsidR="00191CB5" w:rsidRDefault="00191CB5" w:rsidP="0046064E">
      <w:pPr>
        <w:spacing w:after="0" w:line="240" w:lineRule="auto"/>
        <w:ind w:firstLine="567"/>
        <w:jc w:val="both"/>
        <w:rPr>
          <w:rFonts w:cstheme="minorHAnsi"/>
          <w:sz w:val="28"/>
          <w:szCs w:val="28"/>
        </w:rPr>
      </w:pPr>
      <w:r w:rsidRPr="0046064E">
        <w:rPr>
          <w:rFonts w:cstheme="minorHAnsi"/>
          <w:sz w:val="28"/>
          <w:szCs w:val="28"/>
        </w:rPr>
        <w:t xml:space="preserve"> 7) подписи лиц, ответственных за ведение регистра, с указанием их фамилий и инициалов либо иных реквизитов, необходимых для идентификации этих лиц. </w:t>
      </w:r>
    </w:p>
    <w:p w:rsidR="000D632C" w:rsidRPr="0046064E" w:rsidRDefault="000D632C" w:rsidP="0046064E">
      <w:pPr>
        <w:spacing w:after="0" w:line="240" w:lineRule="auto"/>
        <w:ind w:firstLine="567"/>
        <w:jc w:val="both"/>
        <w:rPr>
          <w:rFonts w:cstheme="minorHAnsi"/>
          <w:sz w:val="28"/>
          <w:szCs w:val="28"/>
        </w:rPr>
      </w:pPr>
    </w:p>
    <w:p w:rsidR="00A676F3" w:rsidRPr="0046064E" w:rsidRDefault="00191CB5" w:rsidP="0046064E">
      <w:pPr>
        <w:spacing w:line="240" w:lineRule="auto"/>
        <w:ind w:firstLine="709"/>
        <w:jc w:val="both"/>
        <w:rPr>
          <w:rFonts w:cstheme="minorHAnsi"/>
          <w:sz w:val="28"/>
          <w:szCs w:val="28"/>
        </w:rPr>
      </w:pPr>
      <w:r w:rsidRPr="0046064E">
        <w:rPr>
          <w:rFonts w:cstheme="minorHAnsi"/>
          <w:sz w:val="28"/>
          <w:szCs w:val="28"/>
        </w:rPr>
        <w:t xml:space="preserve">6.4. </w:t>
      </w:r>
      <w:r w:rsidR="002B6FC6" w:rsidRPr="0046064E">
        <w:rPr>
          <w:rFonts w:cstheme="minorHAnsi"/>
          <w:sz w:val="28"/>
          <w:szCs w:val="28"/>
        </w:rPr>
        <w:t xml:space="preserve">Все документы по движению денежных средств принимаются к учету только при наличии подписи </w:t>
      </w:r>
      <w:r w:rsidR="00DB3B13">
        <w:rPr>
          <w:rFonts w:cstheme="minorHAnsi"/>
          <w:sz w:val="28"/>
          <w:szCs w:val="28"/>
        </w:rPr>
        <w:t>Г</w:t>
      </w:r>
      <w:r w:rsidR="002B6FC6" w:rsidRPr="0046064E">
        <w:rPr>
          <w:rFonts w:cstheme="minorHAnsi"/>
          <w:sz w:val="28"/>
          <w:szCs w:val="28"/>
        </w:rPr>
        <w:t xml:space="preserve">лавы </w:t>
      </w:r>
      <w:r w:rsidR="002444A1" w:rsidRPr="0046064E">
        <w:rPr>
          <w:rFonts w:cstheme="minorHAnsi"/>
          <w:sz w:val="28"/>
          <w:szCs w:val="28"/>
        </w:rPr>
        <w:t>городского округа</w:t>
      </w:r>
      <w:r w:rsidR="002B6FC6" w:rsidRPr="0046064E">
        <w:rPr>
          <w:rFonts w:cstheme="minorHAnsi"/>
          <w:sz w:val="28"/>
          <w:szCs w:val="28"/>
        </w:rPr>
        <w:t>. Первичные и сводные учетные документы составляются на бумажных и машинных носителях информации (заверенные собственноручной подписью), а также в форме электронных документов (з</w:t>
      </w:r>
      <w:r w:rsidR="00E633CB" w:rsidRPr="0046064E">
        <w:rPr>
          <w:rFonts w:cstheme="minorHAnsi"/>
          <w:sz w:val="28"/>
          <w:szCs w:val="28"/>
        </w:rPr>
        <w:t xml:space="preserve">аверенные электронной </w:t>
      </w:r>
      <w:r w:rsidR="00A15E7D" w:rsidRPr="0046064E">
        <w:rPr>
          <w:rFonts w:cstheme="minorHAnsi"/>
          <w:sz w:val="28"/>
          <w:szCs w:val="28"/>
        </w:rPr>
        <w:t>подписью) в соответствии с частью</w:t>
      </w:r>
      <w:r w:rsidR="002B6FC6" w:rsidRPr="0046064E">
        <w:rPr>
          <w:rFonts w:cstheme="minorHAnsi"/>
          <w:sz w:val="28"/>
          <w:szCs w:val="28"/>
        </w:rPr>
        <w:t xml:space="preserve"> 5 статьи 9 Закона от 6 декабря 2011 г. № 402-ФЗ, пункты 7, 11 Инструкции к Единому плану счетов № 157н, статья 2 Закона от 6 апреля 2011 г. № 63-ФЗ.</w:t>
      </w:r>
    </w:p>
    <w:p w:rsidR="0062313D" w:rsidRPr="0046064E" w:rsidRDefault="006B1DE1" w:rsidP="0046064E">
      <w:pPr>
        <w:spacing w:line="240" w:lineRule="auto"/>
        <w:ind w:firstLine="709"/>
        <w:jc w:val="both"/>
        <w:rPr>
          <w:rFonts w:cstheme="minorHAnsi"/>
          <w:sz w:val="28"/>
          <w:szCs w:val="28"/>
        </w:rPr>
      </w:pPr>
      <w:r>
        <w:rPr>
          <w:rFonts w:cstheme="minorHAnsi"/>
          <w:sz w:val="28"/>
          <w:szCs w:val="28"/>
        </w:rPr>
        <w:t xml:space="preserve">6.5. </w:t>
      </w:r>
      <w:r w:rsidR="0062313D" w:rsidRPr="0046064E">
        <w:rPr>
          <w:rFonts w:cstheme="minorHAnsi"/>
          <w:sz w:val="28"/>
          <w:szCs w:val="28"/>
        </w:rPr>
        <w:t>Данные проверенных и принятых к учету первичных учетных документов систематизируются по датам совершения операции (в хронологическом порядке) и отражаются накопительным способом в следующих регистрах бюджетного учета:</w:t>
      </w:r>
    </w:p>
    <w:p w:rsidR="0062313D" w:rsidRPr="0046064E" w:rsidRDefault="003D6EAC" w:rsidP="0046064E">
      <w:pPr>
        <w:autoSpaceDE w:val="0"/>
        <w:autoSpaceDN w:val="0"/>
        <w:adjustRightInd w:val="0"/>
        <w:spacing w:after="0" w:line="240" w:lineRule="auto"/>
        <w:ind w:firstLine="284"/>
        <w:jc w:val="both"/>
        <w:rPr>
          <w:rFonts w:cstheme="minorHAnsi"/>
          <w:sz w:val="28"/>
          <w:szCs w:val="28"/>
        </w:rPr>
      </w:pPr>
      <w:hyperlink r:id="rId25" w:history="1">
        <w:r w:rsidR="0062313D" w:rsidRPr="0046064E">
          <w:rPr>
            <w:rFonts w:cstheme="minorHAnsi"/>
            <w:sz w:val="28"/>
            <w:szCs w:val="28"/>
          </w:rPr>
          <w:t>журнал</w:t>
        </w:r>
      </w:hyperlink>
      <w:r w:rsidR="0062313D" w:rsidRPr="0046064E">
        <w:rPr>
          <w:rFonts w:cstheme="minorHAnsi"/>
          <w:sz w:val="28"/>
          <w:szCs w:val="28"/>
        </w:rPr>
        <w:t xml:space="preserve"> операций по счету "Касса" N 1;</w:t>
      </w:r>
    </w:p>
    <w:p w:rsidR="0062313D" w:rsidRPr="0046064E" w:rsidRDefault="003D6EAC" w:rsidP="0046064E">
      <w:pPr>
        <w:autoSpaceDE w:val="0"/>
        <w:autoSpaceDN w:val="0"/>
        <w:adjustRightInd w:val="0"/>
        <w:spacing w:after="0" w:line="240" w:lineRule="auto"/>
        <w:ind w:firstLine="284"/>
        <w:jc w:val="both"/>
        <w:rPr>
          <w:rFonts w:cstheme="minorHAnsi"/>
          <w:sz w:val="28"/>
          <w:szCs w:val="28"/>
        </w:rPr>
      </w:pPr>
      <w:hyperlink r:id="rId26" w:history="1">
        <w:r w:rsidR="0062313D" w:rsidRPr="0046064E">
          <w:rPr>
            <w:rFonts w:cstheme="minorHAnsi"/>
            <w:sz w:val="28"/>
            <w:szCs w:val="28"/>
          </w:rPr>
          <w:t>журнал</w:t>
        </w:r>
      </w:hyperlink>
      <w:r w:rsidR="0062313D" w:rsidRPr="0046064E">
        <w:rPr>
          <w:rFonts w:cstheme="minorHAnsi"/>
          <w:sz w:val="28"/>
          <w:szCs w:val="28"/>
        </w:rPr>
        <w:t xml:space="preserve"> операций с безналичными денежными средствами N 2;</w:t>
      </w:r>
    </w:p>
    <w:p w:rsidR="0062313D" w:rsidRPr="0046064E" w:rsidRDefault="003D6EAC" w:rsidP="0046064E">
      <w:pPr>
        <w:autoSpaceDE w:val="0"/>
        <w:autoSpaceDN w:val="0"/>
        <w:adjustRightInd w:val="0"/>
        <w:spacing w:after="0" w:line="240" w:lineRule="auto"/>
        <w:ind w:firstLine="284"/>
        <w:jc w:val="both"/>
        <w:rPr>
          <w:rFonts w:cstheme="minorHAnsi"/>
          <w:sz w:val="28"/>
          <w:szCs w:val="28"/>
        </w:rPr>
      </w:pPr>
      <w:hyperlink r:id="rId27" w:history="1">
        <w:r w:rsidR="0062313D" w:rsidRPr="0046064E">
          <w:rPr>
            <w:rFonts w:cstheme="minorHAnsi"/>
            <w:sz w:val="28"/>
            <w:szCs w:val="28"/>
          </w:rPr>
          <w:t>журнал</w:t>
        </w:r>
      </w:hyperlink>
      <w:r w:rsidR="0062313D" w:rsidRPr="0046064E">
        <w:rPr>
          <w:rFonts w:cstheme="minorHAnsi"/>
          <w:sz w:val="28"/>
          <w:szCs w:val="28"/>
        </w:rPr>
        <w:t xml:space="preserve"> операций расчетов с подотчетными лицами N 3;</w:t>
      </w:r>
    </w:p>
    <w:p w:rsidR="0062313D" w:rsidRPr="0046064E" w:rsidRDefault="003D6EAC" w:rsidP="0046064E">
      <w:pPr>
        <w:autoSpaceDE w:val="0"/>
        <w:autoSpaceDN w:val="0"/>
        <w:adjustRightInd w:val="0"/>
        <w:spacing w:after="0" w:line="240" w:lineRule="auto"/>
        <w:ind w:firstLine="284"/>
        <w:jc w:val="both"/>
        <w:rPr>
          <w:rFonts w:cstheme="minorHAnsi"/>
          <w:sz w:val="28"/>
          <w:szCs w:val="28"/>
        </w:rPr>
      </w:pPr>
      <w:hyperlink r:id="rId28" w:history="1">
        <w:r w:rsidR="0062313D" w:rsidRPr="0046064E">
          <w:rPr>
            <w:rFonts w:cstheme="minorHAnsi"/>
            <w:sz w:val="28"/>
            <w:szCs w:val="28"/>
          </w:rPr>
          <w:t>журнал</w:t>
        </w:r>
      </w:hyperlink>
      <w:r w:rsidR="0062313D" w:rsidRPr="0046064E">
        <w:rPr>
          <w:rFonts w:cstheme="minorHAnsi"/>
          <w:sz w:val="28"/>
          <w:szCs w:val="28"/>
        </w:rPr>
        <w:t xml:space="preserve"> операций расчетов с поставщиками и подрядчиками N 4;</w:t>
      </w:r>
    </w:p>
    <w:p w:rsidR="0062313D" w:rsidRPr="0046064E" w:rsidRDefault="003D6EAC" w:rsidP="0046064E">
      <w:pPr>
        <w:autoSpaceDE w:val="0"/>
        <w:autoSpaceDN w:val="0"/>
        <w:adjustRightInd w:val="0"/>
        <w:spacing w:after="0" w:line="240" w:lineRule="auto"/>
        <w:ind w:firstLine="284"/>
        <w:jc w:val="both"/>
        <w:rPr>
          <w:rFonts w:cstheme="minorHAnsi"/>
          <w:sz w:val="28"/>
          <w:szCs w:val="28"/>
        </w:rPr>
      </w:pPr>
      <w:hyperlink r:id="rId29" w:history="1">
        <w:r w:rsidR="0062313D" w:rsidRPr="0046064E">
          <w:rPr>
            <w:rFonts w:cstheme="minorHAnsi"/>
            <w:sz w:val="28"/>
            <w:szCs w:val="28"/>
          </w:rPr>
          <w:t>журнал</w:t>
        </w:r>
      </w:hyperlink>
      <w:r w:rsidR="0062313D" w:rsidRPr="0046064E">
        <w:rPr>
          <w:rFonts w:cstheme="minorHAnsi"/>
          <w:sz w:val="28"/>
          <w:szCs w:val="28"/>
        </w:rPr>
        <w:t xml:space="preserve"> операций расчетов с дебиторами по доходам N 5;</w:t>
      </w:r>
    </w:p>
    <w:p w:rsidR="0062313D" w:rsidRPr="0046064E" w:rsidRDefault="003D6EAC" w:rsidP="0046064E">
      <w:pPr>
        <w:autoSpaceDE w:val="0"/>
        <w:autoSpaceDN w:val="0"/>
        <w:adjustRightInd w:val="0"/>
        <w:spacing w:after="0" w:line="240" w:lineRule="auto"/>
        <w:ind w:firstLine="284"/>
        <w:jc w:val="both"/>
        <w:rPr>
          <w:rFonts w:cstheme="minorHAnsi"/>
          <w:sz w:val="28"/>
          <w:szCs w:val="28"/>
        </w:rPr>
      </w:pPr>
      <w:hyperlink r:id="rId30" w:history="1">
        <w:r w:rsidR="0062313D" w:rsidRPr="0046064E">
          <w:rPr>
            <w:rFonts w:cstheme="minorHAnsi"/>
            <w:sz w:val="28"/>
            <w:szCs w:val="28"/>
          </w:rPr>
          <w:t>журнал</w:t>
        </w:r>
      </w:hyperlink>
      <w:r w:rsidR="0062313D" w:rsidRPr="0046064E">
        <w:rPr>
          <w:rFonts w:cstheme="minorHAnsi"/>
          <w:sz w:val="28"/>
          <w:szCs w:val="28"/>
        </w:rPr>
        <w:t xml:space="preserve"> операций расчетов по оплате труда N 6;</w:t>
      </w:r>
    </w:p>
    <w:p w:rsidR="0062313D" w:rsidRPr="0046064E" w:rsidRDefault="003D6EAC" w:rsidP="0046064E">
      <w:pPr>
        <w:autoSpaceDE w:val="0"/>
        <w:autoSpaceDN w:val="0"/>
        <w:adjustRightInd w:val="0"/>
        <w:spacing w:after="0" w:line="240" w:lineRule="auto"/>
        <w:ind w:firstLine="284"/>
        <w:jc w:val="both"/>
        <w:rPr>
          <w:rFonts w:cstheme="minorHAnsi"/>
          <w:sz w:val="28"/>
          <w:szCs w:val="28"/>
        </w:rPr>
      </w:pPr>
      <w:hyperlink r:id="rId31" w:history="1">
        <w:r w:rsidR="0062313D" w:rsidRPr="0046064E">
          <w:rPr>
            <w:rFonts w:cstheme="minorHAnsi"/>
            <w:sz w:val="28"/>
            <w:szCs w:val="28"/>
          </w:rPr>
          <w:t>журнал</w:t>
        </w:r>
      </w:hyperlink>
      <w:r w:rsidR="0062313D" w:rsidRPr="0046064E">
        <w:rPr>
          <w:rFonts w:cstheme="minorHAnsi"/>
          <w:sz w:val="28"/>
          <w:szCs w:val="28"/>
        </w:rPr>
        <w:t xml:space="preserve"> операций по выбытию и перемещению нефинансовых активов N 7;</w:t>
      </w:r>
    </w:p>
    <w:p w:rsidR="0062313D" w:rsidRPr="0046064E" w:rsidRDefault="003D6EAC" w:rsidP="0046064E">
      <w:pPr>
        <w:autoSpaceDE w:val="0"/>
        <w:autoSpaceDN w:val="0"/>
        <w:adjustRightInd w:val="0"/>
        <w:spacing w:after="0" w:line="240" w:lineRule="auto"/>
        <w:ind w:firstLine="284"/>
        <w:jc w:val="both"/>
        <w:rPr>
          <w:rFonts w:cstheme="minorHAnsi"/>
          <w:sz w:val="28"/>
          <w:szCs w:val="28"/>
        </w:rPr>
      </w:pPr>
      <w:hyperlink r:id="rId32" w:history="1">
        <w:r w:rsidR="0062313D" w:rsidRPr="0046064E">
          <w:rPr>
            <w:rFonts w:cstheme="minorHAnsi"/>
            <w:sz w:val="28"/>
            <w:szCs w:val="28"/>
          </w:rPr>
          <w:t>журнал</w:t>
        </w:r>
      </w:hyperlink>
      <w:r w:rsidR="0062313D" w:rsidRPr="0046064E">
        <w:rPr>
          <w:rFonts w:cstheme="minorHAnsi"/>
          <w:sz w:val="28"/>
          <w:szCs w:val="28"/>
        </w:rPr>
        <w:t xml:space="preserve"> по прочим операциям N 8;</w:t>
      </w:r>
    </w:p>
    <w:p w:rsidR="00732C32" w:rsidRPr="0046064E" w:rsidRDefault="00732C32" w:rsidP="0046064E">
      <w:pPr>
        <w:autoSpaceDE w:val="0"/>
        <w:autoSpaceDN w:val="0"/>
        <w:adjustRightInd w:val="0"/>
        <w:spacing w:after="0" w:line="240" w:lineRule="auto"/>
        <w:ind w:firstLine="284"/>
        <w:jc w:val="both"/>
        <w:rPr>
          <w:rFonts w:cstheme="minorHAnsi"/>
          <w:sz w:val="28"/>
          <w:szCs w:val="28"/>
        </w:rPr>
      </w:pPr>
      <w:r w:rsidRPr="0046064E">
        <w:rPr>
          <w:rFonts w:cstheme="minorHAnsi"/>
          <w:sz w:val="28"/>
          <w:szCs w:val="28"/>
        </w:rPr>
        <w:t>журнал по санкционированию № 9;</w:t>
      </w:r>
    </w:p>
    <w:p w:rsidR="0062313D" w:rsidRPr="0046064E" w:rsidRDefault="003D6EAC" w:rsidP="0046064E">
      <w:pPr>
        <w:autoSpaceDE w:val="0"/>
        <w:autoSpaceDN w:val="0"/>
        <w:adjustRightInd w:val="0"/>
        <w:spacing w:after="0" w:line="240" w:lineRule="auto"/>
        <w:ind w:firstLine="284"/>
        <w:jc w:val="both"/>
        <w:rPr>
          <w:rFonts w:cstheme="minorHAnsi"/>
          <w:sz w:val="28"/>
          <w:szCs w:val="28"/>
        </w:rPr>
      </w:pPr>
      <w:hyperlink r:id="rId33" w:history="1">
        <w:r w:rsidR="0062313D" w:rsidRPr="0046064E">
          <w:rPr>
            <w:rFonts w:cstheme="minorHAnsi"/>
            <w:sz w:val="28"/>
            <w:szCs w:val="28"/>
          </w:rPr>
          <w:t>главная книга</w:t>
        </w:r>
      </w:hyperlink>
      <w:r w:rsidR="0062313D" w:rsidRPr="0046064E">
        <w:rPr>
          <w:rFonts w:cstheme="minorHAnsi"/>
          <w:sz w:val="28"/>
          <w:szCs w:val="28"/>
        </w:rPr>
        <w:t>.</w:t>
      </w:r>
    </w:p>
    <w:p w:rsidR="0062313D" w:rsidRPr="0046064E" w:rsidRDefault="0062313D"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 xml:space="preserve">Не указанные в расшифровке, но требуемые в учете регистры бюджетного учета составляются по мере необходимости, если иное не предусмотрено </w:t>
      </w:r>
      <w:hyperlink r:id="rId34" w:history="1">
        <w:r w:rsidRPr="0046064E">
          <w:rPr>
            <w:rFonts w:cstheme="minorHAnsi"/>
            <w:sz w:val="28"/>
            <w:szCs w:val="28"/>
          </w:rPr>
          <w:t>Инструкцией</w:t>
        </w:r>
      </w:hyperlink>
      <w:r w:rsidRPr="0046064E">
        <w:rPr>
          <w:rFonts w:cstheme="minorHAnsi"/>
          <w:sz w:val="28"/>
          <w:szCs w:val="28"/>
        </w:rPr>
        <w:t>.</w:t>
      </w:r>
    </w:p>
    <w:p w:rsidR="00422AD1" w:rsidRDefault="0062313D" w:rsidP="00422AD1">
      <w:p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46064E">
        <w:rPr>
          <w:rFonts w:cstheme="minorHAnsi"/>
          <w:sz w:val="28"/>
          <w:szCs w:val="28"/>
        </w:rPr>
        <w:t xml:space="preserve">Журналы операций подписываются работником </w:t>
      </w:r>
      <w:r w:rsidR="00B76002" w:rsidRPr="0046064E">
        <w:rPr>
          <w:rFonts w:cstheme="minorHAnsi"/>
          <w:sz w:val="28"/>
          <w:szCs w:val="28"/>
        </w:rPr>
        <w:t>отдела</w:t>
      </w:r>
      <w:r w:rsidRPr="0046064E">
        <w:rPr>
          <w:rFonts w:cstheme="minorHAnsi"/>
          <w:sz w:val="28"/>
          <w:szCs w:val="28"/>
        </w:rPr>
        <w:t>, составившим журнал, и главным бухгалтером.</w:t>
      </w:r>
      <w:r w:rsidR="00CA668A" w:rsidRPr="0046064E">
        <w:rPr>
          <w:rFonts w:cstheme="minorHAnsi"/>
          <w:sz w:val="28"/>
          <w:szCs w:val="28"/>
        </w:rPr>
        <w:t xml:space="preserve"> Кассовая книга и главная книга ведутся автоматизированным способом средствами компьютерной программы </w:t>
      </w:r>
      <w:r w:rsidR="00445D8D" w:rsidRPr="0046064E">
        <w:rPr>
          <w:rFonts w:cstheme="minorHAnsi"/>
          <w:sz w:val="28"/>
          <w:szCs w:val="28"/>
        </w:rPr>
        <w:t>"1С: Бухгалтерия государственного учреждения 8.</w:t>
      </w:r>
      <w:r w:rsidR="00FA626D" w:rsidRPr="0046064E">
        <w:rPr>
          <w:rFonts w:cstheme="minorHAnsi"/>
          <w:sz w:val="28"/>
          <w:szCs w:val="28"/>
        </w:rPr>
        <w:t>3</w:t>
      </w:r>
      <w:r w:rsidR="00445D8D" w:rsidRPr="0046064E">
        <w:rPr>
          <w:rFonts w:cstheme="minorHAnsi"/>
          <w:sz w:val="28"/>
          <w:szCs w:val="28"/>
        </w:rPr>
        <w:t>"</w:t>
      </w:r>
      <w:r w:rsidR="00CA668A" w:rsidRPr="0046064E">
        <w:rPr>
          <w:rFonts w:cstheme="minorHAnsi"/>
          <w:sz w:val="28"/>
          <w:szCs w:val="28"/>
        </w:rPr>
        <w:t>. Распечатываются и сшиваются в конце финансового года</w:t>
      </w:r>
      <w:r w:rsidR="00816254" w:rsidRPr="0046064E">
        <w:rPr>
          <w:rFonts w:cstheme="minorHAnsi"/>
          <w:sz w:val="28"/>
          <w:szCs w:val="28"/>
        </w:rPr>
        <w:t xml:space="preserve"> по состоянию на 31 декабря</w:t>
      </w:r>
      <w:r w:rsidR="00CA668A" w:rsidRPr="0046064E">
        <w:rPr>
          <w:rFonts w:cstheme="minorHAnsi"/>
          <w:sz w:val="28"/>
          <w:szCs w:val="28"/>
        </w:rPr>
        <w:t>.</w:t>
      </w:r>
      <w:r w:rsidR="00422AD1" w:rsidRPr="00422AD1">
        <w:rPr>
          <w:rFonts w:ascii="Times New Roman" w:eastAsia="Times New Roman" w:hAnsi="Times New Roman" w:cs="Times New Roman"/>
          <w:sz w:val="28"/>
          <w:szCs w:val="20"/>
          <w:lang w:eastAsia="ru-RU"/>
        </w:rPr>
        <w:t xml:space="preserve"> </w:t>
      </w:r>
    </w:p>
    <w:p w:rsidR="000D632C" w:rsidRDefault="000D632C" w:rsidP="00422AD1">
      <w:p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p>
    <w:p w:rsidR="00422AD1" w:rsidRPr="00422AD1" w:rsidRDefault="006B1DE1" w:rsidP="00422AD1">
      <w:pPr>
        <w:autoSpaceDE w:val="0"/>
        <w:autoSpaceDN w:val="0"/>
        <w:adjustRightInd w:val="0"/>
        <w:spacing w:after="0" w:line="240" w:lineRule="auto"/>
        <w:ind w:firstLine="540"/>
        <w:jc w:val="both"/>
        <w:rPr>
          <w:rFonts w:cstheme="minorHAnsi"/>
          <w:sz w:val="28"/>
          <w:szCs w:val="28"/>
        </w:rPr>
      </w:pPr>
      <w:r>
        <w:rPr>
          <w:rFonts w:cstheme="minorHAnsi"/>
          <w:sz w:val="28"/>
          <w:szCs w:val="28"/>
        </w:rPr>
        <w:t xml:space="preserve">6.6. </w:t>
      </w:r>
      <w:r w:rsidR="00422AD1" w:rsidRPr="00422AD1">
        <w:rPr>
          <w:rFonts w:cstheme="minorHAnsi"/>
          <w:sz w:val="28"/>
          <w:szCs w:val="28"/>
        </w:rPr>
        <w:t xml:space="preserve">По истечении каждого месяца первичные учетные документы, сформированные на бумажном носителе, относящиеся к соответствующим </w:t>
      </w:r>
      <w:r w:rsidR="003E4A8C">
        <w:rPr>
          <w:rFonts w:cstheme="minorHAnsi"/>
          <w:sz w:val="28"/>
          <w:szCs w:val="28"/>
        </w:rPr>
        <w:t>ж</w:t>
      </w:r>
      <w:r w:rsidR="00422AD1" w:rsidRPr="00422AD1">
        <w:rPr>
          <w:rFonts w:cstheme="minorHAnsi"/>
          <w:sz w:val="28"/>
          <w:szCs w:val="28"/>
        </w:rPr>
        <w:t xml:space="preserve">урналам операций, подобранные и систематизированные </w:t>
      </w:r>
      <w:proofErr w:type="spellStart"/>
      <w:r w:rsidR="00422AD1" w:rsidRPr="00422AD1">
        <w:rPr>
          <w:rFonts w:cstheme="minorHAnsi"/>
          <w:sz w:val="28"/>
          <w:szCs w:val="28"/>
        </w:rPr>
        <w:t>сброшюровываются</w:t>
      </w:r>
      <w:proofErr w:type="spellEnd"/>
      <w:r w:rsidR="00422AD1" w:rsidRPr="00422AD1">
        <w:rPr>
          <w:rFonts w:cstheme="minorHAnsi"/>
          <w:sz w:val="28"/>
          <w:szCs w:val="28"/>
        </w:rPr>
        <w:t xml:space="preserve"> в папку (дело).  На обложке папки (дела) указывается:</w:t>
      </w:r>
    </w:p>
    <w:p w:rsidR="00422AD1" w:rsidRPr="00422AD1" w:rsidRDefault="00422AD1" w:rsidP="00422AD1">
      <w:pPr>
        <w:autoSpaceDE w:val="0"/>
        <w:autoSpaceDN w:val="0"/>
        <w:adjustRightInd w:val="0"/>
        <w:spacing w:after="0" w:line="240" w:lineRule="auto"/>
        <w:ind w:firstLine="540"/>
        <w:jc w:val="both"/>
        <w:rPr>
          <w:rFonts w:cstheme="minorHAnsi"/>
          <w:sz w:val="28"/>
          <w:szCs w:val="28"/>
        </w:rPr>
      </w:pPr>
      <w:r w:rsidRPr="00422AD1">
        <w:rPr>
          <w:rFonts w:cstheme="minorHAnsi"/>
          <w:sz w:val="28"/>
          <w:szCs w:val="28"/>
        </w:rPr>
        <w:tab/>
        <w:t>- наименование организации;</w:t>
      </w:r>
    </w:p>
    <w:p w:rsidR="00422AD1" w:rsidRPr="00422AD1" w:rsidRDefault="00422AD1" w:rsidP="00422AD1">
      <w:pPr>
        <w:autoSpaceDE w:val="0"/>
        <w:autoSpaceDN w:val="0"/>
        <w:adjustRightInd w:val="0"/>
        <w:spacing w:after="0" w:line="240" w:lineRule="auto"/>
        <w:ind w:firstLine="540"/>
        <w:jc w:val="both"/>
        <w:rPr>
          <w:rFonts w:cstheme="minorHAnsi"/>
          <w:sz w:val="28"/>
          <w:szCs w:val="28"/>
        </w:rPr>
      </w:pPr>
      <w:r w:rsidRPr="00422AD1">
        <w:rPr>
          <w:rFonts w:cstheme="minorHAnsi"/>
          <w:sz w:val="28"/>
          <w:szCs w:val="28"/>
        </w:rPr>
        <w:tab/>
        <w:t>- название и порядковый номер папки (дела);</w:t>
      </w:r>
    </w:p>
    <w:p w:rsidR="00422AD1" w:rsidRPr="00422AD1" w:rsidRDefault="00422AD1" w:rsidP="00422AD1">
      <w:pPr>
        <w:autoSpaceDE w:val="0"/>
        <w:autoSpaceDN w:val="0"/>
        <w:adjustRightInd w:val="0"/>
        <w:spacing w:after="0" w:line="240" w:lineRule="auto"/>
        <w:ind w:firstLine="540"/>
        <w:jc w:val="both"/>
        <w:rPr>
          <w:rFonts w:cstheme="minorHAnsi"/>
          <w:sz w:val="28"/>
          <w:szCs w:val="28"/>
        </w:rPr>
      </w:pPr>
      <w:r w:rsidRPr="00422AD1">
        <w:rPr>
          <w:rFonts w:cstheme="minorHAnsi"/>
          <w:sz w:val="28"/>
          <w:szCs w:val="28"/>
        </w:rPr>
        <w:lastRenderedPageBreak/>
        <w:tab/>
        <w:t>- период (дата), за который сформирован регистр бухгалтерского учета (</w:t>
      </w:r>
      <w:r w:rsidR="003E4A8C">
        <w:rPr>
          <w:rFonts w:cstheme="minorHAnsi"/>
          <w:sz w:val="28"/>
          <w:szCs w:val="28"/>
        </w:rPr>
        <w:t>ж</w:t>
      </w:r>
      <w:r w:rsidRPr="00422AD1">
        <w:rPr>
          <w:rFonts w:cstheme="minorHAnsi"/>
          <w:sz w:val="28"/>
          <w:szCs w:val="28"/>
        </w:rPr>
        <w:t>урнал операций), с указанием года и месяца (числа);</w:t>
      </w:r>
    </w:p>
    <w:p w:rsidR="00422AD1" w:rsidRPr="00422AD1" w:rsidRDefault="00422AD1" w:rsidP="00422AD1">
      <w:pPr>
        <w:autoSpaceDE w:val="0"/>
        <w:autoSpaceDN w:val="0"/>
        <w:adjustRightInd w:val="0"/>
        <w:spacing w:after="0" w:line="240" w:lineRule="auto"/>
        <w:ind w:firstLine="540"/>
        <w:jc w:val="both"/>
        <w:rPr>
          <w:rFonts w:cstheme="minorHAnsi"/>
          <w:sz w:val="28"/>
          <w:szCs w:val="28"/>
        </w:rPr>
      </w:pPr>
      <w:r w:rsidRPr="00422AD1">
        <w:rPr>
          <w:rFonts w:cstheme="minorHAnsi"/>
          <w:sz w:val="28"/>
          <w:szCs w:val="28"/>
        </w:rPr>
        <w:tab/>
        <w:t>- наименование регистра бухгалтерского учета (</w:t>
      </w:r>
      <w:r w:rsidR="003E4A8C">
        <w:rPr>
          <w:rFonts w:cstheme="minorHAnsi"/>
          <w:sz w:val="28"/>
          <w:szCs w:val="28"/>
        </w:rPr>
        <w:t>ж</w:t>
      </w:r>
      <w:r w:rsidRPr="00422AD1">
        <w:rPr>
          <w:rFonts w:cstheme="minorHAnsi"/>
          <w:sz w:val="28"/>
          <w:szCs w:val="28"/>
        </w:rPr>
        <w:t>урнала операций), с указанием при наличии его номера;</w:t>
      </w:r>
    </w:p>
    <w:p w:rsidR="00422AD1" w:rsidRPr="00422AD1" w:rsidRDefault="00422AD1" w:rsidP="00422AD1">
      <w:pPr>
        <w:autoSpaceDE w:val="0"/>
        <w:autoSpaceDN w:val="0"/>
        <w:adjustRightInd w:val="0"/>
        <w:spacing w:after="0" w:line="240" w:lineRule="auto"/>
        <w:ind w:firstLine="540"/>
        <w:jc w:val="both"/>
        <w:rPr>
          <w:rFonts w:cstheme="minorHAnsi"/>
          <w:sz w:val="28"/>
          <w:szCs w:val="28"/>
        </w:rPr>
      </w:pPr>
      <w:r w:rsidRPr="00422AD1">
        <w:rPr>
          <w:rFonts w:cstheme="minorHAnsi"/>
          <w:sz w:val="28"/>
          <w:szCs w:val="28"/>
        </w:rPr>
        <w:tab/>
        <w:t>- количество листов в папке (деле);</w:t>
      </w:r>
    </w:p>
    <w:p w:rsidR="00422AD1" w:rsidRPr="00422AD1" w:rsidRDefault="00422AD1" w:rsidP="00422AD1">
      <w:pPr>
        <w:autoSpaceDE w:val="0"/>
        <w:autoSpaceDN w:val="0"/>
        <w:adjustRightInd w:val="0"/>
        <w:spacing w:after="0" w:line="240" w:lineRule="auto"/>
        <w:ind w:firstLine="540"/>
        <w:jc w:val="both"/>
        <w:rPr>
          <w:rFonts w:cstheme="minorHAnsi"/>
          <w:sz w:val="28"/>
          <w:szCs w:val="28"/>
        </w:rPr>
      </w:pPr>
      <w:r w:rsidRPr="00422AD1">
        <w:rPr>
          <w:rFonts w:cstheme="minorHAnsi"/>
          <w:sz w:val="28"/>
          <w:szCs w:val="28"/>
        </w:rPr>
        <w:tab/>
        <w:t>- срок хранения.</w:t>
      </w:r>
    </w:p>
    <w:p w:rsidR="00422AD1" w:rsidRPr="00422AD1" w:rsidRDefault="00422AD1" w:rsidP="00422AD1">
      <w:pPr>
        <w:autoSpaceDE w:val="0"/>
        <w:autoSpaceDN w:val="0"/>
        <w:adjustRightInd w:val="0"/>
        <w:spacing w:after="0" w:line="240" w:lineRule="auto"/>
        <w:ind w:firstLine="540"/>
        <w:jc w:val="both"/>
        <w:rPr>
          <w:rFonts w:cstheme="minorHAnsi"/>
          <w:sz w:val="28"/>
          <w:szCs w:val="28"/>
        </w:rPr>
      </w:pPr>
      <w:r w:rsidRPr="00422AD1">
        <w:rPr>
          <w:rFonts w:cstheme="minorHAnsi"/>
          <w:sz w:val="28"/>
          <w:szCs w:val="28"/>
        </w:rPr>
        <w:t>Документы в папку подбираются с учетом сроков их хранения.</w:t>
      </w:r>
    </w:p>
    <w:p w:rsidR="00422AD1" w:rsidRDefault="00422AD1" w:rsidP="00422AD1">
      <w:pPr>
        <w:autoSpaceDE w:val="0"/>
        <w:autoSpaceDN w:val="0"/>
        <w:adjustRightInd w:val="0"/>
        <w:spacing w:after="0" w:line="240" w:lineRule="auto"/>
        <w:ind w:firstLine="540"/>
        <w:jc w:val="both"/>
        <w:rPr>
          <w:rFonts w:cstheme="minorHAnsi"/>
          <w:sz w:val="28"/>
          <w:szCs w:val="28"/>
        </w:rPr>
      </w:pPr>
      <w:r w:rsidRPr="00422AD1">
        <w:rPr>
          <w:rFonts w:cstheme="minorHAnsi"/>
          <w:sz w:val="28"/>
          <w:szCs w:val="28"/>
        </w:rPr>
        <w:tab/>
        <w:t>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Правилами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утвержденных приказом Министерства культуры Российской Федерации от 31.03.2015 г. № 526.</w:t>
      </w:r>
    </w:p>
    <w:p w:rsidR="000D632C" w:rsidRPr="00422AD1" w:rsidRDefault="000D632C" w:rsidP="00422AD1">
      <w:pPr>
        <w:autoSpaceDE w:val="0"/>
        <w:autoSpaceDN w:val="0"/>
        <w:adjustRightInd w:val="0"/>
        <w:spacing w:after="0" w:line="240" w:lineRule="auto"/>
        <w:ind w:firstLine="540"/>
        <w:jc w:val="both"/>
        <w:rPr>
          <w:rFonts w:cstheme="minorHAnsi"/>
          <w:sz w:val="28"/>
          <w:szCs w:val="28"/>
        </w:rPr>
      </w:pPr>
    </w:p>
    <w:p w:rsidR="00422AD1" w:rsidRPr="00422AD1" w:rsidRDefault="006B1DE1" w:rsidP="00422AD1">
      <w:pPr>
        <w:autoSpaceDE w:val="0"/>
        <w:autoSpaceDN w:val="0"/>
        <w:adjustRightInd w:val="0"/>
        <w:spacing w:after="0" w:line="240" w:lineRule="auto"/>
        <w:ind w:firstLine="540"/>
        <w:jc w:val="both"/>
        <w:rPr>
          <w:rFonts w:cstheme="minorHAnsi"/>
          <w:sz w:val="28"/>
          <w:szCs w:val="28"/>
        </w:rPr>
      </w:pPr>
      <w:r>
        <w:rPr>
          <w:rFonts w:cstheme="minorHAnsi"/>
          <w:sz w:val="28"/>
          <w:szCs w:val="28"/>
        </w:rPr>
        <w:t>6.7.</w:t>
      </w:r>
      <w:r w:rsidR="00422AD1" w:rsidRPr="00422AD1">
        <w:rPr>
          <w:rFonts w:cstheme="minorHAnsi"/>
          <w:sz w:val="28"/>
          <w:szCs w:val="28"/>
        </w:rPr>
        <w:tab/>
        <w:t xml:space="preserve">Сроки хранения указанных документов определяются согласно номенклатуры дел администрации Новоалександровского городского округа Ставропольского края. </w:t>
      </w:r>
    </w:p>
    <w:p w:rsidR="00422AD1" w:rsidRPr="00422AD1" w:rsidRDefault="00422AD1" w:rsidP="00422AD1">
      <w:pPr>
        <w:autoSpaceDE w:val="0"/>
        <w:autoSpaceDN w:val="0"/>
        <w:adjustRightInd w:val="0"/>
        <w:spacing w:after="0" w:line="240" w:lineRule="auto"/>
        <w:ind w:firstLine="540"/>
        <w:jc w:val="both"/>
        <w:rPr>
          <w:rFonts w:cstheme="minorHAnsi"/>
          <w:sz w:val="28"/>
          <w:szCs w:val="28"/>
        </w:rPr>
      </w:pPr>
      <w:r w:rsidRPr="00422AD1">
        <w:rPr>
          <w:rFonts w:cstheme="minorHAnsi"/>
          <w:sz w:val="28"/>
          <w:szCs w:val="28"/>
        </w:rPr>
        <w:t>(Основание: пункты 13, 33 федерального стандарта «Концептуальные основы бухгалтерского учета и отчетности организаций государственного сектора», пункты 11, 19 Инструкции № 157н)</w:t>
      </w:r>
    </w:p>
    <w:p w:rsidR="000D632C" w:rsidRDefault="000D632C" w:rsidP="0046064E">
      <w:pPr>
        <w:autoSpaceDE w:val="0"/>
        <w:autoSpaceDN w:val="0"/>
        <w:adjustRightInd w:val="0"/>
        <w:spacing w:after="0" w:line="240" w:lineRule="auto"/>
        <w:ind w:firstLine="540"/>
        <w:jc w:val="both"/>
        <w:rPr>
          <w:rFonts w:cstheme="minorHAnsi"/>
          <w:sz w:val="28"/>
          <w:szCs w:val="28"/>
        </w:rPr>
      </w:pPr>
    </w:p>
    <w:p w:rsidR="0062313D" w:rsidRPr="0046064E" w:rsidRDefault="00B62CCF"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7</w:t>
      </w:r>
      <w:r w:rsidR="0062313D" w:rsidRPr="0046064E">
        <w:rPr>
          <w:rFonts w:cstheme="minorHAnsi"/>
          <w:sz w:val="28"/>
          <w:szCs w:val="28"/>
        </w:rPr>
        <w:t xml:space="preserve">. </w:t>
      </w:r>
      <w:r w:rsidR="00744835" w:rsidRPr="0046064E">
        <w:rPr>
          <w:rFonts w:cstheme="minorHAnsi"/>
          <w:sz w:val="28"/>
          <w:szCs w:val="28"/>
        </w:rPr>
        <w:t>В соответствии с частью 4 ст. 14 Закона № 402-ФЗ г</w:t>
      </w:r>
      <w:r w:rsidR="0062313D" w:rsidRPr="0046064E">
        <w:rPr>
          <w:rFonts w:cstheme="minorHAnsi"/>
          <w:sz w:val="28"/>
          <w:szCs w:val="28"/>
        </w:rPr>
        <w:t xml:space="preserve">одовая, квартальная и месячная отчетность </w:t>
      </w:r>
      <w:r w:rsidR="00B76002" w:rsidRPr="0046064E">
        <w:rPr>
          <w:rFonts w:cstheme="minorHAnsi"/>
          <w:sz w:val="28"/>
          <w:szCs w:val="28"/>
        </w:rPr>
        <w:t xml:space="preserve">администрации </w:t>
      </w:r>
      <w:r w:rsidR="00422AD1" w:rsidRPr="00422AD1">
        <w:rPr>
          <w:rFonts w:cstheme="minorHAnsi"/>
          <w:sz w:val="28"/>
          <w:szCs w:val="28"/>
        </w:rPr>
        <w:t>формируется на бумажных носителях и в электронном виде с применением информационно-аналитической системы «</w:t>
      </w:r>
      <w:r w:rsidR="00422AD1" w:rsidRPr="00422AD1">
        <w:rPr>
          <w:rFonts w:cstheme="minorHAnsi"/>
          <w:sz w:val="28"/>
          <w:szCs w:val="28"/>
          <w:lang w:val="en-US"/>
        </w:rPr>
        <w:t>Web</w:t>
      </w:r>
      <w:r w:rsidR="00422AD1">
        <w:rPr>
          <w:rFonts w:cstheme="minorHAnsi"/>
          <w:sz w:val="28"/>
          <w:szCs w:val="28"/>
        </w:rPr>
        <w:t>-Консолидация»</w:t>
      </w:r>
      <w:r w:rsidR="0062313D" w:rsidRPr="0046064E">
        <w:rPr>
          <w:rFonts w:cstheme="minorHAnsi"/>
          <w:sz w:val="28"/>
          <w:szCs w:val="28"/>
        </w:rPr>
        <w:t xml:space="preserve"> и представляется в порядке, установленном </w:t>
      </w:r>
      <w:hyperlink r:id="rId35" w:history="1">
        <w:r w:rsidR="0013027D" w:rsidRPr="0046064E">
          <w:rPr>
            <w:rFonts w:cstheme="minorHAnsi"/>
            <w:sz w:val="28"/>
            <w:szCs w:val="28"/>
          </w:rPr>
          <w:t>приказом</w:t>
        </w:r>
      </w:hyperlink>
      <w:r w:rsidR="0013027D" w:rsidRPr="0046064E">
        <w:rPr>
          <w:rFonts w:cstheme="minorHAnsi"/>
          <w:sz w:val="28"/>
          <w:szCs w:val="28"/>
        </w:rPr>
        <w:t xml:space="preserve"> Министерства финансов</w:t>
      </w:r>
      <w:r w:rsidR="0062313D" w:rsidRPr="0046064E">
        <w:rPr>
          <w:rFonts w:cstheme="minorHAnsi"/>
          <w:sz w:val="28"/>
          <w:szCs w:val="28"/>
        </w:rPr>
        <w:t xml:space="preserve"> Российской Федерации</w:t>
      </w:r>
      <w:r w:rsidR="0013027D" w:rsidRPr="0046064E">
        <w:rPr>
          <w:rFonts w:cstheme="minorHAnsi"/>
          <w:sz w:val="28"/>
          <w:szCs w:val="28"/>
        </w:rPr>
        <w:t xml:space="preserve"> от </w:t>
      </w:r>
      <w:r w:rsidR="00744835" w:rsidRPr="0046064E">
        <w:rPr>
          <w:rFonts w:cstheme="minorHAnsi"/>
          <w:sz w:val="28"/>
          <w:szCs w:val="28"/>
        </w:rPr>
        <w:t>28</w:t>
      </w:r>
      <w:r w:rsidR="0013027D" w:rsidRPr="0046064E">
        <w:rPr>
          <w:rFonts w:cstheme="minorHAnsi"/>
          <w:sz w:val="28"/>
          <w:szCs w:val="28"/>
        </w:rPr>
        <w:t>.1</w:t>
      </w:r>
      <w:r w:rsidR="00744835" w:rsidRPr="0046064E">
        <w:rPr>
          <w:rFonts w:cstheme="minorHAnsi"/>
          <w:sz w:val="28"/>
          <w:szCs w:val="28"/>
        </w:rPr>
        <w:t>2</w:t>
      </w:r>
      <w:r w:rsidR="0013027D" w:rsidRPr="0046064E">
        <w:rPr>
          <w:rFonts w:cstheme="minorHAnsi"/>
          <w:sz w:val="28"/>
          <w:szCs w:val="28"/>
        </w:rPr>
        <w:t>.20</w:t>
      </w:r>
      <w:r w:rsidR="00744835" w:rsidRPr="0046064E">
        <w:rPr>
          <w:rFonts w:cstheme="minorHAnsi"/>
          <w:sz w:val="28"/>
          <w:szCs w:val="28"/>
        </w:rPr>
        <w:t>10</w:t>
      </w:r>
      <w:r w:rsidR="0013027D" w:rsidRPr="0046064E">
        <w:rPr>
          <w:rFonts w:cstheme="minorHAnsi"/>
          <w:sz w:val="28"/>
          <w:szCs w:val="28"/>
        </w:rPr>
        <w:t xml:space="preserve"> года № 1</w:t>
      </w:r>
      <w:r w:rsidR="00744835" w:rsidRPr="0046064E">
        <w:rPr>
          <w:rFonts w:cstheme="minorHAnsi"/>
          <w:sz w:val="28"/>
          <w:szCs w:val="28"/>
        </w:rPr>
        <w:t>91</w:t>
      </w:r>
      <w:r w:rsidR="0013027D" w:rsidRPr="0046064E">
        <w:rPr>
          <w:rFonts w:cstheme="minorHAnsi"/>
          <w:sz w:val="28"/>
          <w:szCs w:val="28"/>
        </w:rPr>
        <w:t xml:space="preserve">н «Об утверждении </w:t>
      </w:r>
      <w:r w:rsidR="00744835" w:rsidRPr="0046064E">
        <w:rPr>
          <w:rFonts w:cstheme="minorHAnsi"/>
          <w:sz w:val="28"/>
          <w:szCs w:val="28"/>
        </w:rPr>
        <w:t>И</w:t>
      </w:r>
      <w:r w:rsidR="0013027D" w:rsidRPr="0046064E">
        <w:rPr>
          <w:rFonts w:cstheme="minorHAnsi"/>
          <w:sz w:val="28"/>
          <w:szCs w:val="28"/>
        </w:rPr>
        <w:t>нструкции о порядке составления и представления годовой, квартальной и месячной отчетности</w:t>
      </w:r>
      <w:r w:rsidR="00816254" w:rsidRPr="0046064E">
        <w:rPr>
          <w:rFonts w:cstheme="minorHAnsi"/>
          <w:sz w:val="28"/>
          <w:szCs w:val="28"/>
        </w:rPr>
        <w:t xml:space="preserve"> об исполнении бюджетов бюджетной системы Российской Федерации»</w:t>
      </w:r>
      <w:r w:rsidR="00744835" w:rsidRPr="0046064E">
        <w:rPr>
          <w:rFonts w:cstheme="minorHAnsi"/>
          <w:sz w:val="28"/>
          <w:szCs w:val="28"/>
        </w:rPr>
        <w:t xml:space="preserve">, </w:t>
      </w:r>
      <w:hyperlink r:id="rId36" w:history="1">
        <w:r w:rsidR="00744835" w:rsidRPr="0046064E">
          <w:rPr>
            <w:rFonts w:cstheme="minorHAnsi"/>
            <w:sz w:val="28"/>
            <w:szCs w:val="28"/>
          </w:rPr>
          <w:t>приказом</w:t>
        </w:r>
      </w:hyperlink>
      <w:r w:rsidR="00744835" w:rsidRPr="0046064E">
        <w:rPr>
          <w:rFonts w:cstheme="minorHAnsi"/>
          <w:sz w:val="28"/>
          <w:szCs w:val="28"/>
        </w:rPr>
        <w:t xml:space="preserve"> Министерства финансов Российской Федерации от 06.12.2010 года № 162н</w:t>
      </w:r>
      <w:r w:rsidR="00A15E7D" w:rsidRPr="0046064E">
        <w:rPr>
          <w:rFonts w:cstheme="minorHAnsi"/>
          <w:sz w:val="28"/>
          <w:szCs w:val="28"/>
        </w:rPr>
        <w:t xml:space="preserve"> «</w:t>
      </w:r>
      <w:r w:rsidR="00744835" w:rsidRPr="0046064E">
        <w:rPr>
          <w:rFonts w:cstheme="minorHAnsi"/>
          <w:sz w:val="28"/>
          <w:szCs w:val="28"/>
        </w:rPr>
        <w:t xml:space="preserve">Об утверждении Плана счетов бюджетного учета и Инструкции по его применению», </w:t>
      </w:r>
      <w:r w:rsidR="0062313D" w:rsidRPr="0046064E">
        <w:rPr>
          <w:rFonts w:cstheme="minorHAnsi"/>
          <w:sz w:val="28"/>
          <w:szCs w:val="28"/>
        </w:rPr>
        <w:t xml:space="preserve"> законодательством Ставропольского края.</w:t>
      </w:r>
    </w:p>
    <w:p w:rsidR="0046064E" w:rsidRDefault="0046064E" w:rsidP="0046064E">
      <w:pPr>
        <w:autoSpaceDE w:val="0"/>
        <w:autoSpaceDN w:val="0"/>
        <w:adjustRightInd w:val="0"/>
        <w:spacing w:after="0" w:line="240" w:lineRule="auto"/>
        <w:ind w:firstLine="540"/>
        <w:jc w:val="both"/>
        <w:rPr>
          <w:rFonts w:cstheme="minorHAnsi"/>
          <w:sz w:val="28"/>
          <w:szCs w:val="28"/>
        </w:rPr>
      </w:pPr>
    </w:p>
    <w:p w:rsidR="0062313D" w:rsidRPr="0046064E" w:rsidRDefault="00B62CCF"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8</w:t>
      </w:r>
      <w:r w:rsidR="0062313D" w:rsidRPr="0046064E">
        <w:rPr>
          <w:rFonts w:cstheme="minorHAnsi"/>
          <w:sz w:val="28"/>
          <w:szCs w:val="28"/>
        </w:rPr>
        <w:t xml:space="preserve">. Документооборот и технология обработки учетной информации регламентируются графиком документооборота согласно </w:t>
      </w:r>
      <w:hyperlink r:id="rId37" w:history="1">
        <w:r w:rsidR="0062313D" w:rsidRPr="0046064E">
          <w:rPr>
            <w:rFonts w:cstheme="minorHAnsi"/>
            <w:sz w:val="28"/>
            <w:szCs w:val="28"/>
          </w:rPr>
          <w:t>приложению 1</w:t>
        </w:r>
      </w:hyperlink>
      <w:r w:rsidR="0062313D" w:rsidRPr="0046064E">
        <w:rPr>
          <w:rFonts w:cstheme="minorHAnsi"/>
          <w:sz w:val="28"/>
          <w:szCs w:val="28"/>
        </w:rPr>
        <w:t xml:space="preserve"> к настоящему Положению.</w:t>
      </w:r>
    </w:p>
    <w:p w:rsidR="0046064E" w:rsidRDefault="0046064E" w:rsidP="0046064E">
      <w:pPr>
        <w:autoSpaceDE w:val="0"/>
        <w:autoSpaceDN w:val="0"/>
        <w:adjustRightInd w:val="0"/>
        <w:spacing w:after="0" w:line="240" w:lineRule="auto"/>
        <w:ind w:firstLine="540"/>
        <w:jc w:val="both"/>
        <w:rPr>
          <w:rFonts w:cstheme="minorHAnsi"/>
          <w:sz w:val="28"/>
          <w:szCs w:val="28"/>
        </w:rPr>
      </w:pPr>
    </w:p>
    <w:p w:rsidR="0062313D" w:rsidRPr="0046064E" w:rsidRDefault="004D1272"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9</w:t>
      </w:r>
      <w:r w:rsidR="0062313D" w:rsidRPr="0046064E">
        <w:rPr>
          <w:rFonts w:cstheme="minorHAnsi"/>
          <w:sz w:val="28"/>
          <w:szCs w:val="28"/>
        </w:rPr>
        <w:t xml:space="preserve">. В </w:t>
      </w:r>
      <w:hyperlink r:id="rId38" w:history="1">
        <w:r w:rsidR="0062313D" w:rsidRPr="0046064E">
          <w:rPr>
            <w:rFonts w:cstheme="minorHAnsi"/>
            <w:sz w:val="28"/>
            <w:szCs w:val="28"/>
          </w:rPr>
          <w:t>приложении 2</w:t>
        </w:r>
      </w:hyperlink>
      <w:r w:rsidR="0062313D" w:rsidRPr="0046064E">
        <w:rPr>
          <w:rFonts w:cstheme="minorHAnsi"/>
          <w:sz w:val="28"/>
          <w:szCs w:val="28"/>
        </w:rPr>
        <w:t xml:space="preserve"> к настоящему Положению определен порядок составления, утверждения и ведения бюджетных смет </w:t>
      </w:r>
      <w:r w:rsidR="00F7503A" w:rsidRPr="0046064E">
        <w:rPr>
          <w:rFonts w:cstheme="minorHAnsi"/>
          <w:sz w:val="28"/>
          <w:szCs w:val="28"/>
        </w:rPr>
        <w:t xml:space="preserve">администрации </w:t>
      </w:r>
      <w:r w:rsidR="0062313D" w:rsidRPr="0046064E">
        <w:rPr>
          <w:rFonts w:cstheme="minorHAnsi"/>
          <w:sz w:val="28"/>
          <w:szCs w:val="28"/>
        </w:rPr>
        <w:t>по форме "Бюджетная смета на 20__ год" перечня форм первичных документов.</w:t>
      </w:r>
    </w:p>
    <w:p w:rsidR="0062313D" w:rsidRPr="0046064E" w:rsidRDefault="00F7503A"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Б</w:t>
      </w:r>
      <w:r w:rsidR="0062313D" w:rsidRPr="0046064E">
        <w:rPr>
          <w:rFonts w:cstheme="minorHAnsi"/>
          <w:sz w:val="28"/>
          <w:szCs w:val="28"/>
        </w:rPr>
        <w:t xml:space="preserve">юджетная смета </w:t>
      </w:r>
      <w:r w:rsidR="00DB3B13">
        <w:rPr>
          <w:rFonts w:cstheme="minorHAnsi"/>
          <w:sz w:val="28"/>
          <w:szCs w:val="28"/>
        </w:rPr>
        <w:t xml:space="preserve">администрации </w:t>
      </w:r>
      <w:r w:rsidR="0062313D" w:rsidRPr="0046064E">
        <w:rPr>
          <w:rFonts w:cstheme="minorHAnsi"/>
          <w:sz w:val="28"/>
          <w:szCs w:val="28"/>
        </w:rPr>
        <w:t xml:space="preserve">утверждается </w:t>
      </w:r>
      <w:r w:rsidR="00DB3B13">
        <w:rPr>
          <w:rFonts w:cstheme="minorHAnsi"/>
          <w:sz w:val="28"/>
          <w:szCs w:val="28"/>
        </w:rPr>
        <w:t>Г</w:t>
      </w:r>
      <w:r w:rsidRPr="0046064E">
        <w:rPr>
          <w:rFonts w:cstheme="minorHAnsi"/>
          <w:sz w:val="28"/>
          <w:szCs w:val="28"/>
        </w:rPr>
        <w:t>лавой</w:t>
      </w:r>
      <w:r w:rsidR="0062313D" w:rsidRPr="0046064E">
        <w:rPr>
          <w:rFonts w:cstheme="minorHAnsi"/>
          <w:sz w:val="28"/>
          <w:szCs w:val="28"/>
        </w:rPr>
        <w:t xml:space="preserve"> </w:t>
      </w:r>
      <w:r w:rsidRPr="0046064E">
        <w:rPr>
          <w:rFonts w:cstheme="minorHAnsi"/>
          <w:sz w:val="28"/>
          <w:szCs w:val="28"/>
        </w:rPr>
        <w:t>Новоалександровского</w:t>
      </w:r>
      <w:r w:rsidR="00A15E7D" w:rsidRPr="0046064E">
        <w:rPr>
          <w:rFonts w:cstheme="minorHAnsi"/>
          <w:sz w:val="28"/>
          <w:szCs w:val="28"/>
        </w:rPr>
        <w:t xml:space="preserve"> городского округа</w:t>
      </w:r>
      <w:r w:rsidRPr="0046064E">
        <w:rPr>
          <w:rFonts w:cstheme="minorHAnsi"/>
          <w:sz w:val="28"/>
          <w:szCs w:val="28"/>
        </w:rPr>
        <w:t xml:space="preserve"> </w:t>
      </w:r>
      <w:r w:rsidR="0062313D" w:rsidRPr="0046064E">
        <w:rPr>
          <w:rFonts w:cstheme="minorHAnsi"/>
          <w:sz w:val="28"/>
          <w:szCs w:val="28"/>
        </w:rPr>
        <w:t xml:space="preserve">Ставропольского края, а в его </w:t>
      </w:r>
      <w:r w:rsidR="0062313D" w:rsidRPr="0046064E">
        <w:rPr>
          <w:rFonts w:cstheme="minorHAnsi"/>
          <w:sz w:val="28"/>
          <w:szCs w:val="28"/>
        </w:rPr>
        <w:lastRenderedPageBreak/>
        <w:t xml:space="preserve">отсутствие - лицом, имеющим полномочия и обязанности подписывать первичные и иные документы в </w:t>
      </w:r>
      <w:r w:rsidRPr="0046064E">
        <w:rPr>
          <w:rFonts w:cstheme="minorHAnsi"/>
          <w:sz w:val="28"/>
          <w:szCs w:val="28"/>
        </w:rPr>
        <w:t>администрации</w:t>
      </w:r>
      <w:r w:rsidR="0062313D" w:rsidRPr="0046064E">
        <w:rPr>
          <w:rFonts w:cstheme="minorHAnsi"/>
          <w:sz w:val="28"/>
          <w:szCs w:val="28"/>
        </w:rPr>
        <w:t>.</w:t>
      </w:r>
    </w:p>
    <w:p w:rsidR="0062313D" w:rsidRDefault="0062313D"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 xml:space="preserve">Ежегодно по состоянию на 31 декабря текущего финансового года </w:t>
      </w:r>
      <w:r w:rsidR="00DB3B13">
        <w:rPr>
          <w:rFonts w:cstheme="minorHAnsi"/>
          <w:sz w:val="28"/>
          <w:szCs w:val="28"/>
        </w:rPr>
        <w:t>Г</w:t>
      </w:r>
      <w:r w:rsidR="00F7503A" w:rsidRPr="0046064E">
        <w:rPr>
          <w:rFonts w:cstheme="minorHAnsi"/>
          <w:sz w:val="28"/>
          <w:szCs w:val="28"/>
        </w:rPr>
        <w:t xml:space="preserve">лавой Новоалександровского </w:t>
      </w:r>
      <w:r w:rsidR="00A15E7D" w:rsidRPr="0046064E">
        <w:rPr>
          <w:rFonts w:cstheme="minorHAnsi"/>
          <w:sz w:val="28"/>
          <w:szCs w:val="28"/>
        </w:rPr>
        <w:t xml:space="preserve">городского округа </w:t>
      </w:r>
      <w:r w:rsidRPr="0046064E">
        <w:rPr>
          <w:rFonts w:cstheme="minorHAnsi"/>
          <w:sz w:val="28"/>
          <w:szCs w:val="28"/>
        </w:rPr>
        <w:t xml:space="preserve">Ставропольского края утверждается уточненная бюджетная смета </w:t>
      </w:r>
      <w:r w:rsidR="00F7503A" w:rsidRPr="0046064E">
        <w:rPr>
          <w:rFonts w:cstheme="minorHAnsi"/>
          <w:sz w:val="28"/>
          <w:szCs w:val="28"/>
        </w:rPr>
        <w:t xml:space="preserve">администрации </w:t>
      </w:r>
      <w:r w:rsidRPr="0046064E">
        <w:rPr>
          <w:rFonts w:cstheme="minorHAnsi"/>
          <w:sz w:val="28"/>
          <w:szCs w:val="28"/>
        </w:rPr>
        <w:t>с учетом всех вносимых в нее изменений.</w:t>
      </w:r>
    </w:p>
    <w:p w:rsidR="000D632C" w:rsidRPr="0046064E" w:rsidRDefault="000D632C" w:rsidP="0046064E">
      <w:pPr>
        <w:autoSpaceDE w:val="0"/>
        <w:autoSpaceDN w:val="0"/>
        <w:adjustRightInd w:val="0"/>
        <w:spacing w:after="0" w:line="240" w:lineRule="auto"/>
        <w:ind w:firstLine="540"/>
        <w:jc w:val="both"/>
        <w:rPr>
          <w:rFonts w:cstheme="minorHAnsi"/>
          <w:sz w:val="28"/>
          <w:szCs w:val="28"/>
        </w:rPr>
      </w:pPr>
    </w:p>
    <w:p w:rsidR="0062313D" w:rsidRPr="0046064E" w:rsidRDefault="0062313D"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1</w:t>
      </w:r>
      <w:r w:rsidR="004D1272" w:rsidRPr="0046064E">
        <w:rPr>
          <w:rFonts w:cstheme="minorHAnsi"/>
          <w:sz w:val="28"/>
          <w:szCs w:val="28"/>
        </w:rPr>
        <w:t>0</w:t>
      </w:r>
      <w:r w:rsidRPr="0046064E">
        <w:rPr>
          <w:rFonts w:cstheme="minorHAnsi"/>
          <w:sz w:val="28"/>
          <w:szCs w:val="28"/>
        </w:rPr>
        <w:t xml:space="preserve">. </w:t>
      </w:r>
      <w:r w:rsidR="004F567A" w:rsidRPr="0046064E">
        <w:rPr>
          <w:rFonts w:cstheme="minorHAnsi"/>
          <w:sz w:val="28"/>
          <w:szCs w:val="28"/>
        </w:rPr>
        <w:t xml:space="preserve">Ответственность за программное обеспечение и сопровождение программы "1С: </w:t>
      </w:r>
      <w:r w:rsidR="00874DAE" w:rsidRPr="0046064E">
        <w:rPr>
          <w:rFonts w:cstheme="minorHAnsi"/>
          <w:sz w:val="28"/>
          <w:szCs w:val="28"/>
        </w:rPr>
        <w:t>Бухгалтерия</w:t>
      </w:r>
      <w:r w:rsidR="00FA626D" w:rsidRPr="0046064E">
        <w:rPr>
          <w:rFonts w:cstheme="minorHAnsi"/>
          <w:sz w:val="28"/>
          <w:szCs w:val="28"/>
        </w:rPr>
        <w:t xml:space="preserve"> государственного учреждения 8.3</w:t>
      </w:r>
      <w:r w:rsidR="004F567A" w:rsidRPr="0046064E">
        <w:rPr>
          <w:rFonts w:cstheme="minorHAnsi"/>
          <w:sz w:val="28"/>
          <w:szCs w:val="28"/>
        </w:rPr>
        <w:t>"</w:t>
      </w:r>
      <w:r w:rsidR="00874DAE" w:rsidRPr="0046064E">
        <w:rPr>
          <w:rFonts w:cstheme="minorHAnsi"/>
          <w:sz w:val="28"/>
          <w:szCs w:val="28"/>
        </w:rPr>
        <w:t>, "1С: Зарплата и кадры государственного учреждения 8.</w:t>
      </w:r>
      <w:r w:rsidR="0078427E" w:rsidRPr="0046064E">
        <w:rPr>
          <w:rFonts w:cstheme="minorHAnsi"/>
          <w:sz w:val="28"/>
          <w:szCs w:val="28"/>
        </w:rPr>
        <w:t>3</w:t>
      </w:r>
      <w:r w:rsidR="003E4A8C">
        <w:rPr>
          <w:rFonts w:cstheme="minorHAnsi"/>
          <w:sz w:val="28"/>
          <w:szCs w:val="28"/>
        </w:rPr>
        <w:t>"</w:t>
      </w:r>
      <w:r w:rsidR="004F567A" w:rsidRPr="0046064E">
        <w:rPr>
          <w:rFonts w:cstheme="minorHAnsi"/>
          <w:sz w:val="28"/>
          <w:szCs w:val="28"/>
        </w:rPr>
        <w:t xml:space="preserve"> в соответствии с </w:t>
      </w:r>
      <w:r w:rsidR="00A140BF" w:rsidRPr="0046064E">
        <w:rPr>
          <w:rFonts w:cstheme="minorHAnsi"/>
          <w:sz w:val="28"/>
          <w:szCs w:val="28"/>
        </w:rPr>
        <w:t xml:space="preserve">контрактом </w:t>
      </w:r>
      <w:r w:rsidR="004F567A" w:rsidRPr="0046064E">
        <w:rPr>
          <w:rFonts w:cstheme="minorHAnsi"/>
          <w:sz w:val="28"/>
          <w:szCs w:val="28"/>
        </w:rPr>
        <w:t xml:space="preserve">от </w:t>
      </w:r>
      <w:r w:rsidR="00BE612F" w:rsidRPr="0046064E">
        <w:rPr>
          <w:rFonts w:cstheme="minorHAnsi"/>
          <w:sz w:val="28"/>
          <w:szCs w:val="28"/>
        </w:rPr>
        <w:t>09</w:t>
      </w:r>
      <w:r w:rsidR="004F567A" w:rsidRPr="0046064E">
        <w:rPr>
          <w:rFonts w:cstheme="minorHAnsi"/>
          <w:sz w:val="28"/>
          <w:szCs w:val="28"/>
        </w:rPr>
        <w:t xml:space="preserve"> </w:t>
      </w:r>
      <w:r w:rsidR="00BE612F" w:rsidRPr="0046064E">
        <w:rPr>
          <w:rFonts w:cstheme="minorHAnsi"/>
          <w:sz w:val="28"/>
          <w:szCs w:val="28"/>
        </w:rPr>
        <w:t>январ</w:t>
      </w:r>
      <w:r w:rsidR="004F567A" w:rsidRPr="0046064E">
        <w:rPr>
          <w:rFonts w:cstheme="minorHAnsi"/>
          <w:sz w:val="28"/>
          <w:szCs w:val="28"/>
        </w:rPr>
        <w:t>я 201</w:t>
      </w:r>
      <w:r w:rsidR="00BE612F" w:rsidRPr="0046064E">
        <w:rPr>
          <w:rFonts w:cstheme="minorHAnsi"/>
          <w:sz w:val="28"/>
          <w:szCs w:val="28"/>
        </w:rPr>
        <w:t>8 № 03/001</w:t>
      </w:r>
      <w:r w:rsidR="004F567A" w:rsidRPr="0046064E">
        <w:rPr>
          <w:rFonts w:cstheme="minorHAnsi"/>
          <w:sz w:val="28"/>
          <w:szCs w:val="28"/>
        </w:rPr>
        <w:t xml:space="preserve"> года на оказание услуг по абонентскому обслуживанию программных продуктов 1С между администрацией и обществом с ограниченной ответственностью "</w:t>
      </w:r>
      <w:r w:rsidR="00874DAE" w:rsidRPr="0046064E">
        <w:rPr>
          <w:rFonts w:cstheme="minorHAnsi"/>
          <w:sz w:val="28"/>
          <w:szCs w:val="28"/>
        </w:rPr>
        <w:t>Бизнес ИТ</w:t>
      </w:r>
      <w:r w:rsidR="004F567A" w:rsidRPr="0046064E">
        <w:rPr>
          <w:rFonts w:cstheme="minorHAnsi"/>
          <w:sz w:val="28"/>
          <w:szCs w:val="28"/>
        </w:rPr>
        <w:t>", возлагается на специалистов общества с ограниченной ответственностью "</w:t>
      </w:r>
      <w:r w:rsidR="00874DAE" w:rsidRPr="0046064E">
        <w:rPr>
          <w:rFonts w:cstheme="minorHAnsi"/>
          <w:sz w:val="28"/>
          <w:szCs w:val="28"/>
        </w:rPr>
        <w:t xml:space="preserve">Бизнес ИТ </w:t>
      </w:r>
      <w:r w:rsidR="004F567A" w:rsidRPr="0046064E">
        <w:rPr>
          <w:rFonts w:cstheme="minorHAnsi"/>
          <w:sz w:val="28"/>
          <w:szCs w:val="28"/>
        </w:rPr>
        <w:t xml:space="preserve">", которым, в соответствии с подпунктом 2.2 данного </w:t>
      </w:r>
      <w:r w:rsidR="00874DAE" w:rsidRPr="0046064E">
        <w:rPr>
          <w:rFonts w:cstheme="minorHAnsi"/>
          <w:sz w:val="28"/>
          <w:szCs w:val="28"/>
        </w:rPr>
        <w:t>контракта</w:t>
      </w:r>
      <w:r w:rsidR="004F567A" w:rsidRPr="0046064E">
        <w:rPr>
          <w:rFonts w:cstheme="minorHAnsi"/>
          <w:sz w:val="28"/>
          <w:szCs w:val="28"/>
        </w:rPr>
        <w:t>, разрешен доступ к персональным данным работников аппарата администрации для осуществления абонентских услуг.</w:t>
      </w:r>
    </w:p>
    <w:p w:rsidR="0046064E" w:rsidRDefault="0046064E" w:rsidP="0046064E">
      <w:pPr>
        <w:autoSpaceDE w:val="0"/>
        <w:autoSpaceDN w:val="0"/>
        <w:adjustRightInd w:val="0"/>
        <w:spacing w:after="0" w:line="240" w:lineRule="auto"/>
        <w:ind w:firstLine="540"/>
        <w:jc w:val="both"/>
        <w:rPr>
          <w:rFonts w:cstheme="minorHAnsi"/>
          <w:sz w:val="28"/>
          <w:szCs w:val="28"/>
        </w:rPr>
      </w:pPr>
    </w:p>
    <w:p w:rsidR="0062313D" w:rsidRPr="0046064E" w:rsidRDefault="0062313D"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1</w:t>
      </w:r>
      <w:r w:rsidR="004D1272" w:rsidRPr="0046064E">
        <w:rPr>
          <w:rFonts w:cstheme="minorHAnsi"/>
          <w:sz w:val="28"/>
          <w:szCs w:val="28"/>
        </w:rPr>
        <w:t>1</w:t>
      </w:r>
      <w:r w:rsidRPr="0046064E">
        <w:rPr>
          <w:rFonts w:cstheme="minorHAnsi"/>
          <w:sz w:val="28"/>
          <w:szCs w:val="28"/>
        </w:rPr>
        <w:t xml:space="preserve">. Расчет пособий по временной нетрудоспособности и по беременности и родам производится равнозначно для всех категорий работников </w:t>
      </w:r>
      <w:r w:rsidR="00F7503A" w:rsidRPr="0046064E">
        <w:rPr>
          <w:rFonts w:cstheme="minorHAnsi"/>
          <w:sz w:val="28"/>
          <w:szCs w:val="28"/>
        </w:rPr>
        <w:t xml:space="preserve">администрации </w:t>
      </w:r>
      <w:r w:rsidRPr="0046064E">
        <w:rPr>
          <w:rFonts w:cstheme="minorHAnsi"/>
          <w:sz w:val="28"/>
          <w:szCs w:val="28"/>
        </w:rPr>
        <w:t xml:space="preserve">в соответствии с </w:t>
      </w:r>
      <w:hyperlink r:id="rId39" w:history="1">
        <w:r w:rsidRPr="0046064E">
          <w:rPr>
            <w:rFonts w:cstheme="minorHAnsi"/>
            <w:sz w:val="28"/>
            <w:szCs w:val="28"/>
          </w:rPr>
          <w:t>Положением</w:t>
        </w:r>
      </w:hyperlink>
      <w:r w:rsidRPr="0046064E">
        <w:rPr>
          <w:rFonts w:cstheme="minorHAnsi"/>
          <w:sz w:val="28"/>
          <w:szCs w:val="28"/>
        </w:rPr>
        <w:t xml:space="preserve">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 утвержденным постановлением Правительства Российской Федерации от 15 июня 2007 г. N 375 (с изменениями, внесенными постановлением Правительства Российской Федерации от </w:t>
      </w:r>
      <w:r w:rsidR="00A77200" w:rsidRPr="0046064E">
        <w:rPr>
          <w:rFonts w:cstheme="minorHAnsi"/>
          <w:sz w:val="28"/>
          <w:szCs w:val="28"/>
        </w:rPr>
        <w:t>1</w:t>
      </w:r>
      <w:r w:rsidR="00712E98" w:rsidRPr="0046064E">
        <w:rPr>
          <w:rFonts w:cstheme="minorHAnsi"/>
          <w:sz w:val="28"/>
          <w:szCs w:val="28"/>
        </w:rPr>
        <w:t>0</w:t>
      </w:r>
      <w:r w:rsidRPr="0046064E">
        <w:rPr>
          <w:rFonts w:cstheme="minorHAnsi"/>
          <w:sz w:val="28"/>
          <w:szCs w:val="28"/>
        </w:rPr>
        <w:t xml:space="preserve"> </w:t>
      </w:r>
      <w:r w:rsidR="00A77200" w:rsidRPr="0046064E">
        <w:rPr>
          <w:rFonts w:cstheme="minorHAnsi"/>
          <w:sz w:val="28"/>
          <w:szCs w:val="28"/>
        </w:rPr>
        <w:t>декабр</w:t>
      </w:r>
      <w:r w:rsidR="00712E98" w:rsidRPr="0046064E">
        <w:rPr>
          <w:rFonts w:cstheme="minorHAnsi"/>
          <w:sz w:val="28"/>
          <w:szCs w:val="28"/>
        </w:rPr>
        <w:t>я</w:t>
      </w:r>
      <w:r w:rsidRPr="0046064E">
        <w:rPr>
          <w:rFonts w:cstheme="minorHAnsi"/>
          <w:sz w:val="28"/>
          <w:szCs w:val="28"/>
        </w:rPr>
        <w:t xml:space="preserve"> 20</w:t>
      </w:r>
      <w:r w:rsidR="006D0EAD" w:rsidRPr="0046064E">
        <w:rPr>
          <w:rFonts w:cstheme="minorHAnsi"/>
          <w:sz w:val="28"/>
          <w:szCs w:val="28"/>
        </w:rPr>
        <w:t>1</w:t>
      </w:r>
      <w:r w:rsidR="00A77200" w:rsidRPr="0046064E">
        <w:rPr>
          <w:rFonts w:cstheme="minorHAnsi"/>
          <w:sz w:val="28"/>
          <w:szCs w:val="28"/>
        </w:rPr>
        <w:t>6</w:t>
      </w:r>
      <w:r w:rsidRPr="0046064E">
        <w:rPr>
          <w:rFonts w:cstheme="minorHAnsi"/>
          <w:sz w:val="28"/>
          <w:szCs w:val="28"/>
        </w:rPr>
        <w:t xml:space="preserve"> г. N </w:t>
      </w:r>
      <w:r w:rsidR="00712E98" w:rsidRPr="0046064E">
        <w:rPr>
          <w:rFonts w:cstheme="minorHAnsi"/>
          <w:sz w:val="28"/>
          <w:szCs w:val="28"/>
        </w:rPr>
        <w:t>1</w:t>
      </w:r>
      <w:r w:rsidR="00A77200" w:rsidRPr="0046064E">
        <w:rPr>
          <w:rFonts w:cstheme="minorHAnsi"/>
          <w:sz w:val="28"/>
          <w:szCs w:val="28"/>
        </w:rPr>
        <w:t>340</w:t>
      </w:r>
      <w:r w:rsidRPr="0046064E">
        <w:rPr>
          <w:rFonts w:cstheme="minorHAnsi"/>
          <w:sz w:val="28"/>
          <w:szCs w:val="28"/>
        </w:rPr>
        <w:t>).</w:t>
      </w:r>
    </w:p>
    <w:p w:rsidR="00712E98" w:rsidRPr="0046064E" w:rsidRDefault="0062313D"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Расчет ежемесячного пособия на период отпуска по уходу за ребенком до достижения им возраста 1,5 лет производится в соответствии</w:t>
      </w:r>
      <w:r w:rsidR="00712E98" w:rsidRPr="0046064E">
        <w:rPr>
          <w:rFonts w:cstheme="minorHAnsi"/>
          <w:sz w:val="28"/>
          <w:szCs w:val="28"/>
        </w:rPr>
        <w:t xml:space="preserve"> с приказом</w:t>
      </w:r>
      <w:r w:rsidRPr="0046064E">
        <w:rPr>
          <w:rFonts w:cstheme="minorHAnsi"/>
          <w:sz w:val="28"/>
          <w:szCs w:val="28"/>
        </w:rPr>
        <w:t xml:space="preserve"> </w:t>
      </w:r>
      <w:r w:rsidR="00712E98" w:rsidRPr="0046064E">
        <w:rPr>
          <w:rFonts w:cstheme="minorHAnsi"/>
          <w:sz w:val="28"/>
          <w:szCs w:val="28"/>
        </w:rPr>
        <w:t xml:space="preserve">министерства здравоохранения и социального развития Российской Федерации от 23 декабря 2009 г. № 1012н «Об утверждении порядка и условий назначения и выплаты государственных пособий гражданам, имеющим детей» </w:t>
      </w:r>
    </w:p>
    <w:p w:rsidR="0062313D" w:rsidRPr="0046064E" w:rsidRDefault="0062313D"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 xml:space="preserve">Для определения средней заработной платы работника </w:t>
      </w:r>
      <w:r w:rsidR="00422AD1" w:rsidRPr="0046064E">
        <w:rPr>
          <w:rFonts w:cstheme="minorHAnsi"/>
          <w:sz w:val="28"/>
          <w:szCs w:val="28"/>
        </w:rPr>
        <w:t>администрации при</w:t>
      </w:r>
      <w:r w:rsidRPr="0046064E">
        <w:rPr>
          <w:rFonts w:cstheme="minorHAnsi"/>
          <w:sz w:val="28"/>
          <w:szCs w:val="28"/>
        </w:rPr>
        <w:t xml:space="preserve"> исчислении пособия по временной нетрудоспособности, пособия по беременности и родам, ежемесячного пособия по уходу за ребенком применяется форма </w:t>
      </w:r>
      <w:r w:rsidR="00BB34DE">
        <w:rPr>
          <w:rFonts w:cstheme="minorHAnsi"/>
          <w:sz w:val="28"/>
          <w:szCs w:val="28"/>
        </w:rPr>
        <w:t>"Р</w:t>
      </w:r>
      <w:r w:rsidRPr="00BB34DE">
        <w:rPr>
          <w:rFonts w:cstheme="minorHAnsi"/>
          <w:sz w:val="28"/>
          <w:szCs w:val="28"/>
        </w:rPr>
        <w:t>асчет</w:t>
      </w:r>
      <w:r w:rsidR="00BB34DE">
        <w:rPr>
          <w:rFonts w:cstheme="minorHAnsi"/>
          <w:sz w:val="28"/>
          <w:szCs w:val="28"/>
        </w:rPr>
        <w:t xml:space="preserve"> пособия к</w:t>
      </w:r>
      <w:r w:rsidRPr="00BB34DE">
        <w:rPr>
          <w:rFonts w:cstheme="minorHAnsi"/>
          <w:sz w:val="28"/>
          <w:szCs w:val="28"/>
        </w:rPr>
        <w:t xml:space="preserve"> листк</w:t>
      </w:r>
      <w:r w:rsidR="00BB34DE">
        <w:rPr>
          <w:rFonts w:cstheme="minorHAnsi"/>
          <w:sz w:val="28"/>
          <w:szCs w:val="28"/>
        </w:rPr>
        <w:t>у</w:t>
      </w:r>
      <w:r w:rsidRPr="00BB34DE">
        <w:rPr>
          <w:rFonts w:cstheme="minorHAnsi"/>
          <w:sz w:val="28"/>
          <w:szCs w:val="28"/>
        </w:rPr>
        <w:t xml:space="preserve"> нетрудоспособности"</w:t>
      </w:r>
      <w:r w:rsidRPr="0046064E">
        <w:rPr>
          <w:rFonts w:cstheme="minorHAnsi"/>
          <w:sz w:val="28"/>
          <w:szCs w:val="28"/>
        </w:rPr>
        <w:t xml:space="preserve"> перечня форм первичных документов.</w:t>
      </w:r>
    </w:p>
    <w:p w:rsidR="003E4A8C" w:rsidRDefault="003E4A8C" w:rsidP="003E4A8C">
      <w:pPr>
        <w:autoSpaceDE w:val="0"/>
        <w:autoSpaceDN w:val="0"/>
        <w:adjustRightInd w:val="0"/>
        <w:spacing w:after="0" w:line="240" w:lineRule="auto"/>
        <w:ind w:firstLine="540"/>
        <w:jc w:val="both"/>
        <w:rPr>
          <w:rFonts w:cstheme="minorHAnsi"/>
          <w:sz w:val="28"/>
          <w:szCs w:val="28"/>
        </w:rPr>
      </w:pPr>
    </w:p>
    <w:p w:rsidR="003E4A8C" w:rsidRPr="0046064E" w:rsidRDefault="003E4A8C" w:rsidP="003E4A8C">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1</w:t>
      </w:r>
      <w:r w:rsidR="006B1DE1">
        <w:rPr>
          <w:rFonts w:cstheme="minorHAnsi"/>
          <w:sz w:val="28"/>
          <w:szCs w:val="28"/>
        </w:rPr>
        <w:t>2</w:t>
      </w:r>
      <w:r w:rsidRPr="0046064E">
        <w:rPr>
          <w:rFonts w:cstheme="minorHAnsi"/>
          <w:sz w:val="28"/>
          <w:szCs w:val="28"/>
        </w:rPr>
        <w:t xml:space="preserve">. Учет сумм начисленных выплат и иных вознаграждений работников аппарата администрации, а также сумм страховых взносов на обязательное пенсионное страхование по каждому физическому лицу, в пользу которого они осуществлялись, обязательное социальное страхование на случай временной нетрудоспособности и в связи с материнством, обязательное медицинское страхование ведется на лицевых счетах работников аппарата </w:t>
      </w:r>
      <w:r w:rsidRPr="0046064E">
        <w:rPr>
          <w:rFonts w:cstheme="minorHAnsi"/>
          <w:sz w:val="28"/>
          <w:szCs w:val="28"/>
        </w:rPr>
        <w:lastRenderedPageBreak/>
        <w:t>администрации и карточках индивидуального учета сумм начисленных выплат и иных вознаграждений и сумм начисленных страховых взносов персонально по каждому работнику аппарата администрации.</w:t>
      </w:r>
    </w:p>
    <w:p w:rsidR="0046064E" w:rsidRDefault="0046064E" w:rsidP="0046064E">
      <w:pPr>
        <w:autoSpaceDE w:val="0"/>
        <w:autoSpaceDN w:val="0"/>
        <w:adjustRightInd w:val="0"/>
        <w:spacing w:after="0" w:line="240" w:lineRule="auto"/>
        <w:ind w:firstLine="540"/>
        <w:jc w:val="both"/>
        <w:rPr>
          <w:rFonts w:cstheme="minorHAnsi"/>
          <w:sz w:val="28"/>
          <w:szCs w:val="28"/>
        </w:rPr>
      </w:pPr>
    </w:p>
    <w:p w:rsidR="00422AD1" w:rsidRDefault="0062313D" w:rsidP="00422AD1">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1</w:t>
      </w:r>
      <w:r w:rsidR="006B1DE1">
        <w:rPr>
          <w:rFonts w:cstheme="minorHAnsi"/>
          <w:sz w:val="28"/>
          <w:szCs w:val="28"/>
        </w:rPr>
        <w:t>3</w:t>
      </w:r>
      <w:r w:rsidRPr="0046064E">
        <w:rPr>
          <w:rFonts w:cstheme="minorHAnsi"/>
          <w:sz w:val="28"/>
          <w:szCs w:val="28"/>
        </w:rPr>
        <w:t xml:space="preserve">. </w:t>
      </w:r>
      <w:r w:rsidR="00BB11D7" w:rsidRPr="0046064E">
        <w:rPr>
          <w:rFonts w:cstheme="minorHAnsi"/>
          <w:sz w:val="28"/>
          <w:szCs w:val="28"/>
        </w:rPr>
        <w:t xml:space="preserve">Табель учета использования рабочего времени </w:t>
      </w:r>
      <w:r w:rsidR="00422AD1" w:rsidRPr="00422AD1">
        <w:rPr>
          <w:rFonts w:cstheme="minorHAnsi"/>
          <w:sz w:val="28"/>
          <w:szCs w:val="28"/>
        </w:rPr>
        <w:t xml:space="preserve">(ф.0504421) </w:t>
      </w:r>
      <w:r w:rsidR="00BB11D7" w:rsidRPr="0046064E">
        <w:rPr>
          <w:rFonts w:cstheme="minorHAnsi"/>
          <w:sz w:val="28"/>
          <w:szCs w:val="28"/>
        </w:rPr>
        <w:t xml:space="preserve">на работников администрации ведется ежемесячно по установленной форме </w:t>
      </w:r>
      <w:r w:rsidR="00BB73F7" w:rsidRPr="0046064E">
        <w:rPr>
          <w:rFonts w:cstheme="minorHAnsi"/>
          <w:sz w:val="28"/>
          <w:szCs w:val="28"/>
        </w:rPr>
        <w:t xml:space="preserve">специалистом отдела </w:t>
      </w:r>
      <w:proofErr w:type="spellStart"/>
      <w:r w:rsidR="00121414" w:rsidRPr="0046064E">
        <w:rPr>
          <w:rFonts w:ascii="Times New Roman" w:hAnsi="Times New Roman" w:cs="Times New Roman"/>
          <w:sz w:val="28"/>
          <w:szCs w:val="28"/>
        </w:rPr>
        <w:t>отдела</w:t>
      </w:r>
      <w:proofErr w:type="spellEnd"/>
      <w:r w:rsidR="00121414" w:rsidRPr="0046064E">
        <w:rPr>
          <w:rFonts w:ascii="Times New Roman" w:hAnsi="Times New Roman" w:cs="Times New Roman"/>
          <w:sz w:val="28"/>
          <w:szCs w:val="28"/>
        </w:rPr>
        <w:t xml:space="preserve"> по противодействию коррупции, муниципальной службы, работы с кадрами и наград администрации Новоалександровского городского округа Ставропольского края</w:t>
      </w:r>
      <w:r w:rsidR="00BB11D7" w:rsidRPr="0046064E">
        <w:rPr>
          <w:rFonts w:cstheme="minorHAnsi"/>
          <w:sz w:val="28"/>
          <w:szCs w:val="28"/>
        </w:rPr>
        <w:t>.</w:t>
      </w:r>
    </w:p>
    <w:p w:rsidR="00422AD1" w:rsidRPr="00422AD1" w:rsidRDefault="00422AD1" w:rsidP="00422AD1">
      <w:pPr>
        <w:autoSpaceDE w:val="0"/>
        <w:autoSpaceDN w:val="0"/>
        <w:adjustRightInd w:val="0"/>
        <w:spacing w:after="0" w:line="240" w:lineRule="auto"/>
        <w:ind w:firstLine="540"/>
        <w:jc w:val="both"/>
        <w:rPr>
          <w:rFonts w:cstheme="minorHAnsi"/>
          <w:sz w:val="28"/>
          <w:szCs w:val="28"/>
        </w:rPr>
      </w:pPr>
      <w:r w:rsidRPr="00422AD1">
        <w:rPr>
          <w:rFonts w:ascii="Times New Roman" w:eastAsia="Times New Roman" w:hAnsi="Times New Roman" w:cs="Times New Roman"/>
          <w:sz w:val="28"/>
          <w:szCs w:val="20"/>
          <w:lang w:eastAsia="ru-RU"/>
        </w:rPr>
        <w:t xml:space="preserve"> </w:t>
      </w:r>
      <w:r w:rsidRPr="00422AD1">
        <w:rPr>
          <w:rFonts w:cstheme="minorHAnsi"/>
          <w:sz w:val="28"/>
          <w:szCs w:val="28"/>
        </w:rPr>
        <w:t>(Основание: Методические указания, утвержденными Приказом № 52н, письмо Минфина России от 02.06.2016 N 02-06-10/32007)</w:t>
      </w:r>
    </w:p>
    <w:p w:rsidR="00831B5F" w:rsidRPr="0046064E" w:rsidRDefault="00831B5F" w:rsidP="0046064E">
      <w:pPr>
        <w:autoSpaceDE w:val="0"/>
        <w:autoSpaceDN w:val="0"/>
        <w:adjustRightInd w:val="0"/>
        <w:spacing w:after="0" w:line="240" w:lineRule="auto"/>
        <w:ind w:firstLine="540"/>
        <w:jc w:val="both"/>
        <w:rPr>
          <w:rFonts w:cstheme="minorHAnsi"/>
          <w:sz w:val="28"/>
          <w:szCs w:val="28"/>
        </w:rPr>
      </w:pPr>
    </w:p>
    <w:p w:rsidR="008242B4" w:rsidRPr="0046064E" w:rsidRDefault="0062313D"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1</w:t>
      </w:r>
      <w:r w:rsidR="006B1DE1">
        <w:rPr>
          <w:rFonts w:cstheme="minorHAnsi"/>
          <w:sz w:val="28"/>
          <w:szCs w:val="28"/>
        </w:rPr>
        <w:t>4</w:t>
      </w:r>
      <w:r w:rsidRPr="0046064E">
        <w:rPr>
          <w:rFonts w:cstheme="minorHAnsi"/>
          <w:sz w:val="28"/>
          <w:szCs w:val="28"/>
        </w:rPr>
        <w:t xml:space="preserve">. </w:t>
      </w:r>
      <w:r w:rsidR="008242B4" w:rsidRPr="0046064E">
        <w:rPr>
          <w:rFonts w:cstheme="minorHAnsi"/>
          <w:sz w:val="28"/>
          <w:szCs w:val="28"/>
        </w:rPr>
        <w:t>Оплата труда работников администрации осуществляется в следующие</w:t>
      </w:r>
      <w:r w:rsidR="00DB3B13">
        <w:rPr>
          <w:rFonts w:cstheme="minorHAnsi"/>
          <w:sz w:val="28"/>
          <w:szCs w:val="28"/>
        </w:rPr>
        <w:t xml:space="preserve"> </w:t>
      </w:r>
      <w:proofErr w:type="gramStart"/>
      <w:r w:rsidR="00A676F3" w:rsidRPr="0046064E">
        <w:rPr>
          <w:rFonts w:cstheme="minorHAnsi"/>
          <w:sz w:val="28"/>
          <w:szCs w:val="28"/>
        </w:rPr>
        <w:t xml:space="preserve">сроки:  </w:t>
      </w:r>
      <w:r w:rsidR="008242B4" w:rsidRPr="0046064E">
        <w:rPr>
          <w:rFonts w:cstheme="minorHAnsi"/>
          <w:sz w:val="28"/>
          <w:szCs w:val="28"/>
        </w:rPr>
        <w:t xml:space="preserve"> </w:t>
      </w:r>
      <w:proofErr w:type="gramEnd"/>
      <w:r w:rsidR="008242B4" w:rsidRPr="0046064E">
        <w:rPr>
          <w:rFonts w:cstheme="minorHAnsi"/>
          <w:sz w:val="28"/>
          <w:szCs w:val="28"/>
        </w:rPr>
        <w:t xml:space="preserve">  </w:t>
      </w:r>
      <w:r w:rsidR="00712E98" w:rsidRPr="0046064E">
        <w:rPr>
          <w:rFonts w:cstheme="minorHAnsi"/>
          <w:sz w:val="28"/>
          <w:szCs w:val="28"/>
        </w:rPr>
        <w:t xml:space="preserve">                      </w:t>
      </w:r>
      <w:r w:rsidR="00712E98" w:rsidRPr="0046064E">
        <w:rPr>
          <w:rFonts w:cstheme="minorHAnsi"/>
          <w:sz w:val="28"/>
          <w:szCs w:val="28"/>
        </w:rPr>
        <w:br/>
        <w:t xml:space="preserve">        </w:t>
      </w:r>
      <w:r w:rsidR="008242B4" w:rsidRPr="0046064E">
        <w:rPr>
          <w:rFonts w:cstheme="minorHAnsi"/>
          <w:sz w:val="28"/>
          <w:szCs w:val="28"/>
        </w:rPr>
        <w:t xml:space="preserve">-выдача аванса – </w:t>
      </w:r>
      <w:r w:rsidR="00485876" w:rsidRPr="0046064E">
        <w:rPr>
          <w:rFonts w:cstheme="minorHAnsi"/>
          <w:sz w:val="28"/>
          <w:szCs w:val="28"/>
        </w:rPr>
        <w:t>20</w:t>
      </w:r>
      <w:r w:rsidR="008242B4" w:rsidRPr="0046064E">
        <w:rPr>
          <w:rFonts w:cstheme="minorHAnsi"/>
          <w:sz w:val="28"/>
          <w:szCs w:val="28"/>
        </w:rPr>
        <w:t xml:space="preserve"> числа текущего месяца;</w:t>
      </w:r>
    </w:p>
    <w:p w:rsidR="008242B4" w:rsidRPr="0046064E" w:rsidRDefault="008242B4" w:rsidP="0046064E">
      <w:pPr>
        <w:pStyle w:val="ConsPlusNormal"/>
        <w:widowControl/>
        <w:ind w:firstLine="540"/>
        <w:jc w:val="both"/>
        <w:rPr>
          <w:rFonts w:asciiTheme="minorHAnsi" w:hAnsiTheme="minorHAnsi" w:cstheme="minorHAnsi"/>
          <w:sz w:val="28"/>
          <w:szCs w:val="28"/>
        </w:rPr>
      </w:pPr>
      <w:r w:rsidRPr="0046064E">
        <w:rPr>
          <w:rFonts w:asciiTheme="minorHAnsi" w:hAnsiTheme="minorHAnsi" w:cstheme="minorHAnsi"/>
          <w:sz w:val="28"/>
          <w:szCs w:val="28"/>
        </w:rPr>
        <w:t>-окончательный расчет – 5 числа месяца, следующего за текущим.</w:t>
      </w:r>
    </w:p>
    <w:p w:rsidR="00413039" w:rsidRPr="0046064E" w:rsidRDefault="008242B4"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Расчеты с работниками учреждения при увольнении, а также при предоставлении очередных отп</w:t>
      </w:r>
      <w:r w:rsidR="002E6422" w:rsidRPr="0046064E">
        <w:rPr>
          <w:rFonts w:cstheme="minorHAnsi"/>
          <w:sz w:val="28"/>
          <w:szCs w:val="28"/>
        </w:rPr>
        <w:t>усков, осуществляются в течение 3</w:t>
      </w:r>
      <w:r w:rsidRPr="0046064E">
        <w:rPr>
          <w:rFonts w:cstheme="minorHAnsi"/>
          <w:sz w:val="28"/>
          <w:szCs w:val="28"/>
        </w:rPr>
        <w:t xml:space="preserve"> дней со дня подписания и предоставления соответствующего распоряжения </w:t>
      </w:r>
      <w:r w:rsidR="00E633CB" w:rsidRPr="0046064E">
        <w:rPr>
          <w:rFonts w:cstheme="minorHAnsi"/>
          <w:sz w:val="28"/>
          <w:szCs w:val="28"/>
        </w:rPr>
        <w:t>администрации</w:t>
      </w:r>
      <w:r w:rsidRPr="0046064E">
        <w:rPr>
          <w:rFonts w:cstheme="minorHAnsi"/>
          <w:sz w:val="28"/>
          <w:szCs w:val="28"/>
        </w:rPr>
        <w:t xml:space="preserve"> в отдел</w:t>
      </w:r>
      <w:r w:rsidR="004F7BEB" w:rsidRPr="0046064E">
        <w:rPr>
          <w:rFonts w:cstheme="minorHAnsi"/>
          <w:sz w:val="28"/>
          <w:szCs w:val="28"/>
        </w:rPr>
        <w:t xml:space="preserve"> бухгалтерского учета</w:t>
      </w:r>
      <w:r w:rsidRPr="0046064E">
        <w:rPr>
          <w:rFonts w:cstheme="minorHAnsi"/>
          <w:sz w:val="28"/>
          <w:szCs w:val="28"/>
        </w:rPr>
        <w:t xml:space="preserve">. Прочие расчеты с работниками осуществляются в сроки выплаты заработной платы. </w:t>
      </w:r>
    </w:p>
    <w:p w:rsidR="008242B4" w:rsidRPr="0046064E" w:rsidRDefault="008242B4"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 xml:space="preserve">Выплата заработной платы и иных выплат работникам администрации осуществляется путем безналичного перечисления начисленных средств на лицевые счета банковских карт работников администрации Новоалександровского </w:t>
      </w:r>
      <w:r w:rsidR="00D545DF" w:rsidRPr="0046064E">
        <w:rPr>
          <w:rFonts w:cstheme="minorHAnsi"/>
          <w:sz w:val="28"/>
          <w:szCs w:val="28"/>
        </w:rPr>
        <w:t xml:space="preserve">городского округа </w:t>
      </w:r>
      <w:r w:rsidRPr="0046064E">
        <w:rPr>
          <w:rFonts w:cstheme="minorHAnsi"/>
          <w:sz w:val="28"/>
          <w:szCs w:val="28"/>
        </w:rPr>
        <w:t xml:space="preserve">Ставропольского края в рублях Российской Федерации </w:t>
      </w:r>
      <w:r w:rsidR="00BB73F7" w:rsidRPr="0046064E">
        <w:rPr>
          <w:rFonts w:cstheme="minorHAnsi"/>
          <w:sz w:val="28"/>
          <w:szCs w:val="28"/>
        </w:rPr>
        <w:t xml:space="preserve">«МИР» </w:t>
      </w:r>
      <w:r w:rsidRPr="0046064E">
        <w:rPr>
          <w:rFonts w:cstheme="minorHAnsi"/>
          <w:sz w:val="28"/>
          <w:szCs w:val="28"/>
        </w:rPr>
        <w:t>в соответствии с Договором</w:t>
      </w:r>
      <w:r w:rsidR="00287E20" w:rsidRPr="0046064E">
        <w:rPr>
          <w:rFonts w:cstheme="minorHAnsi"/>
          <w:sz w:val="28"/>
          <w:szCs w:val="28"/>
        </w:rPr>
        <w:t xml:space="preserve"> о предоставлении услуг в рамках «зарплатных» проектов без возможности формирования Банком расчетного документа от имени и по поручению Клиента </w:t>
      </w:r>
      <w:r w:rsidRPr="0046064E">
        <w:rPr>
          <w:rFonts w:cstheme="minorHAnsi"/>
          <w:sz w:val="28"/>
          <w:szCs w:val="28"/>
        </w:rPr>
        <w:t>N 60</w:t>
      </w:r>
      <w:r w:rsidR="00712E98" w:rsidRPr="0046064E">
        <w:rPr>
          <w:rFonts w:cstheme="minorHAnsi"/>
          <w:sz w:val="28"/>
          <w:szCs w:val="28"/>
        </w:rPr>
        <w:t>2</w:t>
      </w:r>
      <w:r w:rsidR="00287E20" w:rsidRPr="0046064E">
        <w:rPr>
          <w:rFonts w:cstheme="minorHAnsi"/>
          <w:sz w:val="28"/>
          <w:szCs w:val="28"/>
        </w:rPr>
        <w:t>75614</w:t>
      </w:r>
      <w:r w:rsidRPr="0046064E">
        <w:rPr>
          <w:rFonts w:cstheme="minorHAnsi"/>
          <w:sz w:val="28"/>
          <w:szCs w:val="28"/>
        </w:rPr>
        <w:t xml:space="preserve"> от </w:t>
      </w:r>
      <w:r w:rsidR="00287E20" w:rsidRPr="0046064E">
        <w:rPr>
          <w:rFonts w:cstheme="minorHAnsi"/>
          <w:sz w:val="28"/>
          <w:szCs w:val="28"/>
        </w:rPr>
        <w:t>18</w:t>
      </w:r>
      <w:r w:rsidRPr="0046064E">
        <w:rPr>
          <w:rFonts w:cstheme="minorHAnsi"/>
          <w:sz w:val="28"/>
          <w:szCs w:val="28"/>
        </w:rPr>
        <w:t xml:space="preserve"> </w:t>
      </w:r>
      <w:r w:rsidR="00287E20" w:rsidRPr="0046064E">
        <w:rPr>
          <w:rFonts w:cstheme="minorHAnsi"/>
          <w:sz w:val="28"/>
          <w:szCs w:val="28"/>
        </w:rPr>
        <w:t>января</w:t>
      </w:r>
      <w:r w:rsidRPr="0046064E">
        <w:rPr>
          <w:rFonts w:cstheme="minorHAnsi"/>
          <w:sz w:val="28"/>
          <w:szCs w:val="28"/>
        </w:rPr>
        <w:t xml:space="preserve"> 20</w:t>
      </w:r>
      <w:r w:rsidR="00712E98" w:rsidRPr="0046064E">
        <w:rPr>
          <w:rFonts w:cstheme="minorHAnsi"/>
          <w:sz w:val="28"/>
          <w:szCs w:val="28"/>
        </w:rPr>
        <w:t>1</w:t>
      </w:r>
      <w:r w:rsidR="00287E20" w:rsidRPr="0046064E">
        <w:rPr>
          <w:rFonts w:cstheme="minorHAnsi"/>
          <w:sz w:val="28"/>
          <w:szCs w:val="28"/>
        </w:rPr>
        <w:t>8</w:t>
      </w:r>
      <w:r w:rsidRPr="0046064E">
        <w:rPr>
          <w:rFonts w:cstheme="minorHAnsi"/>
          <w:sz w:val="28"/>
          <w:szCs w:val="28"/>
        </w:rPr>
        <w:t xml:space="preserve"> года между администрацией Новоалександровского </w:t>
      </w:r>
      <w:r w:rsidR="00D545DF" w:rsidRPr="0046064E">
        <w:rPr>
          <w:rFonts w:cstheme="minorHAnsi"/>
          <w:sz w:val="28"/>
          <w:szCs w:val="28"/>
        </w:rPr>
        <w:t xml:space="preserve">городского округа </w:t>
      </w:r>
      <w:r w:rsidRPr="0046064E">
        <w:rPr>
          <w:rFonts w:cstheme="minorHAnsi"/>
          <w:sz w:val="28"/>
          <w:szCs w:val="28"/>
        </w:rPr>
        <w:t xml:space="preserve">Ставропольского края и </w:t>
      </w:r>
      <w:r w:rsidR="00287E20" w:rsidRPr="0046064E">
        <w:rPr>
          <w:rFonts w:cstheme="minorHAnsi"/>
          <w:sz w:val="28"/>
          <w:szCs w:val="28"/>
        </w:rPr>
        <w:t>Публичным а</w:t>
      </w:r>
      <w:r w:rsidRPr="0046064E">
        <w:rPr>
          <w:rFonts w:cstheme="minorHAnsi"/>
          <w:sz w:val="28"/>
          <w:szCs w:val="28"/>
        </w:rPr>
        <w:t xml:space="preserve">кционерным </w:t>
      </w:r>
      <w:r w:rsidR="00287E20" w:rsidRPr="0046064E">
        <w:rPr>
          <w:rFonts w:cstheme="minorHAnsi"/>
          <w:sz w:val="28"/>
          <w:szCs w:val="28"/>
        </w:rPr>
        <w:t>обществом «</w:t>
      </w:r>
      <w:r w:rsidRPr="0046064E">
        <w:rPr>
          <w:rFonts w:cstheme="minorHAnsi"/>
          <w:sz w:val="28"/>
          <w:szCs w:val="28"/>
        </w:rPr>
        <w:t>Сбербанк Росси</w:t>
      </w:r>
      <w:r w:rsidR="00287E20" w:rsidRPr="0046064E">
        <w:rPr>
          <w:rFonts w:cstheme="minorHAnsi"/>
          <w:sz w:val="28"/>
          <w:szCs w:val="28"/>
        </w:rPr>
        <w:t>и»</w:t>
      </w:r>
      <w:r w:rsidRPr="0046064E">
        <w:rPr>
          <w:rFonts w:cstheme="minorHAnsi"/>
          <w:sz w:val="28"/>
          <w:szCs w:val="28"/>
        </w:rPr>
        <w:t>.</w:t>
      </w:r>
    </w:p>
    <w:p w:rsidR="00053BA4" w:rsidRPr="0046064E" w:rsidRDefault="00C87579"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 xml:space="preserve">На основании личного заявления работника выплата денежных средств в подотчет на хозяйственные нужды, командировочные расходы </w:t>
      </w:r>
      <w:r w:rsidR="00BA687C" w:rsidRPr="0046064E">
        <w:rPr>
          <w:rFonts w:cstheme="minorHAnsi"/>
          <w:sz w:val="28"/>
          <w:szCs w:val="28"/>
        </w:rPr>
        <w:t>осуществляется путем</w:t>
      </w:r>
      <w:r w:rsidRPr="0046064E">
        <w:rPr>
          <w:rFonts w:cstheme="minorHAnsi"/>
          <w:sz w:val="28"/>
          <w:szCs w:val="28"/>
        </w:rPr>
        <w:t xml:space="preserve"> </w:t>
      </w:r>
      <w:r w:rsidR="00053BA4" w:rsidRPr="0046064E">
        <w:rPr>
          <w:rFonts w:cstheme="minorHAnsi"/>
          <w:sz w:val="28"/>
          <w:szCs w:val="28"/>
        </w:rPr>
        <w:t>перечисл</w:t>
      </w:r>
      <w:r w:rsidR="00BA687C" w:rsidRPr="0046064E">
        <w:rPr>
          <w:rFonts w:cstheme="minorHAnsi"/>
          <w:sz w:val="28"/>
          <w:szCs w:val="28"/>
        </w:rPr>
        <w:t>ения</w:t>
      </w:r>
      <w:r w:rsidRPr="0046064E">
        <w:rPr>
          <w:rFonts w:cstheme="minorHAnsi"/>
          <w:sz w:val="28"/>
          <w:szCs w:val="28"/>
        </w:rPr>
        <w:t xml:space="preserve"> </w:t>
      </w:r>
      <w:r w:rsidR="00053BA4" w:rsidRPr="0046064E">
        <w:rPr>
          <w:rFonts w:cstheme="minorHAnsi"/>
          <w:sz w:val="28"/>
          <w:szCs w:val="28"/>
        </w:rPr>
        <w:t>работнику на его банковский счет, открытый для операций с использованием расчетной (дебетовой) карты</w:t>
      </w:r>
      <w:r w:rsidRPr="0046064E">
        <w:rPr>
          <w:rFonts w:cstheme="minorHAnsi"/>
          <w:sz w:val="28"/>
          <w:szCs w:val="28"/>
        </w:rPr>
        <w:t>.</w:t>
      </w:r>
    </w:p>
    <w:p w:rsidR="0046064E" w:rsidRDefault="0046064E" w:rsidP="0046064E">
      <w:pPr>
        <w:autoSpaceDE w:val="0"/>
        <w:autoSpaceDN w:val="0"/>
        <w:adjustRightInd w:val="0"/>
        <w:spacing w:after="0" w:line="240" w:lineRule="auto"/>
        <w:ind w:firstLine="540"/>
        <w:jc w:val="both"/>
        <w:rPr>
          <w:rFonts w:cstheme="minorHAnsi"/>
          <w:sz w:val="28"/>
          <w:szCs w:val="28"/>
        </w:rPr>
      </w:pPr>
    </w:p>
    <w:p w:rsidR="00053BA4" w:rsidRPr="0046064E" w:rsidRDefault="000646BF"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1</w:t>
      </w:r>
      <w:r w:rsidR="006B1DE1">
        <w:rPr>
          <w:rFonts w:cstheme="minorHAnsi"/>
          <w:sz w:val="28"/>
          <w:szCs w:val="28"/>
        </w:rPr>
        <w:t>5</w:t>
      </w:r>
      <w:r w:rsidRPr="0046064E">
        <w:rPr>
          <w:rFonts w:cstheme="minorHAnsi"/>
          <w:sz w:val="28"/>
          <w:szCs w:val="28"/>
        </w:rPr>
        <w:t xml:space="preserve">. Расчетные листки заработной платы выдаются персонально каждому работнику администрации в первый рабочий день, следующий за расчетным месяцем, которые формируется автоматически в программе </w:t>
      </w:r>
      <w:r w:rsidRPr="00BB34DE">
        <w:rPr>
          <w:rFonts w:cstheme="minorHAnsi"/>
          <w:sz w:val="28"/>
          <w:szCs w:val="28"/>
        </w:rPr>
        <w:t>«</w:t>
      </w:r>
      <w:r w:rsidR="00BB34DE">
        <w:rPr>
          <w:rFonts w:cstheme="minorHAnsi"/>
          <w:sz w:val="28"/>
          <w:szCs w:val="28"/>
        </w:rPr>
        <w:t>1-</w:t>
      </w:r>
      <w:r w:rsidR="000D632C">
        <w:rPr>
          <w:rFonts w:cstheme="minorHAnsi"/>
          <w:sz w:val="28"/>
          <w:szCs w:val="28"/>
        </w:rPr>
        <w:t>С:</w:t>
      </w:r>
      <w:r w:rsidR="000D632C" w:rsidRPr="00BB34DE">
        <w:rPr>
          <w:rFonts w:cstheme="minorHAnsi"/>
          <w:sz w:val="28"/>
          <w:szCs w:val="28"/>
        </w:rPr>
        <w:t xml:space="preserve"> Зарплата</w:t>
      </w:r>
      <w:r w:rsidR="00BB34DE">
        <w:rPr>
          <w:rFonts w:cstheme="minorHAnsi"/>
          <w:sz w:val="28"/>
          <w:szCs w:val="28"/>
        </w:rPr>
        <w:t xml:space="preserve"> и кадры государственного учреждения</w:t>
      </w:r>
      <w:r w:rsidRPr="00BB34DE">
        <w:rPr>
          <w:rFonts w:cstheme="minorHAnsi"/>
          <w:sz w:val="28"/>
          <w:szCs w:val="28"/>
        </w:rPr>
        <w:t>».</w:t>
      </w:r>
    </w:p>
    <w:p w:rsidR="0046064E" w:rsidRDefault="0046064E" w:rsidP="0046064E">
      <w:pPr>
        <w:pStyle w:val="ConsPlusNormal"/>
        <w:ind w:firstLine="709"/>
        <w:jc w:val="both"/>
        <w:rPr>
          <w:rFonts w:asciiTheme="minorHAnsi" w:hAnsiTheme="minorHAnsi" w:cstheme="minorHAnsi"/>
          <w:sz w:val="28"/>
          <w:szCs w:val="28"/>
        </w:rPr>
      </w:pPr>
    </w:p>
    <w:p w:rsidR="00C85AFB" w:rsidRPr="0046064E" w:rsidRDefault="004D1272" w:rsidP="0046064E">
      <w:pPr>
        <w:pStyle w:val="ConsPlusNormal"/>
        <w:ind w:firstLine="709"/>
        <w:jc w:val="both"/>
        <w:rPr>
          <w:rFonts w:asciiTheme="minorHAnsi" w:hAnsiTheme="minorHAnsi" w:cstheme="minorHAnsi"/>
          <w:sz w:val="28"/>
          <w:szCs w:val="28"/>
        </w:rPr>
      </w:pPr>
      <w:r w:rsidRPr="0046064E">
        <w:rPr>
          <w:rFonts w:asciiTheme="minorHAnsi" w:hAnsiTheme="minorHAnsi" w:cstheme="minorHAnsi"/>
          <w:sz w:val="28"/>
          <w:szCs w:val="28"/>
        </w:rPr>
        <w:t>1</w:t>
      </w:r>
      <w:r w:rsidR="006B1DE1">
        <w:rPr>
          <w:rFonts w:asciiTheme="minorHAnsi" w:hAnsiTheme="minorHAnsi" w:cstheme="minorHAnsi"/>
          <w:sz w:val="28"/>
          <w:szCs w:val="28"/>
        </w:rPr>
        <w:t>6</w:t>
      </w:r>
      <w:r w:rsidR="0062313D" w:rsidRPr="0046064E">
        <w:rPr>
          <w:rFonts w:asciiTheme="minorHAnsi" w:hAnsiTheme="minorHAnsi" w:cstheme="minorHAnsi"/>
          <w:sz w:val="28"/>
          <w:szCs w:val="28"/>
        </w:rPr>
        <w:t>.</w:t>
      </w:r>
      <w:r w:rsidR="00831B5F" w:rsidRPr="0046064E">
        <w:rPr>
          <w:rFonts w:asciiTheme="minorHAnsi" w:hAnsiTheme="minorHAnsi" w:cstheme="minorHAnsi"/>
          <w:sz w:val="28"/>
          <w:szCs w:val="28"/>
        </w:rPr>
        <w:t xml:space="preserve"> </w:t>
      </w:r>
      <w:r w:rsidR="00C85AFB" w:rsidRPr="0046064E">
        <w:rPr>
          <w:rFonts w:asciiTheme="minorHAnsi" w:hAnsiTheme="minorHAnsi" w:cstheme="minorHAnsi"/>
          <w:sz w:val="28"/>
          <w:szCs w:val="28"/>
        </w:rPr>
        <w:t xml:space="preserve">Администрация Новоалександровского </w:t>
      </w:r>
      <w:r w:rsidR="00B5650E" w:rsidRPr="0046064E">
        <w:rPr>
          <w:rFonts w:asciiTheme="minorHAnsi" w:hAnsiTheme="minorHAnsi" w:cstheme="minorHAnsi"/>
          <w:sz w:val="28"/>
          <w:szCs w:val="28"/>
        </w:rPr>
        <w:t xml:space="preserve">городского округа </w:t>
      </w:r>
      <w:r w:rsidR="00C85AFB" w:rsidRPr="0046064E">
        <w:rPr>
          <w:rFonts w:asciiTheme="minorHAnsi" w:hAnsiTheme="minorHAnsi" w:cstheme="minorHAnsi"/>
          <w:sz w:val="28"/>
          <w:szCs w:val="28"/>
        </w:rPr>
        <w:t xml:space="preserve">Ставропольского осуществляет бюджетные полномочия администратора доходов бюджета. Порядок осуществления полномочий администратора доходов бюджета определяется в соответствии с законодательством России и </w:t>
      </w:r>
      <w:r w:rsidR="00C85AFB" w:rsidRPr="0046064E">
        <w:rPr>
          <w:rFonts w:asciiTheme="minorHAnsi" w:hAnsiTheme="minorHAnsi" w:cstheme="minorHAnsi"/>
          <w:sz w:val="28"/>
          <w:szCs w:val="28"/>
        </w:rPr>
        <w:lastRenderedPageBreak/>
        <w:t xml:space="preserve">нормативными документами ведомства. </w:t>
      </w:r>
    </w:p>
    <w:p w:rsidR="00F73AD2" w:rsidRDefault="00C85AFB" w:rsidP="0046064E">
      <w:pPr>
        <w:spacing w:after="0" w:line="240" w:lineRule="auto"/>
        <w:ind w:firstLine="709"/>
        <w:jc w:val="both"/>
        <w:rPr>
          <w:rFonts w:cstheme="minorHAnsi"/>
          <w:sz w:val="28"/>
          <w:szCs w:val="28"/>
        </w:rPr>
      </w:pPr>
      <w:r w:rsidRPr="0046064E">
        <w:rPr>
          <w:rFonts w:cstheme="minorHAnsi"/>
          <w:sz w:val="28"/>
          <w:szCs w:val="28"/>
        </w:rPr>
        <w:t xml:space="preserve">Перечень администрируемых доходов определяется в соответствии с решением Совета Новоалександровского </w:t>
      </w:r>
      <w:r w:rsidR="00B5650E" w:rsidRPr="0046064E">
        <w:rPr>
          <w:rFonts w:cstheme="minorHAnsi"/>
          <w:sz w:val="28"/>
          <w:szCs w:val="28"/>
        </w:rPr>
        <w:t xml:space="preserve">городского округа </w:t>
      </w:r>
      <w:r w:rsidRPr="0046064E">
        <w:rPr>
          <w:rFonts w:cstheme="minorHAnsi"/>
          <w:sz w:val="28"/>
          <w:szCs w:val="28"/>
        </w:rPr>
        <w:t>Ставропольского края о бюджете на очередной финансовый год. Поступившие доходы отражаются на счете 1</w:t>
      </w:r>
      <w:r w:rsidR="00127557">
        <w:rPr>
          <w:rFonts w:cstheme="minorHAnsi"/>
          <w:sz w:val="28"/>
          <w:szCs w:val="28"/>
        </w:rPr>
        <w:t> </w:t>
      </w:r>
      <w:r w:rsidRPr="0046064E">
        <w:rPr>
          <w:rFonts w:cstheme="minorHAnsi"/>
          <w:sz w:val="28"/>
          <w:szCs w:val="28"/>
        </w:rPr>
        <w:t>210</w:t>
      </w:r>
      <w:r w:rsidR="00127557">
        <w:rPr>
          <w:rFonts w:cstheme="minorHAnsi"/>
          <w:sz w:val="28"/>
          <w:szCs w:val="28"/>
        </w:rPr>
        <w:t xml:space="preserve"> </w:t>
      </w:r>
      <w:r w:rsidRPr="0046064E">
        <w:rPr>
          <w:rFonts w:cstheme="minorHAnsi"/>
          <w:sz w:val="28"/>
          <w:szCs w:val="28"/>
        </w:rPr>
        <w:t>02</w:t>
      </w:r>
      <w:r w:rsidR="00127557">
        <w:rPr>
          <w:rFonts w:cstheme="minorHAnsi"/>
          <w:sz w:val="28"/>
          <w:szCs w:val="28"/>
        </w:rPr>
        <w:t xml:space="preserve"> </w:t>
      </w:r>
      <w:r w:rsidRPr="0046064E">
        <w:rPr>
          <w:rFonts w:cstheme="minorHAnsi"/>
          <w:sz w:val="28"/>
          <w:szCs w:val="28"/>
        </w:rPr>
        <w:t>000 «Расчеты с финансовым органом по поступлениям в бюджет» в порядке, установленном в пункте 91 Инструкции № 162н. Поступление и начисление администрируемых доходов отражаются в учете на основании первичных документов, приложенных к выписке из лицевого счета администратора доходов.</w:t>
      </w:r>
    </w:p>
    <w:p w:rsidR="00127557" w:rsidRPr="00127557" w:rsidRDefault="00127557" w:rsidP="00127557">
      <w:pPr>
        <w:spacing w:after="0" w:line="240" w:lineRule="auto"/>
        <w:ind w:firstLine="709"/>
        <w:jc w:val="both"/>
        <w:rPr>
          <w:rFonts w:cstheme="minorHAnsi"/>
          <w:sz w:val="28"/>
          <w:szCs w:val="28"/>
        </w:rPr>
      </w:pPr>
      <w:r w:rsidRPr="00127557">
        <w:rPr>
          <w:rFonts w:cstheme="minorHAnsi"/>
          <w:sz w:val="28"/>
          <w:szCs w:val="28"/>
        </w:rPr>
        <w:t xml:space="preserve">В составе доходов будущих периодов на счете </w:t>
      </w:r>
      <w:r>
        <w:rPr>
          <w:rFonts w:cstheme="minorHAnsi"/>
          <w:sz w:val="28"/>
          <w:szCs w:val="28"/>
        </w:rPr>
        <w:t>1 </w:t>
      </w:r>
      <w:r w:rsidRPr="00127557">
        <w:rPr>
          <w:rFonts w:cstheme="minorHAnsi"/>
          <w:sz w:val="28"/>
          <w:szCs w:val="28"/>
        </w:rPr>
        <w:t>401</w:t>
      </w:r>
      <w:r>
        <w:rPr>
          <w:rFonts w:cstheme="minorHAnsi"/>
          <w:sz w:val="28"/>
          <w:szCs w:val="28"/>
        </w:rPr>
        <w:t xml:space="preserve"> </w:t>
      </w:r>
      <w:r w:rsidRPr="00127557">
        <w:rPr>
          <w:rFonts w:cstheme="minorHAnsi"/>
          <w:sz w:val="28"/>
          <w:szCs w:val="28"/>
        </w:rPr>
        <w:t>40</w:t>
      </w:r>
      <w:r>
        <w:rPr>
          <w:rFonts w:cstheme="minorHAnsi"/>
          <w:sz w:val="28"/>
          <w:szCs w:val="28"/>
        </w:rPr>
        <w:t xml:space="preserve"> 000</w:t>
      </w:r>
      <w:r w:rsidRPr="00127557">
        <w:rPr>
          <w:rFonts w:cstheme="minorHAnsi"/>
          <w:sz w:val="28"/>
          <w:szCs w:val="28"/>
        </w:rPr>
        <w:t xml:space="preserve"> «Доходы будущих периодов» учитываются </w:t>
      </w:r>
      <w:r w:rsidRPr="00127557">
        <w:rPr>
          <w:rFonts w:cstheme="minorHAnsi"/>
          <w:bCs/>
          <w:sz w:val="28"/>
          <w:szCs w:val="28"/>
        </w:rPr>
        <w:t>доходы по арендным платежам.</w:t>
      </w:r>
    </w:p>
    <w:p w:rsidR="00127557" w:rsidRPr="00127557" w:rsidRDefault="00127557" w:rsidP="00127557">
      <w:pPr>
        <w:spacing w:after="0" w:line="240" w:lineRule="auto"/>
        <w:ind w:firstLine="709"/>
        <w:jc w:val="both"/>
        <w:rPr>
          <w:rFonts w:cstheme="minorHAnsi"/>
          <w:sz w:val="28"/>
          <w:szCs w:val="28"/>
        </w:rPr>
      </w:pPr>
      <w:r w:rsidRPr="00127557">
        <w:rPr>
          <w:rFonts w:cstheme="minorHAnsi"/>
          <w:sz w:val="28"/>
          <w:szCs w:val="28"/>
        </w:rPr>
        <w:t xml:space="preserve">Доходы от операционной аренды отражаются по дебету счета 0 401 40 121 и кредиту счета 0 401 10 121 и признаются </w:t>
      </w:r>
      <w:r w:rsidRPr="00127557">
        <w:rPr>
          <w:rFonts w:cstheme="minorHAnsi"/>
          <w:bCs/>
          <w:sz w:val="28"/>
          <w:szCs w:val="28"/>
        </w:rPr>
        <w:t>равномерно (ежемесячно) на протяжении срока пользования объектом.</w:t>
      </w:r>
    </w:p>
    <w:p w:rsidR="00127557" w:rsidRPr="000D632C" w:rsidRDefault="00127557" w:rsidP="00127557">
      <w:pPr>
        <w:spacing w:after="0" w:line="240" w:lineRule="auto"/>
        <w:ind w:firstLine="709"/>
        <w:jc w:val="both"/>
        <w:rPr>
          <w:rFonts w:cstheme="minorHAnsi"/>
          <w:sz w:val="28"/>
          <w:szCs w:val="28"/>
        </w:rPr>
      </w:pPr>
      <w:r w:rsidRPr="00127557">
        <w:rPr>
          <w:rFonts w:cstheme="minorHAnsi"/>
          <w:sz w:val="28"/>
          <w:szCs w:val="28"/>
        </w:rPr>
        <w:t xml:space="preserve"> (</w:t>
      </w:r>
      <w:r w:rsidRPr="000D632C">
        <w:rPr>
          <w:rFonts w:cstheme="minorHAnsi"/>
          <w:sz w:val="28"/>
          <w:szCs w:val="28"/>
        </w:rPr>
        <w:t xml:space="preserve">Основание: </w:t>
      </w:r>
      <w:hyperlink r:id="rId40" w:history="1">
        <w:r w:rsidRPr="000D632C">
          <w:rPr>
            <w:rStyle w:val="a7"/>
            <w:rFonts w:cstheme="minorHAnsi"/>
            <w:color w:val="auto"/>
            <w:sz w:val="28"/>
            <w:szCs w:val="28"/>
            <w:u w:val="none"/>
          </w:rPr>
          <w:t>пункт 301</w:t>
        </w:r>
      </w:hyperlink>
      <w:r w:rsidRPr="000D632C">
        <w:rPr>
          <w:rFonts w:cstheme="minorHAnsi"/>
          <w:sz w:val="28"/>
          <w:szCs w:val="28"/>
        </w:rPr>
        <w:t xml:space="preserve"> Инструкции № 157н, </w:t>
      </w:r>
      <w:hyperlink r:id="rId41" w:history="1">
        <w:r w:rsidRPr="000D632C">
          <w:rPr>
            <w:rStyle w:val="a7"/>
            <w:rFonts w:cstheme="minorHAnsi"/>
            <w:color w:val="auto"/>
            <w:sz w:val="28"/>
            <w:szCs w:val="28"/>
            <w:u w:val="none"/>
          </w:rPr>
          <w:t>пункт 25</w:t>
        </w:r>
      </w:hyperlink>
      <w:r w:rsidRPr="000D632C">
        <w:rPr>
          <w:rFonts w:cstheme="minorHAnsi"/>
          <w:sz w:val="28"/>
          <w:szCs w:val="28"/>
        </w:rPr>
        <w:t xml:space="preserve"> федерального стандарта «Аренда»)</w:t>
      </w:r>
    </w:p>
    <w:p w:rsidR="00127557" w:rsidRPr="000D632C" w:rsidRDefault="00127557" w:rsidP="00127557">
      <w:pPr>
        <w:spacing w:after="0" w:line="240" w:lineRule="auto"/>
        <w:ind w:firstLine="709"/>
        <w:jc w:val="both"/>
        <w:rPr>
          <w:rFonts w:cstheme="minorHAnsi"/>
          <w:sz w:val="28"/>
          <w:szCs w:val="28"/>
        </w:rPr>
      </w:pPr>
      <w:bookmarkStart w:id="0" w:name="sub_134"/>
      <w:r w:rsidRPr="000D632C">
        <w:rPr>
          <w:rFonts w:cstheme="minorHAnsi"/>
          <w:sz w:val="28"/>
          <w:szCs w:val="28"/>
        </w:rPr>
        <w:t xml:space="preserve"> В составе расходов будущих периодов на счете 401 50 «Расходы будущих периодов» отражаются расходы, связанные</w:t>
      </w:r>
      <w:bookmarkEnd w:id="0"/>
      <w:r w:rsidRPr="000D632C">
        <w:rPr>
          <w:rFonts w:cstheme="minorHAnsi"/>
          <w:sz w:val="28"/>
          <w:szCs w:val="28"/>
        </w:rPr>
        <w:t xml:space="preserve"> </w:t>
      </w:r>
      <w:r w:rsidRPr="000D632C">
        <w:rPr>
          <w:rFonts w:cstheme="minorHAnsi"/>
          <w:bCs/>
          <w:sz w:val="28"/>
          <w:szCs w:val="28"/>
        </w:rPr>
        <w:t>выплатой отпускных.</w:t>
      </w:r>
    </w:p>
    <w:p w:rsidR="00127557" w:rsidRPr="000D632C" w:rsidRDefault="00127557" w:rsidP="00127557">
      <w:pPr>
        <w:spacing w:after="0" w:line="240" w:lineRule="auto"/>
        <w:ind w:firstLine="709"/>
        <w:jc w:val="both"/>
        <w:rPr>
          <w:rFonts w:cstheme="minorHAnsi"/>
          <w:sz w:val="28"/>
          <w:szCs w:val="28"/>
        </w:rPr>
      </w:pPr>
      <w:r w:rsidRPr="000D632C">
        <w:rPr>
          <w:rFonts w:cstheme="minorHAnsi"/>
          <w:sz w:val="28"/>
          <w:szCs w:val="28"/>
        </w:rPr>
        <w:t xml:space="preserve">Расходы будущих периодов подлежат отнесению на финансовый результат текущего финансового года </w:t>
      </w:r>
      <w:r w:rsidRPr="000D632C">
        <w:rPr>
          <w:rFonts w:cstheme="minorHAnsi"/>
          <w:bCs/>
          <w:sz w:val="28"/>
          <w:szCs w:val="28"/>
        </w:rPr>
        <w:t>равномерно.</w:t>
      </w:r>
    </w:p>
    <w:p w:rsidR="00127557" w:rsidRPr="000D632C" w:rsidRDefault="00127557" w:rsidP="00127557">
      <w:pPr>
        <w:spacing w:after="0" w:line="240" w:lineRule="auto"/>
        <w:ind w:firstLine="709"/>
        <w:jc w:val="both"/>
        <w:rPr>
          <w:rFonts w:cstheme="minorHAnsi"/>
          <w:sz w:val="28"/>
          <w:szCs w:val="28"/>
        </w:rPr>
      </w:pPr>
      <w:r w:rsidRPr="000D632C">
        <w:rPr>
          <w:rFonts w:cstheme="minorHAnsi"/>
          <w:sz w:val="28"/>
          <w:szCs w:val="28"/>
        </w:rPr>
        <w:t xml:space="preserve"> (Основание: </w:t>
      </w:r>
      <w:hyperlink r:id="rId42" w:history="1">
        <w:r w:rsidRPr="000D632C">
          <w:rPr>
            <w:rStyle w:val="a7"/>
            <w:rFonts w:cstheme="minorHAnsi"/>
            <w:color w:val="auto"/>
            <w:sz w:val="28"/>
            <w:szCs w:val="28"/>
            <w:u w:val="none"/>
          </w:rPr>
          <w:t>пункт 302</w:t>
        </w:r>
      </w:hyperlink>
      <w:r w:rsidRPr="000D632C">
        <w:rPr>
          <w:rFonts w:cstheme="minorHAnsi"/>
          <w:sz w:val="28"/>
          <w:szCs w:val="28"/>
        </w:rPr>
        <w:t xml:space="preserve"> Инструкции № 157н)</w:t>
      </w:r>
    </w:p>
    <w:p w:rsidR="00127557" w:rsidRPr="00127557" w:rsidRDefault="00127557" w:rsidP="00127557">
      <w:pPr>
        <w:spacing w:after="0" w:line="240" w:lineRule="auto"/>
        <w:ind w:firstLine="709"/>
        <w:jc w:val="both"/>
        <w:rPr>
          <w:rFonts w:cstheme="minorHAnsi"/>
          <w:sz w:val="28"/>
          <w:szCs w:val="28"/>
        </w:rPr>
      </w:pPr>
      <w:r w:rsidRPr="000D632C">
        <w:rPr>
          <w:rFonts w:cstheme="minorHAnsi"/>
          <w:sz w:val="28"/>
          <w:szCs w:val="28"/>
        </w:rPr>
        <w:t xml:space="preserve"> Порядок формирования резервов предстоящих </w:t>
      </w:r>
      <w:r w:rsidRPr="00127557">
        <w:rPr>
          <w:rFonts w:cstheme="minorHAnsi"/>
          <w:sz w:val="28"/>
          <w:szCs w:val="28"/>
        </w:rPr>
        <w:t xml:space="preserve">расходов и их использования приведен </w:t>
      </w:r>
      <w:r w:rsidRPr="00A913A1">
        <w:rPr>
          <w:rFonts w:cstheme="minorHAnsi"/>
          <w:sz w:val="28"/>
          <w:szCs w:val="28"/>
        </w:rPr>
        <w:t xml:space="preserve">в Приложении № </w:t>
      </w:r>
      <w:r w:rsidR="000D632C">
        <w:rPr>
          <w:rFonts w:cstheme="minorHAnsi"/>
          <w:sz w:val="28"/>
          <w:szCs w:val="28"/>
        </w:rPr>
        <w:t>8</w:t>
      </w:r>
      <w:r w:rsidRPr="00A913A1">
        <w:rPr>
          <w:rFonts w:cstheme="minorHAnsi"/>
          <w:sz w:val="28"/>
          <w:szCs w:val="28"/>
        </w:rPr>
        <w:t xml:space="preserve"> к</w:t>
      </w:r>
      <w:r w:rsidRPr="00127557">
        <w:rPr>
          <w:rFonts w:cstheme="minorHAnsi"/>
          <w:sz w:val="28"/>
          <w:szCs w:val="28"/>
        </w:rPr>
        <w:t xml:space="preserve"> </w:t>
      </w:r>
      <w:r w:rsidR="00A913A1">
        <w:rPr>
          <w:rFonts w:cstheme="minorHAnsi"/>
          <w:sz w:val="28"/>
          <w:szCs w:val="28"/>
        </w:rPr>
        <w:t>Положению</w:t>
      </w:r>
      <w:r w:rsidRPr="00127557">
        <w:rPr>
          <w:rFonts w:cstheme="minorHAnsi"/>
          <w:sz w:val="28"/>
          <w:szCs w:val="28"/>
        </w:rPr>
        <w:t>.</w:t>
      </w:r>
    </w:p>
    <w:p w:rsidR="00127557" w:rsidRPr="0046064E" w:rsidRDefault="00127557" w:rsidP="0046064E">
      <w:pPr>
        <w:spacing w:after="0" w:line="240" w:lineRule="auto"/>
        <w:ind w:firstLine="709"/>
        <w:jc w:val="both"/>
        <w:rPr>
          <w:rFonts w:cstheme="minorHAnsi"/>
          <w:sz w:val="28"/>
          <w:szCs w:val="28"/>
        </w:rPr>
      </w:pPr>
      <w:bookmarkStart w:id="1" w:name="sub_6368"/>
      <w:r>
        <w:rPr>
          <w:rFonts w:cstheme="minorHAnsi"/>
          <w:sz w:val="28"/>
          <w:szCs w:val="28"/>
        </w:rPr>
        <w:t xml:space="preserve">  </w:t>
      </w:r>
      <w:r w:rsidRPr="00127557">
        <w:rPr>
          <w:rFonts w:cstheme="minorHAnsi"/>
          <w:sz w:val="28"/>
          <w:szCs w:val="28"/>
        </w:rPr>
        <w:t xml:space="preserve"> 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w:t>
      </w:r>
      <w:bookmarkEnd w:id="1"/>
      <w:r w:rsidR="00BB34DE">
        <w:rPr>
          <w:rFonts w:cstheme="minorHAnsi"/>
          <w:sz w:val="28"/>
          <w:szCs w:val="28"/>
        </w:rPr>
        <w:t>администрацией</w:t>
      </w:r>
      <w:r w:rsidRPr="00127557">
        <w:rPr>
          <w:rFonts w:cstheme="minorHAnsi"/>
          <w:sz w:val="28"/>
          <w:szCs w:val="28"/>
        </w:rPr>
        <w:t xml:space="preserve"> </w:t>
      </w:r>
      <w:r w:rsidRPr="00127557">
        <w:rPr>
          <w:rFonts w:cstheme="minorHAnsi"/>
          <w:bCs/>
          <w:sz w:val="28"/>
          <w:szCs w:val="28"/>
        </w:rPr>
        <w:t>на дату признания претензии (требования) плательщиком (виновным лицом) в случае досудебного урегулирования или на дату вступления в силу решения суда</w:t>
      </w:r>
      <w:r w:rsidRPr="00127557">
        <w:rPr>
          <w:rFonts w:cstheme="minorHAnsi"/>
          <w:sz w:val="28"/>
          <w:szCs w:val="28"/>
        </w:rPr>
        <w:t>.</w:t>
      </w:r>
      <w:r w:rsidR="00146785" w:rsidRPr="00146785">
        <w:t xml:space="preserve"> </w:t>
      </w:r>
      <w:r w:rsidR="00146785" w:rsidRPr="00146785">
        <w:rPr>
          <w:rFonts w:cstheme="minorHAnsi"/>
          <w:sz w:val="28"/>
          <w:szCs w:val="28"/>
        </w:rPr>
        <w:t>Расчеты по суммам принудительного изъятия (штрафы, пени, неустойки и т.п.) учитываются на счете 1 209 41 000".</w:t>
      </w:r>
    </w:p>
    <w:p w:rsidR="00CE41D9" w:rsidRPr="00CE41D9" w:rsidRDefault="00F73AD2" w:rsidP="00CE41D9">
      <w:pPr>
        <w:spacing w:after="0" w:line="240" w:lineRule="auto"/>
        <w:ind w:firstLine="709"/>
        <w:jc w:val="both"/>
        <w:rPr>
          <w:rFonts w:cstheme="minorHAnsi"/>
          <w:sz w:val="28"/>
          <w:szCs w:val="28"/>
        </w:rPr>
      </w:pPr>
      <w:r w:rsidRPr="0046064E">
        <w:rPr>
          <w:rFonts w:cstheme="minorHAnsi"/>
          <w:sz w:val="28"/>
          <w:szCs w:val="28"/>
        </w:rPr>
        <w:t xml:space="preserve">Расчеты по суммам, поступающим в порядке возмещения расходов арендатором эксплуатационных и иных расходов, в том числе  коммунальных услуг, услуг по содержанию имущества, по суммам предварительных оплат, подлежащих возмещению контрагентами в случае расторжения, в том числе по решению суда, государственных (муниципальных) договоров (контрактов), иных договоров (соглашений), по которым ранее учреждением были произведены оплаты, по суммам задолженности подотчетных лиц, своевременно не возвращенным (не удержанным из заработной платы), в том числе в случае оспаривания удержаний, </w:t>
      </w:r>
      <w:r w:rsidR="00CE41D9" w:rsidRPr="00CE41D9">
        <w:rPr>
          <w:rFonts w:cstheme="minorHAnsi"/>
          <w:sz w:val="28"/>
          <w:szCs w:val="28"/>
        </w:rPr>
        <w:t>, а также по суммам задолженности подотчетных лиц, своевременно не возвращенным и не удержанным из зарплаты, задолженности за неотработанные дни отпуска при увольнении работника, иным суммам излишне произведенных выплат учитываются на счете 0 209 30 000 «Расчеты по компенсации затрат» в момент возникновения требований к их плательщикам (начала претензионной работы).</w:t>
      </w:r>
    </w:p>
    <w:p w:rsidR="00CE41D9" w:rsidRPr="00CE41D9" w:rsidRDefault="00CE41D9" w:rsidP="00CE41D9">
      <w:pPr>
        <w:spacing w:after="0" w:line="240" w:lineRule="auto"/>
        <w:ind w:firstLine="708"/>
        <w:jc w:val="both"/>
        <w:rPr>
          <w:rFonts w:ascii="Times New Roman" w:eastAsia="Times New Roman" w:hAnsi="Times New Roman" w:cs="Times New Roman"/>
          <w:sz w:val="28"/>
          <w:szCs w:val="20"/>
          <w:lang w:eastAsia="ru-RU"/>
        </w:rPr>
      </w:pPr>
      <w:r w:rsidRPr="00CE41D9">
        <w:rPr>
          <w:rFonts w:ascii="Times New Roman" w:eastAsia="Times New Roman" w:hAnsi="Times New Roman" w:cs="Times New Roman"/>
          <w:sz w:val="28"/>
          <w:szCs w:val="20"/>
          <w:lang w:eastAsia="ru-RU"/>
        </w:rPr>
        <w:lastRenderedPageBreak/>
        <w:t>Стоимость подписки на периодические (справочные) издания списывается на расходы текущего финансового года без предварительного отражения на счете по учету прочих материальных запасов по мере поступления таких изданий.</w:t>
      </w:r>
    </w:p>
    <w:p w:rsidR="00CE41D9" w:rsidRPr="00CE41D9" w:rsidRDefault="00CE41D9" w:rsidP="00CE41D9">
      <w:pPr>
        <w:spacing w:after="0" w:line="240" w:lineRule="auto"/>
        <w:ind w:firstLine="708"/>
        <w:jc w:val="both"/>
        <w:rPr>
          <w:rFonts w:ascii="Times New Roman" w:eastAsia="Times New Roman" w:hAnsi="Times New Roman" w:cs="Times New Roman"/>
          <w:sz w:val="28"/>
          <w:szCs w:val="20"/>
          <w:lang w:eastAsia="ru-RU"/>
        </w:rPr>
      </w:pPr>
      <w:r w:rsidRPr="00CE41D9">
        <w:rPr>
          <w:rFonts w:ascii="Times New Roman" w:eastAsia="Times New Roman" w:hAnsi="Times New Roman" w:cs="Times New Roman"/>
          <w:sz w:val="28"/>
          <w:szCs w:val="20"/>
          <w:lang w:eastAsia="ru-RU"/>
        </w:rPr>
        <w:t>К расходам текущего финансового года затраты по подписке относятся только в части, приходящейся на фактически поступившие в организацию периодические печатные издания (на основании документа, подтверждающего их получение).</w:t>
      </w:r>
    </w:p>
    <w:p w:rsidR="0046064E" w:rsidRDefault="0046064E" w:rsidP="0046064E">
      <w:pPr>
        <w:autoSpaceDE w:val="0"/>
        <w:autoSpaceDN w:val="0"/>
        <w:adjustRightInd w:val="0"/>
        <w:spacing w:after="0" w:line="240" w:lineRule="auto"/>
        <w:ind w:firstLine="540"/>
        <w:jc w:val="both"/>
        <w:rPr>
          <w:rFonts w:cstheme="minorHAnsi"/>
          <w:sz w:val="28"/>
          <w:szCs w:val="28"/>
        </w:rPr>
      </w:pPr>
    </w:p>
    <w:p w:rsidR="006B1DE1" w:rsidRPr="0046064E" w:rsidRDefault="006B1DE1" w:rsidP="006B1DE1">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1</w:t>
      </w:r>
      <w:r>
        <w:rPr>
          <w:rFonts w:cstheme="minorHAnsi"/>
          <w:sz w:val="28"/>
          <w:szCs w:val="28"/>
        </w:rPr>
        <w:t>7</w:t>
      </w:r>
      <w:r w:rsidRPr="0046064E">
        <w:rPr>
          <w:rFonts w:cstheme="minorHAnsi"/>
          <w:sz w:val="28"/>
          <w:szCs w:val="28"/>
        </w:rPr>
        <w:t>. Формирование, подписание и передача электронных документов администрации,</w:t>
      </w:r>
      <w:r>
        <w:rPr>
          <w:rFonts w:cstheme="minorHAnsi"/>
          <w:sz w:val="28"/>
          <w:szCs w:val="28"/>
        </w:rPr>
        <w:t xml:space="preserve"> </w:t>
      </w:r>
      <w:r w:rsidRPr="0046064E">
        <w:rPr>
          <w:rFonts w:cstheme="minorHAnsi"/>
          <w:sz w:val="28"/>
          <w:szCs w:val="28"/>
        </w:rPr>
        <w:t>заверенных электронной подписью, обеспечение конфиденциальности информации, связанной с использованием, хранением и поддержанием в рабочем состоянии средств криптографической защиты информации, а также обеспечение безопасности при передаче персональных данных работников аппарата администрации Новоалександровского городского округа Ставропольского края, возлагается на специально уполномоченных лиц.</w:t>
      </w:r>
    </w:p>
    <w:p w:rsidR="006B1DE1" w:rsidRPr="0046064E" w:rsidRDefault="006B1DE1" w:rsidP="006B1DE1">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Владельцами сертификатов ключей подписи являются лица, имеющие полномочия и обязанности подписывать первичные и иные учетные документы в аппарате администрации, перечень которых утверждается правовым актом администрации.</w:t>
      </w:r>
    </w:p>
    <w:p w:rsidR="006B1DE1" w:rsidRPr="0046064E" w:rsidRDefault="006B1DE1" w:rsidP="006B1DE1">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Список работников аппарата администрации, имеющих специальные полномочия осуществлять формирование, подписание и передачу электронных документов, заверенных электронной подписью, с использованием средств криптографической защиты информации, утверждается правовым актом администрации.</w:t>
      </w:r>
    </w:p>
    <w:p w:rsidR="006B1DE1" w:rsidRPr="0046064E" w:rsidRDefault="006B1DE1" w:rsidP="006B1DE1">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 xml:space="preserve">Список работников аппарата администрации, специально уполномоченных на сбор, обработку, учет, хранение и передачу персональных данных работников аппарата администрации, утверждается </w:t>
      </w:r>
      <w:r>
        <w:rPr>
          <w:rFonts w:cstheme="minorHAnsi"/>
          <w:sz w:val="28"/>
          <w:szCs w:val="28"/>
        </w:rPr>
        <w:t>Г</w:t>
      </w:r>
      <w:r w:rsidRPr="0046064E">
        <w:rPr>
          <w:rFonts w:cstheme="minorHAnsi"/>
          <w:sz w:val="28"/>
          <w:szCs w:val="28"/>
        </w:rPr>
        <w:t>лавой Новоалександровского городского округа Ставропольского края.</w:t>
      </w:r>
    </w:p>
    <w:p w:rsidR="006B1DE1" w:rsidRPr="0046064E" w:rsidRDefault="006B1DE1" w:rsidP="006B1DE1">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Списки работников аппарата администрации (пользователей систем электронного документооборота), ответственных за хранение, поддержание в рабочем состоянии, а также обеспечение безопасности функционирования автоматизированных систем электронного документооборота и средств криптографической защиты информации администрации, утверждаются правовым актом администрации.</w:t>
      </w:r>
    </w:p>
    <w:p w:rsidR="006B1DE1" w:rsidRDefault="006B1DE1" w:rsidP="0046064E">
      <w:pPr>
        <w:autoSpaceDE w:val="0"/>
        <w:autoSpaceDN w:val="0"/>
        <w:adjustRightInd w:val="0"/>
        <w:spacing w:after="0" w:line="240" w:lineRule="auto"/>
        <w:ind w:firstLine="540"/>
        <w:jc w:val="both"/>
        <w:rPr>
          <w:rFonts w:cstheme="minorHAnsi"/>
          <w:sz w:val="28"/>
          <w:szCs w:val="28"/>
        </w:rPr>
      </w:pPr>
    </w:p>
    <w:p w:rsidR="0062313D" w:rsidRPr="0046064E" w:rsidRDefault="004D1272"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1</w:t>
      </w:r>
      <w:r w:rsidR="00E633CB" w:rsidRPr="0046064E">
        <w:rPr>
          <w:rFonts w:cstheme="minorHAnsi"/>
          <w:sz w:val="28"/>
          <w:szCs w:val="28"/>
        </w:rPr>
        <w:t>8</w:t>
      </w:r>
      <w:r w:rsidR="0062313D" w:rsidRPr="0046064E">
        <w:rPr>
          <w:rFonts w:cstheme="minorHAnsi"/>
          <w:sz w:val="28"/>
          <w:szCs w:val="28"/>
        </w:rPr>
        <w:t xml:space="preserve">. Ответственность за организационно-техническое обеспечение сохранности информационно-вычислительных баз данных бухгалтерского учета, а также диагностику и профилактику вычислительной сети </w:t>
      </w:r>
      <w:r w:rsidR="00A63EBD" w:rsidRPr="0046064E">
        <w:rPr>
          <w:rFonts w:cstheme="minorHAnsi"/>
          <w:sz w:val="28"/>
          <w:szCs w:val="28"/>
        </w:rPr>
        <w:t xml:space="preserve">отдела возлагается на </w:t>
      </w:r>
      <w:r w:rsidR="0062313D" w:rsidRPr="0046064E">
        <w:rPr>
          <w:rFonts w:cstheme="minorHAnsi"/>
          <w:sz w:val="28"/>
          <w:szCs w:val="28"/>
        </w:rPr>
        <w:t>специалист</w:t>
      </w:r>
      <w:r w:rsidR="00A63EBD" w:rsidRPr="0046064E">
        <w:rPr>
          <w:rFonts w:cstheme="minorHAnsi"/>
          <w:sz w:val="28"/>
          <w:szCs w:val="28"/>
        </w:rPr>
        <w:t>ов</w:t>
      </w:r>
      <w:r w:rsidR="0062313D" w:rsidRPr="0046064E">
        <w:rPr>
          <w:rFonts w:cstheme="minorHAnsi"/>
          <w:sz w:val="28"/>
          <w:szCs w:val="28"/>
        </w:rPr>
        <w:t xml:space="preserve"> отдела </w:t>
      </w:r>
      <w:r w:rsidR="00A63EBD" w:rsidRPr="0046064E">
        <w:rPr>
          <w:rFonts w:cstheme="minorHAnsi"/>
          <w:sz w:val="28"/>
          <w:szCs w:val="28"/>
        </w:rPr>
        <w:t xml:space="preserve">по </w:t>
      </w:r>
      <w:r w:rsidR="00445D8D" w:rsidRPr="0046064E">
        <w:rPr>
          <w:rFonts w:cstheme="minorHAnsi"/>
          <w:sz w:val="28"/>
          <w:szCs w:val="28"/>
        </w:rPr>
        <w:t>информатизации и защите информации</w:t>
      </w:r>
      <w:r w:rsidR="0062313D" w:rsidRPr="0046064E">
        <w:rPr>
          <w:rFonts w:cstheme="minorHAnsi"/>
          <w:sz w:val="28"/>
          <w:szCs w:val="28"/>
        </w:rPr>
        <w:t xml:space="preserve"> </w:t>
      </w:r>
      <w:r w:rsidR="00A63EBD" w:rsidRPr="0046064E">
        <w:rPr>
          <w:rFonts w:cstheme="minorHAnsi"/>
          <w:sz w:val="28"/>
          <w:szCs w:val="28"/>
        </w:rPr>
        <w:t>администрации</w:t>
      </w:r>
      <w:r w:rsidR="0062313D" w:rsidRPr="0046064E">
        <w:rPr>
          <w:rFonts w:cstheme="minorHAnsi"/>
          <w:sz w:val="28"/>
          <w:szCs w:val="28"/>
        </w:rPr>
        <w:t>.</w:t>
      </w:r>
    </w:p>
    <w:p w:rsidR="00A63EBD" w:rsidRPr="0046064E" w:rsidRDefault="00A63EBD"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 xml:space="preserve">В </w:t>
      </w:r>
      <w:hyperlink r:id="rId43" w:history="1">
        <w:r w:rsidRPr="0046064E">
          <w:rPr>
            <w:rFonts w:cstheme="minorHAnsi"/>
            <w:sz w:val="28"/>
            <w:szCs w:val="28"/>
          </w:rPr>
          <w:t xml:space="preserve">приложении </w:t>
        </w:r>
      </w:hyperlink>
      <w:r w:rsidRPr="0046064E">
        <w:rPr>
          <w:rFonts w:cstheme="minorHAnsi"/>
          <w:sz w:val="28"/>
          <w:szCs w:val="28"/>
        </w:rPr>
        <w:t xml:space="preserve">  к настоящему Положению определен с</w:t>
      </w:r>
      <w:r w:rsidR="0062313D" w:rsidRPr="0046064E">
        <w:rPr>
          <w:rFonts w:cstheme="minorHAnsi"/>
          <w:sz w:val="28"/>
          <w:szCs w:val="28"/>
        </w:rPr>
        <w:t xml:space="preserve">писок работников аппарата </w:t>
      </w:r>
      <w:r w:rsidRPr="0046064E">
        <w:rPr>
          <w:rFonts w:cstheme="minorHAnsi"/>
          <w:sz w:val="28"/>
          <w:szCs w:val="28"/>
        </w:rPr>
        <w:t>администрации</w:t>
      </w:r>
      <w:r w:rsidR="0062313D" w:rsidRPr="0046064E">
        <w:rPr>
          <w:rFonts w:cstheme="minorHAnsi"/>
          <w:sz w:val="28"/>
          <w:szCs w:val="28"/>
        </w:rPr>
        <w:t xml:space="preserve">, имеющих полномочия осуществлять обеспечение сохранности информационно-вычислительных баз данных бухгалтерского </w:t>
      </w:r>
      <w:r w:rsidR="0062313D" w:rsidRPr="0046064E">
        <w:rPr>
          <w:rFonts w:cstheme="minorHAnsi"/>
          <w:sz w:val="28"/>
          <w:szCs w:val="28"/>
        </w:rPr>
        <w:lastRenderedPageBreak/>
        <w:t xml:space="preserve">учета, проводить диагностику и профилактику локальной вычислительной сети </w:t>
      </w:r>
      <w:r w:rsidRPr="0046064E">
        <w:rPr>
          <w:rFonts w:cstheme="minorHAnsi"/>
          <w:sz w:val="28"/>
          <w:szCs w:val="28"/>
        </w:rPr>
        <w:t xml:space="preserve">администрации Новоалександровского </w:t>
      </w:r>
      <w:r w:rsidR="004D62C2" w:rsidRPr="0046064E">
        <w:rPr>
          <w:rFonts w:cstheme="minorHAnsi"/>
          <w:sz w:val="28"/>
          <w:szCs w:val="28"/>
        </w:rPr>
        <w:t xml:space="preserve">городского округа </w:t>
      </w:r>
      <w:r w:rsidR="0062313D" w:rsidRPr="0046064E">
        <w:rPr>
          <w:rFonts w:cstheme="minorHAnsi"/>
          <w:sz w:val="28"/>
          <w:szCs w:val="28"/>
        </w:rPr>
        <w:t>Ставропольского края</w:t>
      </w:r>
      <w:r w:rsidRPr="0046064E">
        <w:rPr>
          <w:rFonts w:cstheme="minorHAnsi"/>
          <w:sz w:val="28"/>
          <w:szCs w:val="28"/>
        </w:rPr>
        <w:t>.</w:t>
      </w:r>
    </w:p>
    <w:p w:rsidR="0046064E" w:rsidRDefault="0046064E" w:rsidP="0046064E">
      <w:pPr>
        <w:autoSpaceDE w:val="0"/>
        <w:autoSpaceDN w:val="0"/>
        <w:adjustRightInd w:val="0"/>
        <w:spacing w:after="0" w:line="240" w:lineRule="auto"/>
        <w:ind w:firstLine="540"/>
        <w:jc w:val="both"/>
        <w:rPr>
          <w:rFonts w:cstheme="minorHAnsi"/>
          <w:sz w:val="28"/>
          <w:szCs w:val="28"/>
        </w:rPr>
      </w:pPr>
    </w:p>
    <w:p w:rsidR="00FA69C8" w:rsidRPr="00FA69C8" w:rsidRDefault="00E633CB" w:rsidP="00FA69C8">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19</w:t>
      </w:r>
      <w:r w:rsidR="0062313D" w:rsidRPr="0046064E">
        <w:rPr>
          <w:rFonts w:cstheme="minorHAnsi"/>
          <w:sz w:val="28"/>
          <w:szCs w:val="28"/>
        </w:rPr>
        <w:t>. Порядок и срок хранения первичных учетных документов, регистров бюджетного учета, бухгалтерских отчетов и балансов в архив</w:t>
      </w:r>
      <w:r w:rsidR="005D7131" w:rsidRPr="0046064E">
        <w:rPr>
          <w:rFonts w:cstheme="minorHAnsi"/>
          <w:sz w:val="28"/>
          <w:szCs w:val="28"/>
        </w:rPr>
        <w:t>ном отделе</w:t>
      </w:r>
      <w:r w:rsidR="0062313D" w:rsidRPr="0046064E">
        <w:rPr>
          <w:rFonts w:cstheme="minorHAnsi"/>
          <w:sz w:val="28"/>
          <w:szCs w:val="28"/>
        </w:rPr>
        <w:t xml:space="preserve"> </w:t>
      </w:r>
      <w:r w:rsidR="005D7131" w:rsidRPr="0046064E">
        <w:rPr>
          <w:rFonts w:cstheme="minorHAnsi"/>
          <w:sz w:val="28"/>
          <w:szCs w:val="28"/>
        </w:rPr>
        <w:t xml:space="preserve">администрации </w:t>
      </w:r>
      <w:r w:rsidR="0062313D" w:rsidRPr="0046064E">
        <w:rPr>
          <w:rFonts w:cstheme="minorHAnsi"/>
          <w:sz w:val="28"/>
          <w:szCs w:val="28"/>
        </w:rPr>
        <w:t xml:space="preserve">(далее </w:t>
      </w:r>
      <w:r w:rsidR="005D7131" w:rsidRPr="0046064E">
        <w:rPr>
          <w:rFonts w:cstheme="minorHAnsi"/>
          <w:sz w:val="28"/>
          <w:szCs w:val="28"/>
        </w:rPr>
        <w:t>–</w:t>
      </w:r>
      <w:r w:rsidR="0062313D" w:rsidRPr="0046064E">
        <w:rPr>
          <w:rFonts w:cstheme="minorHAnsi"/>
          <w:sz w:val="28"/>
          <w:szCs w:val="28"/>
        </w:rPr>
        <w:t xml:space="preserve"> </w:t>
      </w:r>
      <w:r w:rsidR="005D7131" w:rsidRPr="0046064E">
        <w:rPr>
          <w:rFonts w:cstheme="minorHAnsi"/>
          <w:sz w:val="28"/>
          <w:szCs w:val="28"/>
        </w:rPr>
        <w:t>архивный отдел</w:t>
      </w:r>
      <w:r w:rsidR="0062313D" w:rsidRPr="0046064E">
        <w:rPr>
          <w:rFonts w:cstheme="minorHAnsi"/>
          <w:sz w:val="28"/>
          <w:szCs w:val="28"/>
        </w:rPr>
        <w:t xml:space="preserve">) определяется в соответствии с </w:t>
      </w:r>
      <w:hyperlink r:id="rId44" w:history="1">
        <w:r w:rsidR="0062313D" w:rsidRPr="0046064E">
          <w:rPr>
            <w:rFonts w:cstheme="minorHAnsi"/>
            <w:sz w:val="28"/>
            <w:szCs w:val="28"/>
          </w:rPr>
          <w:t>Перечнем</w:t>
        </w:r>
      </w:hyperlink>
      <w:r w:rsidR="0062313D" w:rsidRPr="0046064E">
        <w:rPr>
          <w:rFonts w:cstheme="minorHAnsi"/>
          <w:sz w:val="28"/>
          <w:szCs w:val="28"/>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w:t>
      </w:r>
      <w:r w:rsidR="00FA69C8" w:rsidRPr="00FA69C8">
        <w:rPr>
          <w:rFonts w:cstheme="minorHAnsi"/>
          <w:sz w:val="28"/>
          <w:szCs w:val="28"/>
        </w:rPr>
        <w:t>утвержденных приказом Министерства культуры Российской Федерации от 31.03.2015 г. № 526.</w:t>
      </w:r>
    </w:p>
    <w:p w:rsidR="0062313D" w:rsidRPr="0046064E" w:rsidRDefault="0062313D"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 xml:space="preserve">Срок сдачи учетных бухгалтерских документов в </w:t>
      </w:r>
      <w:r w:rsidR="005D7131" w:rsidRPr="0046064E">
        <w:rPr>
          <w:rFonts w:cstheme="minorHAnsi"/>
          <w:sz w:val="28"/>
          <w:szCs w:val="28"/>
        </w:rPr>
        <w:t>архивный отдел</w:t>
      </w:r>
      <w:r w:rsidRPr="0046064E">
        <w:rPr>
          <w:rFonts w:cstheme="minorHAnsi"/>
          <w:sz w:val="28"/>
          <w:szCs w:val="28"/>
        </w:rPr>
        <w:t xml:space="preserve"> устанавливается ежегодно в соответствии с графиком сдачи документов </w:t>
      </w:r>
      <w:r w:rsidR="005D7131" w:rsidRPr="0046064E">
        <w:rPr>
          <w:rFonts w:cstheme="minorHAnsi"/>
          <w:sz w:val="28"/>
          <w:szCs w:val="28"/>
        </w:rPr>
        <w:t>администрацией</w:t>
      </w:r>
      <w:r w:rsidRPr="0046064E">
        <w:rPr>
          <w:rFonts w:cstheme="minorHAnsi"/>
          <w:sz w:val="28"/>
          <w:szCs w:val="28"/>
        </w:rPr>
        <w:t xml:space="preserve">, законченных делопроизводством, структурными подразделениями на хранение в сектор по обработке и хранению архивных документов, утверждаемым </w:t>
      </w:r>
      <w:r w:rsidR="00711CF9">
        <w:rPr>
          <w:rFonts w:cstheme="minorHAnsi"/>
          <w:sz w:val="28"/>
          <w:szCs w:val="28"/>
        </w:rPr>
        <w:t>Г</w:t>
      </w:r>
      <w:r w:rsidR="004D62C2" w:rsidRPr="0046064E">
        <w:rPr>
          <w:rFonts w:cstheme="minorHAnsi"/>
          <w:sz w:val="28"/>
          <w:szCs w:val="28"/>
        </w:rPr>
        <w:t xml:space="preserve">лавой </w:t>
      </w:r>
      <w:r w:rsidR="004F7861" w:rsidRPr="0046064E">
        <w:rPr>
          <w:rFonts w:cstheme="minorHAnsi"/>
          <w:sz w:val="28"/>
          <w:szCs w:val="28"/>
        </w:rPr>
        <w:t xml:space="preserve">Новоалександровского </w:t>
      </w:r>
      <w:r w:rsidR="004D62C2" w:rsidRPr="0046064E">
        <w:rPr>
          <w:rFonts w:cstheme="minorHAnsi"/>
          <w:sz w:val="28"/>
          <w:szCs w:val="28"/>
        </w:rPr>
        <w:t xml:space="preserve">городского округа </w:t>
      </w:r>
      <w:r w:rsidRPr="0046064E">
        <w:rPr>
          <w:rFonts w:cstheme="minorHAnsi"/>
          <w:sz w:val="28"/>
          <w:szCs w:val="28"/>
        </w:rPr>
        <w:t>Ставропольского края.</w:t>
      </w:r>
    </w:p>
    <w:p w:rsidR="00993EF8" w:rsidRPr="0046064E" w:rsidRDefault="0062313D"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 xml:space="preserve">Обеспечение сохранности первичных учетных документов, регистров бюджетного учета, бухгалтерских отчетов и балансов, переданных в </w:t>
      </w:r>
      <w:r w:rsidR="004F567A" w:rsidRPr="0046064E">
        <w:rPr>
          <w:rFonts w:cstheme="minorHAnsi"/>
          <w:sz w:val="28"/>
          <w:szCs w:val="28"/>
        </w:rPr>
        <w:t>архивный отдел</w:t>
      </w:r>
      <w:r w:rsidRPr="0046064E">
        <w:rPr>
          <w:rFonts w:cstheme="minorHAnsi"/>
          <w:sz w:val="28"/>
          <w:szCs w:val="28"/>
        </w:rPr>
        <w:t xml:space="preserve">, возлагается на специалистов данного </w:t>
      </w:r>
      <w:r w:rsidR="004F567A" w:rsidRPr="0046064E">
        <w:rPr>
          <w:rFonts w:cstheme="minorHAnsi"/>
          <w:sz w:val="28"/>
          <w:szCs w:val="28"/>
        </w:rPr>
        <w:t>отдела</w:t>
      </w:r>
      <w:r w:rsidRPr="0046064E">
        <w:rPr>
          <w:rFonts w:cstheme="minorHAnsi"/>
          <w:sz w:val="28"/>
          <w:szCs w:val="28"/>
        </w:rPr>
        <w:t>.</w:t>
      </w:r>
    </w:p>
    <w:p w:rsidR="0046064E" w:rsidRDefault="0046064E" w:rsidP="0046064E">
      <w:pPr>
        <w:autoSpaceDE w:val="0"/>
        <w:autoSpaceDN w:val="0"/>
        <w:adjustRightInd w:val="0"/>
        <w:spacing w:after="0" w:line="240" w:lineRule="auto"/>
        <w:ind w:firstLine="540"/>
        <w:jc w:val="both"/>
        <w:rPr>
          <w:rFonts w:cstheme="minorHAnsi"/>
          <w:sz w:val="28"/>
          <w:szCs w:val="28"/>
        </w:rPr>
      </w:pPr>
    </w:p>
    <w:p w:rsidR="00993EF8" w:rsidRPr="0046064E" w:rsidRDefault="00B62CCF"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2</w:t>
      </w:r>
      <w:r w:rsidR="00E633CB" w:rsidRPr="0046064E">
        <w:rPr>
          <w:rFonts w:cstheme="minorHAnsi"/>
          <w:sz w:val="28"/>
          <w:szCs w:val="28"/>
        </w:rPr>
        <w:t>0</w:t>
      </w:r>
      <w:r w:rsidR="00993EF8" w:rsidRPr="0046064E">
        <w:rPr>
          <w:rFonts w:cstheme="minorHAnsi"/>
          <w:sz w:val="28"/>
          <w:szCs w:val="28"/>
        </w:rPr>
        <w:t xml:space="preserve">. Ответственность за скрепление финансовых документов гербовой печатью администрации Новоалександровского </w:t>
      </w:r>
      <w:r w:rsidR="004D62C2" w:rsidRPr="0046064E">
        <w:rPr>
          <w:rFonts w:cstheme="minorHAnsi"/>
          <w:sz w:val="28"/>
          <w:szCs w:val="28"/>
        </w:rPr>
        <w:t xml:space="preserve">городского округа </w:t>
      </w:r>
      <w:r w:rsidR="00993EF8" w:rsidRPr="0046064E">
        <w:rPr>
          <w:rFonts w:cstheme="minorHAnsi"/>
          <w:sz w:val="28"/>
          <w:szCs w:val="28"/>
        </w:rPr>
        <w:t xml:space="preserve">Ставропольского края возлагается на заместителя главы администрации Новоалександровского </w:t>
      </w:r>
      <w:r w:rsidR="00BB34DE">
        <w:rPr>
          <w:rFonts w:cstheme="minorHAnsi"/>
          <w:sz w:val="28"/>
          <w:szCs w:val="28"/>
        </w:rPr>
        <w:t>городского округа</w:t>
      </w:r>
      <w:r w:rsidR="00993EF8" w:rsidRPr="0046064E">
        <w:rPr>
          <w:rFonts w:cstheme="minorHAnsi"/>
          <w:sz w:val="28"/>
          <w:szCs w:val="28"/>
        </w:rPr>
        <w:t xml:space="preserve"> Ставропольского края, в его отсутствие – начальника </w:t>
      </w:r>
      <w:r w:rsidR="004D62C2" w:rsidRPr="0046064E">
        <w:rPr>
          <w:rFonts w:cstheme="minorHAnsi"/>
          <w:sz w:val="28"/>
          <w:szCs w:val="28"/>
        </w:rPr>
        <w:t>о</w:t>
      </w:r>
      <w:r w:rsidR="004F7BEB" w:rsidRPr="0046064E">
        <w:rPr>
          <w:rFonts w:cstheme="minorHAnsi"/>
          <w:sz w:val="28"/>
          <w:szCs w:val="28"/>
        </w:rPr>
        <w:t>бще</w:t>
      </w:r>
      <w:r w:rsidR="004D62C2" w:rsidRPr="0046064E">
        <w:rPr>
          <w:rFonts w:cstheme="minorHAnsi"/>
          <w:sz w:val="28"/>
          <w:szCs w:val="28"/>
        </w:rPr>
        <w:t xml:space="preserve">го </w:t>
      </w:r>
      <w:r w:rsidR="00993EF8" w:rsidRPr="0046064E">
        <w:rPr>
          <w:rFonts w:cstheme="minorHAnsi"/>
          <w:sz w:val="28"/>
          <w:szCs w:val="28"/>
        </w:rPr>
        <w:t xml:space="preserve">отдела администрации Новоалександровского </w:t>
      </w:r>
      <w:r w:rsidR="004D62C2" w:rsidRPr="0046064E">
        <w:rPr>
          <w:rFonts w:cstheme="minorHAnsi"/>
          <w:sz w:val="28"/>
          <w:szCs w:val="28"/>
        </w:rPr>
        <w:t xml:space="preserve">городского округа </w:t>
      </w:r>
      <w:r w:rsidR="00993EF8" w:rsidRPr="0046064E">
        <w:rPr>
          <w:rFonts w:cstheme="minorHAnsi"/>
          <w:sz w:val="28"/>
          <w:szCs w:val="28"/>
        </w:rPr>
        <w:t>Ставропольского края.</w:t>
      </w:r>
    </w:p>
    <w:p w:rsidR="0046064E" w:rsidRDefault="0046064E" w:rsidP="0046064E">
      <w:pPr>
        <w:autoSpaceDE w:val="0"/>
        <w:autoSpaceDN w:val="0"/>
        <w:adjustRightInd w:val="0"/>
        <w:spacing w:after="0" w:line="240" w:lineRule="auto"/>
        <w:ind w:firstLine="540"/>
        <w:jc w:val="both"/>
        <w:rPr>
          <w:rFonts w:cstheme="minorHAnsi"/>
          <w:sz w:val="28"/>
          <w:szCs w:val="28"/>
        </w:rPr>
      </w:pPr>
    </w:p>
    <w:p w:rsidR="0062313D" w:rsidRPr="0046064E" w:rsidRDefault="004D1272"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2</w:t>
      </w:r>
      <w:r w:rsidR="00E633CB" w:rsidRPr="0046064E">
        <w:rPr>
          <w:rFonts w:cstheme="minorHAnsi"/>
          <w:sz w:val="28"/>
          <w:szCs w:val="28"/>
        </w:rPr>
        <w:t>1</w:t>
      </w:r>
      <w:r w:rsidR="0062313D" w:rsidRPr="0046064E">
        <w:rPr>
          <w:rFonts w:cstheme="minorHAnsi"/>
          <w:sz w:val="28"/>
          <w:szCs w:val="28"/>
        </w:rPr>
        <w:t xml:space="preserve">. </w:t>
      </w:r>
      <w:r w:rsidR="001A3404" w:rsidRPr="0046064E">
        <w:rPr>
          <w:rFonts w:cstheme="minorHAnsi"/>
          <w:sz w:val="28"/>
          <w:szCs w:val="28"/>
        </w:rPr>
        <w:t>Максимальный размер аванса для проведения наличных расчетов подотчетным лицом по приобретению нефинансовых активов и оплаты услуг сторонних организаций предоставляется в сумме, не превышающей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w:t>
      </w:r>
      <w:r w:rsidR="0062313D" w:rsidRPr="0046064E">
        <w:rPr>
          <w:rFonts w:cstheme="minorHAnsi"/>
          <w:sz w:val="28"/>
          <w:szCs w:val="28"/>
        </w:rPr>
        <w:t>.</w:t>
      </w:r>
    </w:p>
    <w:p w:rsidR="00993EF8" w:rsidRPr="0046064E" w:rsidRDefault="0062313D"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 xml:space="preserve">Выдача наличных денежных средств под отчет и оформление авансовых отчетов по их использованию в </w:t>
      </w:r>
      <w:r w:rsidR="003F4835" w:rsidRPr="0046064E">
        <w:rPr>
          <w:rFonts w:cstheme="minorHAnsi"/>
          <w:sz w:val="28"/>
          <w:szCs w:val="28"/>
        </w:rPr>
        <w:t xml:space="preserve">администрации </w:t>
      </w:r>
      <w:r w:rsidRPr="0046064E">
        <w:rPr>
          <w:rFonts w:cstheme="minorHAnsi"/>
          <w:sz w:val="28"/>
          <w:szCs w:val="28"/>
        </w:rPr>
        <w:t xml:space="preserve">производится в соответствии с </w:t>
      </w:r>
      <w:hyperlink r:id="rId45" w:history="1">
        <w:r w:rsidRPr="0046064E">
          <w:rPr>
            <w:rFonts w:cstheme="minorHAnsi"/>
            <w:sz w:val="28"/>
            <w:szCs w:val="28"/>
          </w:rPr>
          <w:t>Порядком</w:t>
        </w:r>
      </w:hyperlink>
      <w:r w:rsidRPr="0046064E">
        <w:rPr>
          <w:rFonts w:cstheme="minorHAnsi"/>
          <w:sz w:val="28"/>
          <w:szCs w:val="28"/>
        </w:rPr>
        <w:t xml:space="preserve"> выдачи наличных денежных средств под отчет и оформления авансовых отчетов по их использованию, являющимся приложением 3 к настоящему Положению.</w:t>
      </w:r>
    </w:p>
    <w:p w:rsidR="0046064E" w:rsidRDefault="0046064E" w:rsidP="0046064E">
      <w:pPr>
        <w:pStyle w:val="ConsPlusNormal"/>
        <w:widowControl/>
        <w:ind w:firstLine="540"/>
        <w:jc w:val="both"/>
        <w:rPr>
          <w:rFonts w:asciiTheme="minorHAnsi" w:hAnsiTheme="minorHAnsi" w:cstheme="minorHAnsi"/>
          <w:sz w:val="28"/>
          <w:szCs w:val="28"/>
        </w:rPr>
      </w:pPr>
    </w:p>
    <w:p w:rsidR="00993EF8" w:rsidRPr="0046064E" w:rsidRDefault="00993EF8" w:rsidP="0046064E">
      <w:pPr>
        <w:pStyle w:val="ConsPlusNormal"/>
        <w:widowControl/>
        <w:ind w:firstLine="540"/>
        <w:jc w:val="both"/>
        <w:rPr>
          <w:rFonts w:asciiTheme="minorHAnsi" w:hAnsiTheme="minorHAnsi" w:cstheme="minorHAnsi"/>
          <w:sz w:val="28"/>
          <w:szCs w:val="28"/>
        </w:rPr>
      </w:pPr>
      <w:r w:rsidRPr="0046064E">
        <w:rPr>
          <w:rFonts w:asciiTheme="minorHAnsi" w:hAnsiTheme="minorHAnsi" w:cstheme="minorHAnsi"/>
          <w:sz w:val="28"/>
          <w:szCs w:val="28"/>
        </w:rPr>
        <w:t>2</w:t>
      </w:r>
      <w:r w:rsidR="00E633CB" w:rsidRPr="0046064E">
        <w:rPr>
          <w:rFonts w:asciiTheme="minorHAnsi" w:hAnsiTheme="minorHAnsi" w:cstheme="minorHAnsi"/>
          <w:sz w:val="28"/>
          <w:szCs w:val="28"/>
        </w:rPr>
        <w:t>2</w:t>
      </w:r>
      <w:r w:rsidRPr="0046064E">
        <w:rPr>
          <w:rFonts w:asciiTheme="minorHAnsi" w:hAnsiTheme="minorHAnsi" w:cstheme="minorHAnsi"/>
          <w:sz w:val="28"/>
          <w:szCs w:val="28"/>
        </w:rPr>
        <w:t xml:space="preserve">. </w:t>
      </w:r>
      <w:r w:rsidR="004D62C2" w:rsidRPr="0046064E">
        <w:rPr>
          <w:rFonts w:asciiTheme="minorHAnsi" w:hAnsiTheme="minorHAnsi" w:cstheme="minorHAnsi"/>
          <w:sz w:val="28"/>
          <w:szCs w:val="28"/>
        </w:rPr>
        <w:t>Порядок и</w:t>
      </w:r>
      <w:r w:rsidRPr="0046064E">
        <w:rPr>
          <w:rFonts w:asciiTheme="minorHAnsi" w:hAnsiTheme="minorHAnsi" w:cstheme="minorHAnsi"/>
          <w:sz w:val="28"/>
          <w:szCs w:val="28"/>
        </w:rPr>
        <w:t xml:space="preserve"> условия командирования работников администрации, нормы расходов на служебные командировки представлен в приложении № </w:t>
      </w:r>
      <w:r w:rsidR="00217207">
        <w:rPr>
          <w:rFonts w:asciiTheme="minorHAnsi" w:hAnsiTheme="minorHAnsi" w:cstheme="minorHAnsi"/>
          <w:sz w:val="28"/>
          <w:szCs w:val="28"/>
        </w:rPr>
        <w:t>4</w:t>
      </w:r>
      <w:r w:rsidRPr="0046064E">
        <w:rPr>
          <w:rFonts w:asciiTheme="minorHAnsi" w:hAnsiTheme="minorHAnsi" w:cstheme="minorHAnsi"/>
          <w:sz w:val="28"/>
          <w:szCs w:val="28"/>
        </w:rPr>
        <w:t>.</w:t>
      </w:r>
    </w:p>
    <w:p w:rsidR="00455687" w:rsidRPr="0046064E" w:rsidRDefault="00616868"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Порядок и</w:t>
      </w:r>
      <w:r w:rsidR="00C232D8" w:rsidRPr="0046064E">
        <w:rPr>
          <w:rFonts w:cstheme="minorHAnsi"/>
          <w:sz w:val="28"/>
          <w:szCs w:val="28"/>
        </w:rPr>
        <w:t xml:space="preserve"> условия командирования работников администрации за границу определяется в соответствии с постановлением Правительства </w:t>
      </w:r>
      <w:r w:rsidR="00C232D8" w:rsidRPr="0046064E">
        <w:rPr>
          <w:rFonts w:cstheme="minorHAnsi"/>
          <w:sz w:val="28"/>
          <w:szCs w:val="28"/>
        </w:rPr>
        <w:lastRenderedPageBreak/>
        <w:t>Российской Федерации от 13 октября 2008 г. № 749 «Об особенностях направления работников в служебные командировки»</w:t>
      </w:r>
      <w:r w:rsidR="00455687" w:rsidRPr="0046064E">
        <w:rPr>
          <w:rFonts w:cstheme="minorHAnsi"/>
          <w:sz w:val="28"/>
          <w:szCs w:val="28"/>
        </w:rPr>
        <w:t xml:space="preserve"> (далее по тексту – Положение о командировках)</w:t>
      </w:r>
      <w:r w:rsidR="000D7EDF" w:rsidRPr="0046064E">
        <w:rPr>
          <w:rFonts w:cstheme="minorHAnsi"/>
          <w:sz w:val="28"/>
          <w:szCs w:val="28"/>
        </w:rPr>
        <w:t>.</w:t>
      </w:r>
    </w:p>
    <w:p w:rsidR="00C232D8" w:rsidRPr="0046064E" w:rsidRDefault="000D7EDF"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 xml:space="preserve">В соответствии с </w:t>
      </w:r>
      <w:hyperlink r:id="rId46" w:history="1">
        <w:proofErr w:type="spellStart"/>
        <w:r w:rsidR="00C232D8" w:rsidRPr="0046064E">
          <w:rPr>
            <w:rFonts w:cstheme="minorHAnsi"/>
            <w:sz w:val="28"/>
            <w:szCs w:val="28"/>
          </w:rPr>
          <w:t>абз</w:t>
        </w:r>
        <w:proofErr w:type="spellEnd"/>
        <w:r w:rsidR="00C232D8" w:rsidRPr="0046064E">
          <w:rPr>
            <w:rFonts w:cstheme="minorHAnsi"/>
            <w:sz w:val="28"/>
            <w:szCs w:val="28"/>
          </w:rPr>
          <w:t>. 2 п. 3</w:t>
        </w:r>
      </w:hyperlink>
      <w:r w:rsidR="00C232D8" w:rsidRPr="0046064E">
        <w:rPr>
          <w:rFonts w:cstheme="minorHAnsi"/>
          <w:sz w:val="28"/>
          <w:szCs w:val="28"/>
        </w:rPr>
        <w:t xml:space="preserve">, </w:t>
      </w:r>
      <w:hyperlink r:id="rId47" w:history="1">
        <w:r w:rsidR="00C232D8" w:rsidRPr="0046064E">
          <w:rPr>
            <w:rFonts w:cstheme="minorHAnsi"/>
            <w:sz w:val="28"/>
            <w:szCs w:val="28"/>
          </w:rPr>
          <w:t>п. 6</w:t>
        </w:r>
      </w:hyperlink>
      <w:r w:rsidR="00C232D8" w:rsidRPr="0046064E">
        <w:rPr>
          <w:rFonts w:cstheme="minorHAnsi"/>
          <w:sz w:val="28"/>
          <w:szCs w:val="28"/>
        </w:rPr>
        <w:t xml:space="preserve"> Положения о командировках:</w:t>
      </w:r>
    </w:p>
    <w:p w:rsidR="00C232D8" w:rsidRPr="0046064E" w:rsidRDefault="00C232D8"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 изда</w:t>
      </w:r>
      <w:r w:rsidR="00455687" w:rsidRPr="0046064E">
        <w:rPr>
          <w:rFonts w:cstheme="minorHAnsi"/>
          <w:sz w:val="28"/>
          <w:szCs w:val="28"/>
        </w:rPr>
        <w:t>ется распоряжение</w:t>
      </w:r>
      <w:r w:rsidRPr="0046064E">
        <w:rPr>
          <w:rFonts w:cstheme="minorHAnsi"/>
          <w:sz w:val="28"/>
          <w:szCs w:val="28"/>
        </w:rPr>
        <w:t xml:space="preserve"> о командировании работника;</w:t>
      </w:r>
    </w:p>
    <w:p w:rsidR="00C232D8" w:rsidRPr="0046064E" w:rsidRDefault="00C232D8"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По возвращении</w:t>
      </w:r>
      <w:r w:rsidR="00455687" w:rsidRPr="0046064E">
        <w:rPr>
          <w:rFonts w:cstheme="minorHAnsi"/>
          <w:sz w:val="28"/>
          <w:szCs w:val="28"/>
        </w:rPr>
        <w:t xml:space="preserve"> из загранкомандировки работник </w:t>
      </w:r>
      <w:r w:rsidRPr="0046064E">
        <w:rPr>
          <w:rFonts w:cstheme="minorHAnsi"/>
          <w:sz w:val="28"/>
          <w:szCs w:val="28"/>
        </w:rPr>
        <w:t>представ</w:t>
      </w:r>
      <w:r w:rsidR="00455687" w:rsidRPr="0046064E">
        <w:rPr>
          <w:rFonts w:cstheme="minorHAnsi"/>
          <w:sz w:val="28"/>
          <w:szCs w:val="28"/>
        </w:rPr>
        <w:t>ляет</w:t>
      </w:r>
      <w:r w:rsidRPr="0046064E">
        <w:rPr>
          <w:rFonts w:cstheme="minorHAnsi"/>
          <w:sz w:val="28"/>
          <w:szCs w:val="28"/>
        </w:rPr>
        <w:t xml:space="preserve"> учреждению (</w:t>
      </w:r>
      <w:hyperlink r:id="rId48" w:history="1">
        <w:r w:rsidRPr="0046064E">
          <w:rPr>
            <w:rFonts w:cstheme="minorHAnsi"/>
            <w:sz w:val="28"/>
            <w:szCs w:val="28"/>
          </w:rPr>
          <w:t>п. 26</w:t>
        </w:r>
      </w:hyperlink>
      <w:r w:rsidR="00127557">
        <w:rPr>
          <w:rFonts w:cstheme="minorHAnsi"/>
          <w:sz w:val="28"/>
          <w:szCs w:val="28"/>
        </w:rPr>
        <w:t xml:space="preserve"> Положения о командировках)</w:t>
      </w:r>
      <w:r w:rsidRPr="0046064E">
        <w:rPr>
          <w:rFonts w:cstheme="minorHAnsi"/>
          <w:sz w:val="28"/>
          <w:szCs w:val="28"/>
        </w:rPr>
        <w:t xml:space="preserve"> авансовый отчет </w:t>
      </w:r>
      <w:r w:rsidR="00127557">
        <w:rPr>
          <w:rFonts w:cstheme="minorHAnsi"/>
          <w:sz w:val="28"/>
          <w:szCs w:val="28"/>
        </w:rPr>
        <w:t>об израсходованных суммах.</w:t>
      </w:r>
    </w:p>
    <w:p w:rsidR="00C232D8" w:rsidRPr="0046064E" w:rsidRDefault="00C232D8"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 xml:space="preserve">К авансовому отчету </w:t>
      </w:r>
      <w:r w:rsidR="00455687" w:rsidRPr="0046064E">
        <w:rPr>
          <w:rFonts w:cstheme="minorHAnsi"/>
          <w:sz w:val="28"/>
          <w:szCs w:val="28"/>
        </w:rPr>
        <w:t>работник</w:t>
      </w:r>
      <w:r w:rsidRPr="0046064E">
        <w:rPr>
          <w:rFonts w:cstheme="minorHAnsi"/>
          <w:sz w:val="28"/>
          <w:szCs w:val="28"/>
        </w:rPr>
        <w:t xml:space="preserve"> обязан также приложить документы, подтверждающие произведенные в командировке расходы (</w:t>
      </w:r>
      <w:proofErr w:type="spellStart"/>
      <w:r w:rsidR="00A648A9" w:rsidRPr="0046064E">
        <w:rPr>
          <w:rFonts w:cstheme="minorHAnsi"/>
          <w:sz w:val="28"/>
          <w:szCs w:val="28"/>
        </w:rPr>
        <w:fldChar w:fldCharType="begin"/>
      </w:r>
      <w:r w:rsidR="00A648A9" w:rsidRPr="0046064E">
        <w:rPr>
          <w:rFonts w:cstheme="minorHAnsi"/>
          <w:sz w:val="28"/>
          <w:szCs w:val="28"/>
        </w:rPr>
        <w:instrText xml:space="preserve"> HYPERLINK "consultantplus://offline/ref=7BACDE481A59FF3AEF1BDE5A6A0AD88494D00684C4E02EFA2334EEA6FA1E9F91B56257D23CC93703s3s6M" </w:instrText>
      </w:r>
      <w:r w:rsidR="00A648A9" w:rsidRPr="0046064E">
        <w:rPr>
          <w:rFonts w:cstheme="minorHAnsi"/>
          <w:sz w:val="28"/>
          <w:szCs w:val="28"/>
        </w:rPr>
        <w:fldChar w:fldCharType="separate"/>
      </w:r>
      <w:r w:rsidRPr="0046064E">
        <w:rPr>
          <w:rFonts w:cstheme="minorHAnsi"/>
          <w:sz w:val="28"/>
          <w:szCs w:val="28"/>
        </w:rPr>
        <w:t>абз</w:t>
      </w:r>
      <w:proofErr w:type="spellEnd"/>
      <w:r w:rsidRPr="0046064E">
        <w:rPr>
          <w:rFonts w:cstheme="minorHAnsi"/>
          <w:sz w:val="28"/>
          <w:szCs w:val="28"/>
        </w:rPr>
        <w:t>. 2 п. 26</w:t>
      </w:r>
      <w:r w:rsidR="00A648A9" w:rsidRPr="0046064E">
        <w:rPr>
          <w:rFonts w:cstheme="minorHAnsi"/>
          <w:sz w:val="28"/>
          <w:szCs w:val="28"/>
        </w:rPr>
        <w:fldChar w:fldCharType="end"/>
      </w:r>
      <w:r w:rsidRPr="0046064E">
        <w:rPr>
          <w:rFonts w:cstheme="minorHAnsi"/>
          <w:sz w:val="28"/>
          <w:szCs w:val="28"/>
        </w:rPr>
        <w:t xml:space="preserve"> Положения о командировках). В числе таких документов - авиа- и (или) железнодорожные билеты,</w:t>
      </w:r>
      <w:r w:rsidR="00445D8D" w:rsidRPr="0046064E">
        <w:rPr>
          <w:rFonts w:cstheme="minorHAnsi"/>
          <w:sz w:val="28"/>
          <w:szCs w:val="28"/>
        </w:rPr>
        <w:t xml:space="preserve"> посадочные талоны,</w:t>
      </w:r>
      <w:r w:rsidRPr="0046064E">
        <w:rPr>
          <w:rFonts w:cstheme="minorHAnsi"/>
          <w:sz w:val="28"/>
          <w:szCs w:val="28"/>
        </w:rPr>
        <w:t xml:space="preserve"> счета гостиниц и др. К авансовому отчету можно приложить ксерокопии страниц загранпаспорта с отметками о пересечении границы.</w:t>
      </w:r>
    </w:p>
    <w:p w:rsidR="00C232D8" w:rsidRPr="0046064E" w:rsidRDefault="00C232D8"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 xml:space="preserve">Если оправдательные документы составлены на иностранных языках, может потребоваться их построчный перевод на русский язык. Основание - </w:t>
      </w:r>
      <w:hyperlink r:id="rId49" w:history="1">
        <w:r w:rsidRPr="0046064E">
          <w:rPr>
            <w:rFonts w:cstheme="minorHAnsi"/>
            <w:sz w:val="28"/>
            <w:szCs w:val="28"/>
          </w:rPr>
          <w:t>п. 13</w:t>
        </w:r>
      </w:hyperlink>
      <w:r w:rsidRPr="0046064E">
        <w:rPr>
          <w:rFonts w:cstheme="minorHAnsi"/>
          <w:sz w:val="28"/>
          <w:szCs w:val="28"/>
        </w:rPr>
        <w:t xml:space="preserve"> Инструкции N 157н.</w:t>
      </w:r>
    </w:p>
    <w:p w:rsidR="00C232D8" w:rsidRPr="0046064E" w:rsidRDefault="00455687"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 xml:space="preserve">При этом </w:t>
      </w:r>
      <w:r w:rsidR="00C232D8" w:rsidRPr="0046064E">
        <w:rPr>
          <w:rFonts w:cstheme="minorHAnsi"/>
          <w:sz w:val="28"/>
          <w:szCs w:val="28"/>
        </w:rPr>
        <w:t>не требует переводить на русский язык электронный авиабилет (</w:t>
      </w:r>
      <w:hyperlink r:id="rId50" w:history="1">
        <w:r w:rsidR="00C232D8" w:rsidRPr="0046064E">
          <w:rPr>
            <w:rFonts w:cstheme="minorHAnsi"/>
            <w:sz w:val="28"/>
            <w:szCs w:val="28"/>
          </w:rPr>
          <w:t>Письмо</w:t>
        </w:r>
      </w:hyperlink>
      <w:r w:rsidR="00C232D8" w:rsidRPr="0046064E">
        <w:rPr>
          <w:rFonts w:cstheme="minorHAnsi"/>
          <w:sz w:val="28"/>
          <w:szCs w:val="28"/>
        </w:rPr>
        <w:t xml:space="preserve"> от 26.04.2010 N ШС-37-3/656@).</w:t>
      </w:r>
    </w:p>
    <w:p w:rsidR="00E23875" w:rsidRPr="0046064E" w:rsidRDefault="00455687" w:rsidP="0046064E">
      <w:pPr>
        <w:autoSpaceDE w:val="0"/>
        <w:autoSpaceDN w:val="0"/>
        <w:adjustRightInd w:val="0"/>
        <w:spacing w:after="0" w:line="240" w:lineRule="auto"/>
        <w:ind w:firstLine="540"/>
        <w:jc w:val="both"/>
        <w:rPr>
          <w:rFonts w:cstheme="minorHAnsi"/>
          <w:b/>
          <w:sz w:val="28"/>
          <w:szCs w:val="28"/>
        </w:rPr>
      </w:pPr>
      <w:r w:rsidRPr="0046064E">
        <w:rPr>
          <w:rFonts w:cstheme="minorHAnsi"/>
          <w:sz w:val="28"/>
          <w:szCs w:val="28"/>
        </w:rPr>
        <w:t>П</w:t>
      </w:r>
      <w:r w:rsidR="00C232D8" w:rsidRPr="0046064E">
        <w:rPr>
          <w:rFonts w:cstheme="minorHAnsi"/>
          <w:sz w:val="28"/>
          <w:szCs w:val="28"/>
        </w:rPr>
        <w:t>ри заграничных командировках суточные работник</w:t>
      </w:r>
      <w:r w:rsidRPr="0046064E">
        <w:rPr>
          <w:rFonts w:cstheme="minorHAnsi"/>
          <w:sz w:val="28"/>
          <w:szCs w:val="28"/>
        </w:rPr>
        <w:t xml:space="preserve">ам учреждений, финансируемых из </w:t>
      </w:r>
      <w:r w:rsidR="00C232D8" w:rsidRPr="0046064E">
        <w:rPr>
          <w:rFonts w:cstheme="minorHAnsi"/>
          <w:sz w:val="28"/>
          <w:szCs w:val="28"/>
        </w:rPr>
        <w:t xml:space="preserve">бюджета, выплачиваются в соответствии с </w:t>
      </w:r>
      <w:hyperlink r:id="rId51" w:history="1">
        <w:r w:rsidR="00C232D8" w:rsidRPr="0046064E">
          <w:rPr>
            <w:rFonts w:cstheme="minorHAnsi"/>
            <w:sz w:val="28"/>
            <w:szCs w:val="28"/>
          </w:rPr>
          <w:t>Постановлением</w:t>
        </w:r>
      </w:hyperlink>
      <w:r w:rsidR="00C232D8" w:rsidRPr="0046064E">
        <w:rPr>
          <w:rFonts w:cstheme="minorHAnsi"/>
          <w:sz w:val="28"/>
          <w:szCs w:val="28"/>
        </w:rPr>
        <w:t xml:space="preserve"> Правительства РФ от 26.12.2005</w:t>
      </w:r>
      <w:r w:rsidR="0076638D" w:rsidRPr="0046064E">
        <w:rPr>
          <w:rFonts w:cstheme="minorHAnsi"/>
          <w:sz w:val="28"/>
          <w:szCs w:val="28"/>
        </w:rPr>
        <w:t>г.</w:t>
      </w:r>
      <w:r w:rsidR="00C232D8" w:rsidRPr="0046064E">
        <w:rPr>
          <w:rFonts w:cstheme="minorHAnsi"/>
          <w:sz w:val="28"/>
          <w:szCs w:val="28"/>
        </w:rPr>
        <w:t xml:space="preserve"> N 812</w:t>
      </w:r>
      <w:r w:rsidR="00837309" w:rsidRPr="0046064E">
        <w:rPr>
          <w:rFonts w:cstheme="minorHAnsi"/>
          <w:sz w:val="28"/>
          <w:szCs w:val="28"/>
        </w:rPr>
        <w:t xml:space="preserve">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w:t>
      </w:r>
      <w:r w:rsidR="00C232D8" w:rsidRPr="0046064E">
        <w:rPr>
          <w:rFonts w:cstheme="minorHAnsi"/>
          <w:sz w:val="28"/>
          <w:szCs w:val="28"/>
        </w:rPr>
        <w:t>. Размер суточных установлен в долларах США для каждой страны отдельно.</w:t>
      </w:r>
    </w:p>
    <w:p w:rsidR="0046064E" w:rsidRDefault="0046064E" w:rsidP="0046064E">
      <w:pPr>
        <w:autoSpaceDE w:val="0"/>
        <w:autoSpaceDN w:val="0"/>
        <w:adjustRightInd w:val="0"/>
        <w:spacing w:after="0" w:line="240" w:lineRule="auto"/>
        <w:ind w:firstLine="540"/>
        <w:jc w:val="both"/>
        <w:rPr>
          <w:rFonts w:cstheme="minorHAnsi"/>
          <w:sz w:val="28"/>
          <w:szCs w:val="28"/>
        </w:rPr>
      </w:pPr>
    </w:p>
    <w:p w:rsidR="00831B5F" w:rsidRPr="0046064E" w:rsidRDefault="00BA3B16"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2</w:t>
      </w:r>
      <w:r w:rsidR="00E633CB" w:rsidRPr="0046064E">
        <w:rPr>
          <w:rFonts w:cstheme="minorHAnsi"/>
          <w:sz w:val="28"/>
          <w:szCs w:val="28"/>
        </w:rPr>
        <w:t>3</w:t>
      </w:r>
      <w:r w:rsidRPr="0046064E">
        <w:rPr>
          <w:rFonts w:cstheme="minorHAnsi"/>
          <w:sz w:val="28"/>
          <w:szCs w:val="28"/>
        </w:rPr>
        <w:t xml:space="preserve">. </w:t>
      </w:r>
      <w:r w:rsidR="00E23875" w:rsidRPr="0046064E">
        <w:rPr>
          <w:rFonts w:cstheme="minorHAnsi"/>
          <w:sz w:val="28"/>
          <w:szCs w:val="28"/>
        </w:rPr>
        <w:t xml:space="preserve">Кассовая книга оформляться с применением технических средств, предназначенных для обработки информации: персональных компьютеров и программы для автоматизации учета </w:t>
      </w:r>
      <w:r w:rsidR="00445D8D" w:rsidRPr="0046064E">
        <w:rPr>
          <w:rFonts w:cstheme="minorHAnsi"/>
          <w:sz w:val="28"/>
          <w:szCs w:val="28"/>
        </w:rPr>
        <w:t>"1С: Бухгалтерия государственного учреждения 8.</w:t>
      </w:r>
      <w:r w:rsidR="001A3404" w:rsidRPr="0046064E">
        <w:rPr>
          <w:rFonts w:cstheme="minorHAnsi"/>
          <w:sz w:val="28"/>
          <w:szCs w:val="28"/>
        </w:rPr>
        <w:t>3</w:t>
      </w:r>
      <w:r w:rsidR="00445D8D" w:rsidRPr="0046064E">
        <w:rPr>
          <w:rFonts w:cstheme="minorHAnsi"/>
          <w:sz w:val="28"/>
          <w:szCs w:val="28"/>
        </w:rPr>
        <w:t>"</w:t>
      </w:r>
      <w:r w:rsidRPr="0046064E">
        <w:rPr>
          <w:rFonts w:cstheme="minorHAnsi"/>
          <w:sz w:val="28"/>
          <w:szCs w:val="28"/>
        </w:rPr>
        <w:t>.</w:t>
      </w:r>
    </w:p>
    <w:p w:rsidR="00127557" w:rsidRPr="00127557" w:rsidRDefault="00E23875" w:rsidP="00127557">
      <w:pPr>
        <w:autoSpaceDE w:val="0"/>
        <w:autoSpaceDN w:val="0"/>
        <w:adjustRightInd w:val="0"/>
        <w:spacing w:after="0" w:line="240" w:lineRule="auto"/>
        <w:ind w:firstLine="540"/>
        <w:jc w:val="both"/>
        <w:rPr>
          <w:rFonts w:cstheme="minorHAnsi"/>
          <w:sz w:val="28"/>
          <w:szCs w:val="28"/>
        </w:rPr>
      </w:pPr>
      <w:r w:rsidRPr="00344283">
        <w:rPr>
          <w:rFonts w:cstheme="minorHAnsi"/>
          <w:sz w:val="28"/>
          <w:szCs w:val="28"/>
        </w:rPr>
        <w:t>Кассовая книга по наличным денежным средствам ведется отдельно от Кассовой книги по денежным документам</w:t>
      </w:r>
      <w:r w:rsidRPr="0046064E">
        <w:rPr>
          <w:rFonts w:cstheme="minorHAnsi"/>
          <w:sz w:val="28"/>
          <w:szCs w:val="28"/>
        </w:rPr>
        <w:t>.</w:t>
      </w:r>
      <w:r w:rsidR="00127557" w:rsidRPr="00127557">
        <w:t xml:space="preserve"> </w:t>
      </w:r>
      <w:r w:rsidR="00127557" w:rsidRPr="00127557">
        <w:rPr>
          <w:rFonts w:cstheme="minorHAnsi"/>
          <w:sz w:val="28"/>
          <w:szCs w:val="28"/>
        </w:rPr>
        <w:t>Оформление отдельных листов Кассовой книги осуществляется последовательно, согласно датам совершения операций</w:t>
      </w:r>
      <w:r w:rsidR="00127557">
        <w:rPr>
          <w:rFonts w:cstheme="minorHAnsi"/>
          <w:sz w:val="28"/>
          <w:szCs w:val="28"/>
        </w:rPr>
        <w:t xml:space="preserve"> и</w:t>
      </w:r>
      <w:r w:rsidR="00127557" w:rsidRPr="00127557">
        <w:t xml:space="preserve"> </w:t>
      </w:r>
      <w:r w:rsidR="00127557" w:rsidRPr="00127557">
        <w:rPr>
          <w:rFonts w:cstheme="minorHAnsi"/>
          <w:sz w:val="28"/>
          <w:szCs w:val="28"/>
        </w:rPr>
        <w:t>только за рабочие дни, когда есть остаток денежных средств в кассе или движение.</w:t>
      </w:r>
    </w:p>
    <w:p w:rsidR="00127557" w:rsidRDefault="00127557" w:rsidP="00127557">
      <w:pPr>
        <w:autoSpaceDE w:val="0"/>
        <w:autoSpaceDN w:val="0"/>
        <w:adjustRightInd w:val="0"/>
        <w:spacing w:after="0" w:line="240" w:lineRule="auto"/>
        <w:ind w:firstLine="540"/>
        <w:jc w:val="both"/>
        <w:rPr>
          <w:rFonts w:cstheme="minorHAnsi"/>
          <w:sz w:val="28"/>
          <w:szCs w:val="28"/>
        </w:rPr>
      </w:pPr>
      <w:r w:rsidRPr="00127557">
        <w:rPr>
          <w:rFonts w:cstheme="minorHAnsi"/>
          <w:sz w:val="28"/>
          <w:szCs w:val="28"/>
        </w:rPr>
        <w:t>(Основание: пункт 167 Инструкции № 157н)</w:t>
      </w:r>
    </w:p>
    <w:p w:rsidR="00127557" w:rsidRDefault="00E23875" w:rsidP="00127557">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 xml:space="preserve">Кассовая книга сшивается за год. </w:t>
      </w:r>
    </w:p>
    <w:p w:rsidR="00127557" w:rsidRPr="00127557" w:rsidRDefault="00127557" w:rsidP="00127557">
      <w:pPr>
        <w:autoSpaceDE w:val="0"/>
        <w:autoSpaceDN w:val="0"/>
        <w:adjustRightInd w:val="0"/>
        <w:spacing w:after="0" w:line="240" w:lineRule="auto"/>
        <w:ind w:firstLine="540"/>
        <w:jc w:val="both"/>
        <w:rPr>
          <w:rFonts w:cstheme="minorHAnsi"/>
          <w:sz w:val="28"/>
          <w:szCs w:val="28"/>
        </w:rPr>
      </w:pPr>
      <w:r w:rsidRPr="00127557">
        <w:rPr>
          <w:rFonts w:cstheme="minorHAnsi"/>
          <w:sz w:val="28"/>
          <w:szCs w:val="28"/>
        </w:rPr>
        <w:t>Журнале регистрации приходных и расходных кассовых документов (ф. 0310003) отдельно регистрируются приходные и расходные кассовые ордера, оформляющие операции:</w:t>
      </w:r>
    </w:p>
    <w:p w:rsidR="00127557" w:rsidRPr="00127557" w:rsidRDefault="00127557" w:rsidP="00127557">
      <w:pPr>
        <w:autoSpaceDE w:val="0"/>
        <w:autoSpaceDN w:val="0"/>
        <w:adjustRightInd w:val="0"/>
        <w:spacing w:after="0" w:line="240" w:lineRule="auto"/>
        <w:ind w:firstLine="540"/>
        <w:jc w:val="both"/>
        <w:rPr>
          <w:rFonts w:cstheme="minorHAnsi"/>
          <w:sz w:val="28"/>
          <w:szCs w:val="28"/>
        </w:rPr>
      </w:pPr>
      <w:r w:rsidRPr="00127557">
        <w:rPr>
          <w:rFonts w:cstheme="minorHAnsi"/>
          <w:sz w:val="28"/>
          <w:szCs w:val="28"/>
        </w:rPr>
        <w:t>- с денежными средствами;</w:t>
      </w:r>
    </w:p>
    <w:p w:rsidR="00127557" w:rsidRPr="00127557" w:rsidRDefault="00127557" w:rsidP="00127557">
      <w:pPr>
        <w:autoSpaceDE w:val="0"/>
        <w:autoSpaceDN w:val="0"/>
        <w:adjustRightInd w:val="0"/>
        <w:spacing w:after="0" w:line="240" w:lineRule="auto"/>
        <w:ind w:firstLine="540"/>
        <w:jc w:val="both"/>
        <w:rPr>
          <w:rFonts w:cstheme="minorHAnsi"/>
          <w:sz w:val="28"/>
          <w:szCs w:val="28"/>
        </w:rPr>
      </w:pPr>
      <w:r w:rsidRPr="00127557">
        <w:rPr>
          <w:rFonts w:cstheme="minorHAnsi"/>
          <w:sz w:val="28"/>
          <w:szCs w:val="28"/>
        </w:rPr>
        <w:t>- с денежными документами (ордера с записью «Фондовый»).</w:t>
      </w:r>
    </w:p>
    <w:p w:rsidR="00127557" w:rsidRDefault="00127557" w:rsidP="00127557">
      <w:pPr>
        <w:autoSpaceDE w:val="0"/>
        <w:autoSpaceDN w:val="0"/>
        <w:adjustRightInd w:val="0"/>
        <w:spacing w:after="0" w:line="240" w:lineRule="auto"/>
        <w:ind w:firstLine="540"/>
        <w:jc w:val="both"/>
        <w:rPr>
          <w:rFonts w:cstheme="minorHAnsi"/>
          <w:sz w:val="28"/>
          <w:szCs w:val="28"/>
        </w:rPr>
      </w:pPr>
      <w:r w:rsidRPr="00127557">
        <w:rPr>
          <w:rFonts w:cstheme="minorHAnsi"/>
          <w:sz w:val="28"/>
          <w:szCs w:val="28"/>
        </w:rPr>
        <w:t>(Основание: пункт 170 Инструкции № 157н)</w:t>
      </w:r>
      <w:r>
        <w:rPr>
          <w:rFonts w:cstheme="minorHAnsi"/>
          <w:sz w:val="28"/>
          <w:szCs w:val="28"/>
        </w:rPr>
        <w:t>.</w:t>
      </w:r>
    </w:p>
    <w:p w:rsidR="00E23875" w:rsidRPr="0046064E" w:rsidRDefault="00E23875"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lastRenderedPageBreak/>
        <w:t>Кассир должен быть под расписку ознакомлен с "Положением о порядке ведения кассовых операций с банкнотами и монетой Банка России на территории Российской Федерации" (утв. Банком России 1</w:t>
      </w:r>
      <w:r w:rsidR="00331998" w:rsidRPr="0046064E">
        <w:rPr>
          <w:rFonts w:cstheme="minorHAnsi"/>
          <w:sz w:val="28"/>
          <w:szCs w:val="28"/>
        </w:rPr>
        <w:t>1</w:t>
      </w:r>
      <w:r w:rsidRPr="0046064E">
        <w:rPr>
          <w:rFonts w:cstheme="minorHAnsi"/>
          <w:sz w:val="28"/>
          <w:szCs w:val="28"/>
        </w:rPr>
        <w:t>.</w:t>
      </w:r>
      <w:r w:rsidR="00331998" w:rsidRPr="0046064E">
        <w:rPr>
          <w:rFonts w:cstheme="minorHAnsi"/>
          <w:sz w:val="28"/>
          <w:szCs w:val="28"/>
        </w:rPr>
        <w:t>03</w:t>
      </w:r>
      <w:r w:rsidRPr="0046064E">
        <w:rPr>
          <w:rFonts w:cstheme="minorHAnsi"/>
          <w:sz w:val="28"/>
          <w:szCs w:val="28"/>
        </w:rPr>
        <w:t>.201</w:t>
      </w:r>
      <w:r w:rsidR="00331998" w:rsidRPr="0046064E">
        <w:rPr>
          <w:rFonts w:cstheme="minorHAnsi"/>
          <w:sz w:val="28"/>
          <w:szCs w:val="28"/>
        </w:rPr>
        <w:t>4</w:t>
      </w:r>
      <w:r w:rsidRPr="0046064E">
        <w:rPr>
          <w:rFonts w:cstheme="minorHAnsi"/>
          <w:sz w:val="28"/>
          <w:szCs w:val="28"/>
        </w:rPr>
        <w:t xml:space="preserve"> N </w:t>
      </w:r>
      <w:r w:rsidR="00331998" w:rsidRPr="0046064E">
        <w:rPr>
          <w:rFonts w:cstheme="minorHAnsi"/>
          <w:sz w:val="28"/>
          <w:szCs w:val="28"/>
        </w:rPr>
        <w:t>3210-У</w:t>
      </w:r>
      <w:r w:rsidRPr="0046064E">
        <w:rPr>
          <w:rFonts w:cstheme="minorHAnsi"/>
          <w:sz w:val="28"/>
          <w:szCs w:val="28"/>
        </w:rPr>
        <w:t>).</w:t>
      </w:r>
    </w:p>
    <w:p w:rsidR="00E23875" w:rsidRPr="0046064E" w:rsidRDefault="00E23875"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Кассиру запрещается передоверять выполнение порученной ему работы другим лицам.</w:t>
      </w:r>
    </w:p>
    <w:p w:rsidR="00E23875" w:rsidRPr="0046064E" w:rsidRDefault="00E23875"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 xml:space="preserve">В случае необходимости временной замены кассира, исполнение обязанностей кассира возлагается на другого работника по письменному распоряжению </w:t>
      </w:r>
      <w:r w:rsidR="00711CF9">
        <w:rPr>
          <w:rFonts w:cstheme="minorHAnsi"/>
          <w:sz w:val="28"/>
          <w:szCs w:val="28"/>
        </w:rPr>
        <w:t>Г</w:t>
      </w:r>
      <w:r w:rsidRPr="0046064E">
        <w:rPr>
          <w:rFonts w:cstheme="minorHAnsi"/>
          <w:sz w:val="28"/>
          <w:szCs w:val="28"/>
        </w:rPr>
        <w:t xml:space="preserve">лавы </w:t>
      </w:r>
      <w:r w:rsidR="004D62C2" w:rsidRPr="0046064E">
        <w:rPr>
          <w:rFonts w:cstheme="minorHAnsi"/>
          <w:sz w:val="28"/>
          <w:szCs w:val="28"/>
        </w:rPr>
        <w:t>городского округа</w:t>
      </w:r>
      <w:r w:rsidRPr="0046064E">
        <w:rPr>
          <w:rFonts w:cstheme="minorHAnsi"/>
          <w:sz w:val="28"/>
          <w:szCs w:val="28"/>
        </w:rPr>
        <w:t xml:space="preserve">. Этот работник должен быть под роспись ознакомлен со своими должностными правами и обязанностями, а также с "Положением о порядке ведения кассовых операций с банкнотами и монетой Банка России на территории Российской Федерации" (утв. Банком России </w:t>
      </w:r>
      <w:r w:rsidR="00331998" w:rsidRPr="0046064E">
        <w:rPr>
          <w:rFonts w:cstheme="minorHAnsi"/>
          <w:sz w:val="28"/>
          <w:szCs w:val="28"/>
        </w:rPr>
        <w:t>11.03.2014 N 3210-У</w:t>
      </w:r>
      <w:r w:rsidRPr="0046064E">
        <w:rPr>
          <w:rFonts w:cstheme="minorHAnsi"/>
          <w:sz w:val="28"/>
          <w:szCs w:val="28"/>
        </w:rPr>
        <w:t>).</w:t>
      </w:r>
    </w:p>
    <w:p w:rsidR="00E23875" w:rsidRPr="0046064E" w:rsidRDefault="00E23875"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В случае внезапного оставления кассиром работы (болезнь и др.) находящиеся у него под отчетом ценности немедленно пересчитываются другим кассиром, которому они передаются, в присутствии руководителя и главного бухгалтера учреждения или в присутствии комиссии из лиц, назначенных руководителем учреждения. О результатах пересчета и передачи ценностей составляется акт за подписями указанных лиц.</w:t>
      </w:r>
    </w:p>
    <w:p w:rsidR="00E23875" w:rsidRPr="0046064E" w:rsidRDefault="00E23875"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Наличные деньги и денежные документы в учреждении хранятся в несгораемом металлическом шкафу, который по окончании рабочего дня закрывается ключом и опечатывается кассиром. Ключи от металлического шкафа и печати хранятся у кассира, которому запрещается оставлять их в условленных местах, передавать посторонним лицам либо изготавливать неучтенные дубликаты.</w:t>
      </w:r>
    </w:p>
    <w:p w:rsidR="00E23875" w:rsidRPr="0046064E" w:rsidRDefault="00E23875"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Учтенные дубликаты ключей в опечатанном кассиром пакете хранятся у руководителя учреждения. При обнаружении утраты ключа руководитель учреждения принимает меры к немедленной замене замка металлического шкафа.</w:t>
      </w:r>
    </w:p>
    <w:p w:rsidR="00E23875" w:rsidRPr="0046064E" w:rsidRDefault="00E23875"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Хранение в кассе наличных денег и других ценностей, не принадлежащих учреждению, запрещается.</w:t>
      </w:r>
    </w:p>
    <w:p w:rsidR="00831B5F" w:rsidRPr="0046064E" w:rsidRDefault="00E23875"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Прием и выдача денег по кассовым ордерам может производиться только в день их составления. Недопустимо нарушение последовательной нумерации приходных и расходных кассовых ордеров, повторение номеров, пропуск номеров.</w:t>
      </w:r>
    </w:p>
    <w:p w:rsidR="00E23875" w:rsidRPr="0046064E" w:rsidRDefault="00E23875"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Выдача денег из кассы, не подтвержденная распиской получателя в расходном кассовом ордере или в ведомости, в оправдание остатка наличных денег в кассе не принимается. Эта сумма считается недостачей и взыскивается с кассира. Наличные деньги, не подтвержденные приходными кассовыми ордерами, считаются излишком кассы и зачисляются в доход бюджета.</w:t>
      </w:r>
    </w:p>
    <w:p w:rsidR="00E23875" w:rsidRPr="0046064E" w:rsidRDefault="00E23875"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Выдача наличных денежных средств под отчет допускается только при отсутствии задолженности сотрудника по ранее выданным авансам.</w:t>
      </w:r>
    </w:p>
    <w:p w:rsidR="00E23875" w:rsidRPr="0046064E" w:rsidRDefault="00E23875"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Печатная форма «Отчета кассира» и «Вкладного листа кассовой книги» формируется кассиром по окончании рабочего дня или в течение дня при проведении внезапной ревизии.</w:t>
      </w:r>
    </w:p>
    <w:p w:rsidR="00E23875" w:rsidRPr="0046064E" w:rsidRDefault="00E23875"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lastRenderedPageBreak/>
        <w:t>При инвентаризации наличных денежных средств в кассе производится обязательный полистных пересчет банкнот по номиналам и монет по номиналам. Акт инвентаризации без акта пересчета считается недействительным.</w:t>
      </w:r>
    </w:p>
    <w:p w:rsidR="00B61484" w:rsidRPr="00B61484" w:rsidRDefault="00B61484" w:rsidP="00B61484">
      <w:pPr>
        <w:spacing w:after="0" w:line="240" w:lineRule="auto"/>
        <w:ind w:firstLine="708"/>
        <w:jc w:val="both"/>
        <w:rPr>
          <w:rFonts w:ascii="Times New Roman" w:eastAsia="Times New Roman" w:hAnsi="Times New Roman" w:cs="Times New Roman"/>
          <w:sz w:val="28"/>
          <w:szCs w:val="20"/>
          <w:lang w:eastAsia="ru-RU"/>
        </w:rPr>
      </w:pPr>
      <w:r w:rsidRPr="00B61484">
        <w:rPr>
          <w:rFonts w:ascii="Times New Roman" w:eastAsia="Times New Roman" w:hAnsi="Times New Roman" w:cs="Times New Roman"/>
          <w:sz w:val="28"/>
          <w:szCs w:val="20"/>
          <w:lang w:eastAsia="ru-RU"/>
        </w:rPr>
        <w:t xml:space="preserve">Непрерывный внутренний контроль за осуществлением кассовых операций осуществляется путем </w:t>
      </w:r>
      <w:r w:rsidRPr="00B61484">
        <w:rPr>
          <w:rFonts w:ascii="Times New Roman" w:eastAsia="Times New Roman" w:hAnsi="Times New Roman" w:cs="Times New Roman"/>
          <w:bCs/>
          <w:sz w:val="28"/>
          <w:szCs w:val="20"/>
          <w:lang w:eastAsia="ru-RU"/>
        </w:rPr>
        <w:t>проведения инвентаризации кассы, осуществляемой инвентаризационной комиссией в установленных случаях (в том числе ежегодная инвентаризация, инвентаризация при смене кассира и т.д.).</w:t>
      </w:r>
    </w:p>
    <w:p w:rsidR="00E23875" w:rsidRPr="0046064E" w:rsidRDefault="0062313D"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 xml:space="preserve">Состав постоянно действующей комиссии для проведения внезапной ревизии кассы </w:t>
      </w:r>
      <w:r w:rsidR="003F4835" w:rsidRPr="0046064E">
        <w:rPr>
          <w:rFonts w:cstheme="minorHAnsi"/>
          <w:sz w:val="28"/>
          <w:szCs w:val="28"/>
        </w:rPr>
        <w:t xml:space="preserve">администрации </w:t>
      </w:r>
      <w:r w:rsidRPr="0046064E">
        <w:rPr>
          <w:rFonts w:cstheme="minorHAnsi"/>
          <w:sz w:val="28"/>
          <w:szCs w:val="28"/>
        </w:rPr>
        <w:t xml:space="preserve">утверждается правовым актом </w:t>
      </w:r>
      <w:r w:rsidR="003F4835" w:rsidRPr="0046064E">
        <w:rPr>
          <w:rFonts w:cstheme="minorHAnsi"/>
          <w:sz w:val="28"/>
          <w:szCs w:val="28"/>
        </w:rPr>
        <w:t>администрации</w:t>
      </w:r>
      <w:r w:rsidRPr="0046064E">
        <w:rPr>
          <w:rFonts w:cstheme="minorHAnsi"/>
          <w:sz w:val="28"/>
          <w:szCs w:val="28"/>
        </w:rPr>
        <w:t>.</w:t>
      </w:r>
    </w:p>
    <w:p w:rsidR="00BA3B16" w:rsidRPr="0046064E" w:rsidRDefault="00BA3B16"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В составе денежных документов учитываются документы фиксированного номинала, служащие для оплаты услуг, работ, материальных ценностей:</w:t>
      </w:r>
    </w:p>
    <w:p w:rsidR="00BA3B16" w:rsidRPr="0046064E" w:rsidRDefault="00BA3B16"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 почтовые марки, маркированные конверты, маркированные открытки, маркированные почтовые карточки – документы для оплаты услуг почтовой связи;</w:t>
      </w:r>
    </w:p>
    <w:p w:rsidR="00BA3B16" w:rsidRPr="0046064E" w:rsidRDefault="00BA3B16"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 железнодорожные билеты, авиабилеты, междугородные автобусные билеты, билеты на речные и морские суда – документы для оплаты транспортных услуг;</w:t>
      </w:r>
    </w:p>
    <w:p w:rsidR="00BA3B16" w:rsidRPr="0046064E" w:rsidRDefault="00BA3B16"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 проездные билеты для проезда в общественном транспорте - документы для оплаты транспортных услуг;</w:t>
      </w:r>
    </w:p>
    <w:p w:rsidR="00BA3B16" w:rsidRPr="0046064E" w:rsidRDefault="00BA3B16"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 магнитные, электронные карточки фиксированного номинала для оплаты проезда в общественном транспорте - документы для оплаты транспортных услуг;</w:t>
      </w:r>
    </w:p>
    <w:p w:rsidR="00BA3B16" w:rsidRPr="0046064E" w:rsidRDefault="00BA3B16"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 xml:space="preserve">- карты оплаты сотовой связи, Интернета, </w:t>
      </w:r>
      <w:r w:rsidRPr="0046064E">
        <w:rPr>
          <w:rFonts w:cstheme="minorHAnsi"/>
          <w:sz w:val="28"/>
          <w:szCs w:val="28"/>
          <w:lang w:val="en-US"/>
        </w:rPr>
        <w:t>IP</w:t>
      </w:r>
      <w:r w:rsidRPr="0046064E">
        <w:rPr>
          <w:rFonts w:cstheme="minorHAnsi"/>
          <w:sz w:val="28"/>
          <w:szCs w:val="28"/>
        </w:rPr>
        <w:t>-телефонии – документы для оплаты услуг связи;</w:t>
      </w:r>
    </w:p>
    <w:p w:rsidR="00BA3B16" w:rsidRPr="0046064E" w:rsidRDefault="00BA3B16"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 оплаченные путевки в санатории, дома отдыха.</w:t>
      </w:r>
    </w:p>
    <w:p w:rsidR="00BA3B16" w:rsidRPr="0046064E" w:rsidRDefault="00BA3B16"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Когда денежные документы приобретаются одним сотрудником, а расходуются другим сотрудником, передача денежных документов отражается через фондовую кассу.</w:t>
      </w:r>
    </w:p>
    <w:p w:rsidR="00BA3B16" w:rsidRPr="0046064E" w:rsidRDefault="00BA3B16"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Хранение денежных документов в учреждении допускается:</w:t>
      </w:r>
    </w:p>
    <w:p w:rsidR="00BA3B16" w:rsidRPr="0046064E" w:rsidRDefault="00BA3B16"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 в кассе учреждения в порядке, аналогичном хранению наличных денежных средств;</w:t>
      </w:r>
    </w:p>
    <w:p w:rsidR="00BA3B16" w:rsidRPr="0046064E" w:rsidRDefault="00BA3B16"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 у подотчетных лиц хранение денежных документов, полученных под отчет, в количествах, превышающих дневную потребность, допускается только в несгораемых металлических шкафах, которые по окончании рабочего дня закрывается ключом и опечатывается печатью кассира. Ключи от металлических шкафов хранятся у сотрудника, которому запрещается оставлять их в условленных местах, передавать посторонним лицам либо изготавливать неучтенные дубликаты. Учтенные дубликаты ключей в опечатанном сотрудником пакете хранятся у руководителя учреждения.</w:t>
      </w:r>
    </w:p>
    <w:p w:rsidR="00BA3B16" w:rsidRPr="0046064E" w:rsidRDefault="00BA3B16"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 xml:space="preserve">К денежным документам </w:t>
      </w:r>
      <w:r w:rsidRPr="0046064E">
        <w:rPr>
          <w:rFonts w:cstheme="minorHAnsi"/>
          <w:b/>
          <w:bCs/>
          <w:i/>
          <w:iCs/>
          <w:sz w:val="28"/>
          <w:szCs w:val="28"/>
        </w:rPr>
        <w:t>не относятся</w:t>
      </w:r>
      <w:r w:rsidRPr="0046064E">
        <w:rPr>
          <w:rFonts w:cstheme="minorHAnsi"/>
          <w:sz w:val="28"/>
          <w:szCs w:val="28"/>
        </w:rPr>
        <w:t xml:space="preserve"> и в составе фондовой кассы не учитываются:</w:t>
      </w:r>
    </w:p>
    <w:p w:rsidR="00BA3B16" w:rsidRPr="0046064E" w:rsidRDefault="00BA3B16"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lastRenderedPageBreak/>
        <w:t>- конверты и открытки без марок (учитываются в составе прочих материальных запасов);</w:t>
      </w:r>
    </w:p>
    <w:p w:rsidR="00BA3B16" w:rsidRPr="0046064E" w:rsidRDefault="00BA3B16"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 бланки трудовых книжек и вкладышей к трудовым книжкам (учитываются в составе бланков строгой отчетности);</w:t>
      </w:r>
    </w:p>
    <w:p w:rsidR="00BA3B16" w:rsidRPr="0046064E" w:rsidRDefault="00BA3B16"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 бланки Квитанций на прием наличных денежных средств (учитываются в составе прочих материальных запасов);</w:t>
      </w:r>
    </w:p>
    <w:p w:rsidR="00BA3B16" w:rsidRPr="0046064E" w:rsidRDefault="00BA3B16"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 xml:space="preserve">- путевки в санатории и дома отдыха неоплаченные, полученные безвозмездно (учитываются на </w:t>
      </w:r>
      <w:proofErr w:type="spellStart"/>
      <w:r w:rsidRPr="0046064E">
        <w:rPr>
          <w:rFonts w:cstheme="minorHAnsi"/>
          <w:sz w:val="28"/>
          <w:szCs w:val="28"/>
        </w:rPr>
        <w:t>забалансовом</w:t>
      </w:r>
      <w:proofErr w:type="spellEnd"/>
      <w:r w:rsidRPr="0046064E">
        <w:rPr>
          <w:rFonts w:cstheme="minorHAnsi"/>
          <w:sz w:val="28"/>
          <w:szCs w:val="28"/>
        </w:rPr>
        <w:t xml:space="preserve"> счете 08).</w:t>
      </w:r>
    </w:p>
    <w:p w:rsidR="0046064E" w:rsidRDefault="0046064E" w:rsidP="0046064E">
      <w:pPr>
        <w:autoSpaceDE w:val="0"/>
        <w:autoSpaceDN w:val="0"/>
        <w:adjustRightInd w:val="0"/>
        <w:spacing w:after="0" w:line="240" w:lineRule="auto"/>
        <w:ind w:firstLine="540"/>
        <w:jc w:val="both"/>
        <w:rPr>
          <w:rFonts w:cstheme="minorHAnsi"/>
          <w:sz w:val="28"/>
          <w:szCs w:val="28"/>
        </w:rPr>
      </w:pPr>
    </w:p>
    <w:p w:rsidR="00E23875" w:rsidRPr="0046064E" w:rsidRDefault="00B62CCF"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2</w:t>
      </w:r>
      <w:r w:rsidR="00E633CB" w:rsidRPr="0046064E">
        <w:rPr>
          <w:rFonts w:cstheme="minorHAnsi"/>
          <w:sz w:val="28"/>
          <w:szCs w:val="28"/>
        </w:rPr>
        <w:t>4</w:t>
      </w:r>
      <w:r w:rsidRPr="0046064E">
        <w:rPr>
          <w:rFonts w:cstheme="minorHAnsi"/>
          <w:sz w:val="28"/>
          <w:szCs w:val="28"/>
        </w:rPr>
        <w:t xml:space="preserve">. </w:t>
      </w:r>
      <w:r w:rsidR="00BA3B16" w:rsidRPr="0046064E">
        <w:rPr>
          <w:rFonts w:cstheme="minorHAnsi"/>
          <w:sz w:val="28"/>
          <w:szCs w:val="28"/>
        </w:rPr>
        <w:t>Фондовая Кассовая книга оформля</w:t>
      </w:r>
      <w:r w:rsidR="00217207">
        <w:rPr>
          <w:rFonts w:cstheme="minorHAnsi"/>
          <w:sz w:val="28"/>
          <w:szCs w:val="28"/>
        </w:rPr>
        <w:t>ет</w:t>
      </w:r>
      <w:r w:rsidR="00BA3B16" w:rsidRPr="0046064E">
        <w:rPr>
          <w:rFonts w:cstheme="minorHAnsi"/>
          <w:sz w:val="28"/>
          <w:szCs w:val="28"/>
        </w:rPr>
        <w:t xml:space="preserve">ся с применением технических средств, предназначенных для обработки информации: персональных компьютеров и программы для автоматизации учета </w:t>
      </w:r>
      <w:r w:rsidR="00445D8D" w:rsidRPr="0046064E">
        <w:rPr>
          <w:rFonts w:cstheme="minorHAnsi"/>
          <w:sz w:val="28"/>
          <w:szCs w:val="28"/>
        </w:rPr>
        <w:t>"1С: Бухгалтерия государственного учреждения 8.</w:t>
      </w:r>
      <w:r w:rsidR="001A3404" w:rsidRPr="0046064E">
        <w:rPr>
          <w:rFonts w:cstheme="minorHAnsi"/>
          <w:sz w:val="28"/>
          <w:szCs w:val="28"/>
        </w:rPr>
        <w:t>3</w:t>
      </w:r>
      <w:r w:rsidR="00445D8D" w:rsidRPr="0046064E">
        <w:rPr>
          <w:rFonts w:cstheme="minorHAnsi"/>
          <w:sz w:val="28"/>
          <w:szCs w:val="28"/>
        </w:rPr>
        <w:t>"</w:t>
      </w:r>
      <w:r w:rsidR="00BA3B16" w:rsidRPr="0046064E">
        <w:rPr>
          <w:rFonts w:cstheme="minorHAnsi"/>
          <w:sz w:val="28"/>
          <w:szCs w:val="28"/>
        </w:rPr>
        <w:t xml:space="preserve">. </w:t>
      </w:r>
    </w:p>
    <w:p w:rsidR="0046064E" w:rsidRDefault="0046064E" w:rsidP="0046064E">
      <w:pPr>
        <w:autoSpaceDE w:val="0"/>
        <w:autoSpaceDN w:val="0"/>
        <w:adjustRightInd w:val="0"/>
        <w:spacing w:after="0" w:line="240" w:lineRule="auto"/>
        <w:ind w:firstLine="540"/>
        <w:jc w:val="both"/>
        <w:rPr>
          <w:rFonts w:cstheme="minorHAnsi"/>
          <w:sz w:val="28"/>
          <w:szCs w:val="28"/>
        </w:rPr>
      </w:pPr>
    </w:p>
    <w:p w:rsidR="00331998" w:rsidRPr="0046064E" w:rsidRDefault="0062313D"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2</w:t>
      </w:r>
      <w:r w:rsidR="00E633CB" w:rsidRPr="0046064E">
        <w:rPr>
          <w:rFonts w:cstheme="minorHAnsi"/>
          <w:sz w:val="28"/>
          <w:szCs w:val="28"/>
        </w:rPr>
        <w:t>5</w:t>
      </w:r>
      <w:r w:rsidRPr="0046064E">
        <w:rPr>
          <w:rFonts w:cstheme="minorHAnsi"/>
          <w:sz w:val="28"/>
          <w:szCs w:val="28"/>
        </w:rPr>
        <w:t>.</w:t>
      </w:r>
      <w:r w:rsidR="00B62CCF" w:rsidRPr="0046064E">
        <w:rPr>
          <w:rFonts w:cstheme="minorHAnsi"/>
          <w:sz w:val="28"/>
          <w:szCs w:val="28"/>
        </w:rPr>
        <w:t xml:space="preserve"> </w:t>
      </w:r>
      <w:r w:rsidR="00331998" w:rsidRPr="0046064E">
        <w:rPr>
          <w:rFonts w:cstheme="minorHAnsi"/>
          <w:sz w:val="28"/>
          <w:szCs w:val="28"/>
        </w:rPr>
        <w:t xml:space="preserve">«25.1. Учет объектов основных средств администрации осуществляется в соответствии с </w:t>
      </w:r>
      <w:hyperlink r:id="rId52" w:history="1">
        <w:r w:rsidR="00331998" w:rsidRPr="0046064E">
          <w:rPr>
            <w:rFonts w:cstheme="minorHAnsi"/>
            <w:sz w:val="28"/>
            <w:szCs w:val="28"/>
          </w:rPr>
          <w:t>Общероссийским классификатором</w:t>
        </w:r>
      </w:hyperlink>
      <w:r w:rsidR="00331998" w:rsidRPr="0046064E">
        <w:rPr>
          <w:rFonts w:cstheme="minorHAnsi"/>
          <w:sz w:val="28"/>
          <w:szCs w:val="28"/>
        </w:rPr>
        <w:t xml:space="preserve"> основных фондов ОК 013-94, утвержденным постановлением Госстандарта Российской Федерации от 26 декабря 1994 г. N 359, в разрезе материально ответственных лиц администрации.</w:t>
      </w:r>
    </w:p>
    <w:p w:rsidR="00331998" w:rsidRPr="0046064E" w:rsidRDefault="00331998"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В соответствии с требованиями пункта 13 Инструкции по учету 157н наименование основного средства формулируется на русском языке.</w:t>
      </w:r>
    </w:p>
    <w:p w:rsidR="00331998" w:rsidRPr="0046064E" w:rsidRDefault="00331998"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Основные средства, подлежащие государственной регистрации (объекты недвижимости, автотранспорт) отражаются в учете в соответствии с наименованиями, указанными в соответствующих регистрационных документах.</w:t>
      </w:r>
    </w:p>
    <w:p w:rsidR="00331998" w:rsidRPr="0046064E" w:rsidRDefault="00331998"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Объекты вычислительной техники, оргтехники, бытовой техники, приборы, инструменты, производственное оборудование отражается в учете по следующим правилам:</w:t>
      </w:r>
    </w:p>
    <w:p w:rsidR="00331998" w:rsidRPr="0046064E" w:rsidRDefault="00331998"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 наименование объекта в учете состоит из наименования вида объекта и наименования марки (модели)</w:t>
      </w:r>
    </w:p>
    <w:p w:rsidR="00331998" w:rsidRPr="0046064E" w:rsidRDefault="00331998"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 xml:space="preserve">-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 </w:t>
      </w:r>
    </w:p>
    <w:p w:rsidR="00331998" w:rsidRPr="0046064E" w:rsidRDefault="00331998"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 xml:space="preserve">- наименование марки (модели) указывается в соответствии с документами производителя (в соответствии с техническим паспортом) на соответствующем языке </w:t>
      </w:r>
    </w:p>
    <w:p w:rsidR="00331998" w:rsidRDefault="00331998"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 в карточке основного средства отражается полный состав объекта, серийный (заводской) номер объекта и всех его частей, имеющих индивидуальные заводские (серийные) номера.</w:t>
      </w:r>
    </w:p>
    <w:p w:rsidR="004A60FE" w:rsidRPr="00217207" w:rsidRDefault="004A60FE" w:rsidP="004A60FE">
      <w:pPr>
        <w:autoSpaceDE w:val="0"/>
        <w:autoSpaceDN w:val="0"/>
        <w:adjustRightInd w:val="0"/>
        <w:spacing w:after="0" w:line="240" w:lineRule="auto"/>
        <w:ind w:firstLine="540"/>
        <w:jc w:val="both"/>
        <w:rPr>
          <w:rFonts w:cstheme="minorHAnsi"/>
          <w:sz w:val="28"/>
          <w:szCs w:val="28"/>
        </w:rPr>
      </w:pPr>
      <w:r w:rsidRPr="00217207">
        <w:rPr>
          <w:rFonts w:cstheme="minorHAnsi"/>
          <w:sz w:val="28"/>
          <w:szCs w:val="28"/>
        </w:rPr>
        <w:t xml:space="preserve">С </w:t>
      </w:r>
      <w:hyperlink r:id="rId53" w:history="1">
        <w:r w:rsidRPr="00217207">
          <w:rPr>
            <w:rStyle w:val="a7"/>
            <w:rFonts w:cstheme="minorHAnsi"/>
            <w:color w:val="auto"/>
            <w:sz w:val="28"/>
            <w:szCs w:val="28"/>
            <w:u w:val="none"/>
          </w:rPr>
          <w:t>даты</w:t>
        </w:r>
      </w:hyperlink>
      <w:r w:rsidRPr="00217207">
        <w:rPr>
          <w:rFonts w:cstheme="minorHAnsi"/>
          <w:sz w:val="28"/>
          <w:szCs w:val="28"/>
        </w:rPr>
        <w:t xml:space="preserve"> перехода на федеральный стандарт для госсектора «Основные средства» ввод в эксплуатацию объектов основных средств стоимостью до 10 000 руб. включительно отражается в учете на основании Ведомости выдачи материальных ценностей на нужды учреждения (</w:t>
      </w:r>
      <w:hyperlink r:id="rId54" w:history="1">
        <w:r w:rsidRPr="00217207">
          <w:rPr>
            <w:rStyle w:val="a7"/>
            <w:rFonts w:cstheme="minorHAnsi"/>
            <w:color w:val="auto"/>
            <w:sz w:val="28"/>
            <w:szCs w:val="28"/>
            <w:u w:val="none"/>
          </w:rPr>
          <w:t>ф. 0504210</w:t>
        </w:r>
      </w:hyperlink>
      <w:r w:rsidRPr="00217207">
        <w:rPr>
          <w:rFonts w:cstheme="minorHAnsi"/>
          <w:sz w:val="28"/>
          <w:szCs w:val="28"/>
        </w:rPr>
        <w:t xml:space="preserve">). Учет объектов на </w:t>
      </w:r>
      <w:proofErr w:type="spellStart"/>
      <w:r w:rsidRPr="00217207">
        <w:rPr>
          <w:rFonts w:cstheme="minorHAnsi"/>
          <w:sz w:val="28"/>
          <w:szCs w:val="28"/>
        </w:rPr>
        <w:t>забалансовом</w:t>
      </w:r>
      <w:proofErr w:type="spellEnd"/>
      <w:r w:rsidRPr="00217207">
        <w:rPr>
          <w:rFonts w:cstheme="minorHAnsi"/>
          <w:sz w:val="28"/>
          <w:szCs w:val="28"/>
        </w:rPr>
        <w:t xml:space="preserve"> </w:t>
      </w:r>
      <w:hyperlink r:id="rId55" w:history="1">
        <w:r w:rsidRPr="00217207">
          <w:rPr>
            <w:rStyle w:val="a7"/>
            <w:rFonts w:cstheme="minorHAnsi"/>
            <w:color w:val="auto"/>
            <w:sz w:val="28"/>
            <w:szCs w:val="28"/>
            <w:u w:val="none"/>
          </w:rPr>
          <w:t>счете 21</w:t>
        </w:r>
      </w:hyperlink>
      <w:r w:rsidRPr="00217207">
        <w:rPr>
          <w:rFonts w:cstheme="minorHAnsi"/>
          <w:sz w:val="28"/>
          <w:szCs w:val="28"/>
        </w:rPr>
        <w:t xml:space="preserve"> ведется </w:t>
      </w:r>
      <w:r w:rsidRPr="00217207">
        <w:rPr>
          <w:rFonts w:cstheme="minorHAnsi"/>
          <w:bCs/>
          <w:sz w:val="28"/>
          <w:szCs w:val="28"/>
        </w:rPr>
        <w:t>по балансовой стоимости введенного в эксплуатацию объекта</w:t>
      </w:r>
      <w:r w:rsidRPr="00217207">
        <w:rPr>
          <w:rFonts w:cstheme="minorHAnsi"/>
          <w:sz w:val="28"/>
          <w:szCs w:val="28"/>
        </w:rPr>
        <w:t>.</w:t>
      </w:r>
    </w:p>
    <w:p w:rsidR="004A60FE" w:rsidRPr="00217207" w:rsidRDefault="004A60FE" w:rsidP="004A60FE">
      <w:pPr>
        <w:autoSpaceDE w:val="0"/>
        <w:autoSpaceDN w:val="0"/>
        <w:adjustRightInd w:val="0"/>
        <w:spacing w:after="0" w:line="240" w:lineRule="auto"/>
        <w:ind w:firstLine="540"/>
        <w:jc w:val="both"/>
        <w:rPr>
          <w:rFonts w:cstheme="minorHAnsi"/>
          <w:sz w:val="28"/>
          <w:szCs w:val="28"/>
        </w:rPr>
      </w:pPr>
      <w:r w:rsidRPr="004A60FE">
        <w:rPr>
          <w:rFonts w:cstheme="minorHAnsi"/>
          <w:sz w:val="28"/>
          <w:szCs w:val="28"/>
        </w:rPr>
        <w:lastRenderedPageBreak/>
        <w:t xml:space="preserve">Основные средства стоимостью до 10 000 руб. включительно при передаче в личное пользование сотрудникам </w:t>
      </w:r>
      <w:r w:rsidRPr="004A60FE">
        <w:rPr>
          <w:rFonts w:cstheme="minorHAnsi"/>
          <w:bCs/>
          <w:sz w:val="28"/>
          <w:szCs w:val="28"/>
        </w:rPr>
        <w:t xml:space="preserve">списываются с </w:t>
      </w:r>
      <w:proofErr w:type="spellStart"/>
      <w:r w:rsidRPr="004A60FE">
        <w:rPr>
          <w:rFonts w:cstheme="minorHAnsi"/>
          <w:bCs/>
          <w:sz w:val="28"/>
          <w:szCs w:val="28"/>
        </w:rPr>
        <w:t>забалансового</w:t>
      </w:r>
      <w:proofErr w:type="spellEnd"/>
      <w:r w:rsidRPr="004A60FE">
        <w:rPr>
          <w:rFonts w:cstheme="minorHAnsi"/>
          <w:bCs/>
          <w:sz w:val="28"/>
          <w:szCs w:val="28"/>
        </w:rPr>
        <w:t xml:space="preserve"> </w:t>
      </w:r>
      <w:hyperlink r:id="rId56" w:history="1">
        <w:r w:rsidRPr="00217207">
          <w:rPr>
            <w:rStyle w:val="a7"/>
            <w:rFonts w:cstheme="minorHAnsi"/>
            <w:color w:val="auto"/>
            <w:sz w:val="28"/>
            <w:szCs w:val="28"/>
            <w:u w:val="none"/>
          </w:rPr>
          <w:t>счета 21</w:t>
        </w:r>
      </w:hyperlink>
      <w:r w:rsidRPr="00217207">
        <w:rPr>
          <w:rFonts w:cstheme="minorHAnsi"/>
          <w:bCs/>
          <w:sz w:val="28"/>
          <w:szCs w:val="28"/>
        </w:rPr>
        <w:t xml:space="preserve"> и учитываются на </w:t>
      </w:r>
      <w:proofErr w:type="spellStart"/>
      <w:r w:rsidRPr="00217207">
        <w:rPr>
          <w:rFonts w:cstheme="minorHAnsi"/>
          <w:bCs/>
          <w:sz w:val="28"/>
          <w:szCs w:val="28"/>
        </w:rPr>
        <w:t>забалансовом</w:t>
      </w:r>
      <w:proofErr w:type="spellEnd"/>
      <w:r w:rsidRPr="00217207">
        <w:rPr>
          <w:rFonts w:cstheme="minorHAnsi"/>
          <w:bCs/>
          <w:sz w:val="28"/>
          <w:szCs w:val="28"/>
        </w:rPr>
        <w:t xml:space="preserve"> счете 27 «Материальные ценности, выданные в личное пользование работникам (сотрудникам) по балансовой стоимости»;</w:t>
      </w:r>
    </w:p>
    <w:p w:rsidR="004A60FE" w:rsidRPr="00217207" w:rsidRDefault="004A60FE" w:rsidP="004A60FE">
      <w:pPr>
        <w:autoSpaceDE w:val="0"/>
        <w:autoSpaceDN w:val="0"/>
        <w:adjustRightInd w:val="0"/>
        <w:spacing w:after="0" w:line="240" w:lineRule="auto"/>
        <w:ind w:firstLine="540"/>
        <w:jc w:val="both"/>
        <w:rPr>
          <w:rFonts w:cstheme="minorHAnsi"/>
          <w:sz w:val="28"/>
          <w:szCs w:val="28"/>
        </w:rPr>
      </w:pPr>
      <w:r w:rsidRPr="00217207">
        <w:rPr>
          <w:rFonts w:cstheme="minorHAnsi"/>
          <w:sz w:val="28"/>
          <w:szCs w:val="28"/>
        </w:rPr>
        <w:t xml:space="preserve"> (Основание: </w:t>
      </w:r>
      <w:hyperlink r:id="rId57" w:history="1">
        <w:r w:rsidRPr="00217207">
          <w:rPr>
            <w:rStyle w:val="a7"/>
            <w:rFonts w:cstheme="minorHAnsi"/>
            <w:color w:val="auto"/>
            <w:sz w:val="28"/>
            <w:szCs w:val="28"/>
            <w:u w:val="none"/>
          </w:rPr>
          <w:t>пункты 373</w:t>
        </w:r>
      </w:hyperlink>
      <w:r w:rsidRPr="00217207">
        <w:rPr>
          <w:rFonts w:cstheme="minorHAnsi"/>
          <w:sz w:val="28"/>
          <w:szCs w:val="28"/>
        </w:rPr>
        <w:t xml:space="preserve">, </w:t>
      </w:r>
      <w:hyperlink r:id="rId58" w:history="1">
        <w:r w:rsidRPr="00217207">
          <w:rPr>
            <w:rStyle w:val="a7"/>
            <w:rFonts w:cstheme="minorHAnsi"/>
            <w:color w:val="auto"/>
            <w:sz w:val="28"/>
            <w:szCs w:val="28"/>
            <w:u w:val="none"/>
          </w:rPr>
          <w:t>385</w:t>
        </w:r>
      </w:hyperlink>
      <w:r w:rsidRPr="00217207">
        <w:rPr>
          <w:rFonts w:cstheme="minorHAnsi"/>
          <w:sz w:val="28"/>
          <w:szCs w:val="28"/>
        </w:rPr>
        <w:t xml:space="preserve"> Инструкции № 157н, </w:t>
      </w:r>
      <w:hyperlink r:id="rId59" w:history="1">
        <w:r w:rsidRPr="00217207">
          <w:rPr>
            <w:rStyle w:val="a7"/>
            <w:rFonts w:cstheme="minorHAnsi"/>
            <w:color w:val="auto"/>
            <w:sz w:val="28"/>
            <w:szCs w:val="28"/>
            <w:u w:val="none"/>
          </w:rPr>
          <w:t>подпункт "б" пункта 39</w:t>
        </w:r>
      </w:hyperlink>
      <w:r w:rsidRPr="00217207">
        <w:rPr>
          <w:rFonts w:cstheme="minorHAnsi"/>
          <w:sz w:val="28"/>
          <w:szCs w:val="28"/>
        </w:rPr>
        <w:t xml:space="preserve"> федерального стандарта «Основные средства»)</w:t>
      </w:r>
    </w:p>
    <w:p w:rsidR="004A60FE" w:rsidRPr="0046064E" w:rsidRDefault="004A60FE" w:rsidP="004A60FE">
      <w:pPr>
        <w:autoSpaceDE w:val="0"/>
        <w:autoSpaceDN w:val="0"/>
        <w:adjustRightInd w:val="0"/>
        <w:spacing w:after="0" w:line="240" w:lineRule="auto"/>
        <w:ind w:firstLine="540"/>
        <w:jc w:val="both"/>
        <w:rPr>
          <w:rFonts w:cstheme="minorHAnsi"/>
          <w:sz w:val="28"/>
          <w:szCs w:val="28"/>
        </w:rPr>
      </w:pPr>
      <w:r w:rsidRPr="00217207">
        <w:rPr>
          <w:rFonts w:cstheme="minorHAnsi"/>
          <w:sz w:val="28"/>
          <w:szCs w:val="28"/>
        </w:rPr>
        <w:t>С даты перехода на федер</w:t>
      </w:r>
      <w:r w:rsidRPr="004A60FE">
        <w:rPr>
          <w:rFonts w:cstheme="minorHAnsi"/>
          <w:sz w:val="28"/>
          <w:szCs w:val="28"/>
        </w:rPr>
        <w:t xml:space="preserve">альный стандарт для госсектора «Основные средства» основные средства стоимостью более 10 000 руб. при передаче в личное пользование сотрудникам учитываются путем внутреннего перемещения между аналитическими балансовыми счетами с одновременным отражением на </w:t>
      </w:r>
      <w:proofErr w:type="spellStart"/>
      <w:r w:rsidRPr="004A60FE">
        <w:rPr>
          <w:rFonts w:cstheme="minorHAnsi"/>
          <w:sz w:val="28"/>
          <w:szCs w:val="28"/>
        </w:rPr>
        <w:t>забалансовом</w:t>
      </w:r>
      <w:proofErr w:type="spellEnd"/>
      <w:r w:rsidRPr="004A60FE">
        <w:rPr>
          <w:rFonts w:cstheme="minorHAnsi"/>
          <w:sz w:val="28"/>
          <w:szCs w:val="28"/>
        </w:rPr>
        <w:t xml:space="preserve"> счете 27 «Материальные ценности, выданные в личное пользование работникам (сотрудникам)».</w:t>
      </w:r>
    </w:p>
    <w:p w:rsidR="00331998" w:rsidRPr="0046064E" w:rsidRDefault="00331998"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25.</w:t>
      </w:r>
      <w:r w:rsidR="00BC0E5D">
        <w:rPr>
          <w:rFonts w:cstheme="minorHAnsi"/>
          <w:sz w:val="28"/>
          <w:szCs w:val="28"/>
        </w:rPr>
        <w:t>2</w:t>
      </w:r>
      <w:r w:rsidRPr="0046064E">
        <w:rPr>
          <w:rFonts w:cstheme="minorHAnsi"/>
          <w:sz w:val="28"/>
          <w:szCs w:val="28"/>
        </w:rPr>
        <w:t>. Для целей исполнения требований Приказа Минфина РФ от 29.08.2001 N 68н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в соответствии с примечанием к пункту 6.3 указанной Инструкции ответственным лицам при открытии Инвентарной карточки основного средства на вновь поступающие объекты при отсутствии данных о содержании в них драгметаллов в первичных документах или в технической документации в соответствующей графе Инвентарной карточки делает запись следующего содержания:</w:t>
      </w:r>
    </w:p>
    <w:p w:rsidR="00331998" w:rsidRPr="0046064E" w:rsidRDefault="00331998"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«В данном оборудовании могут находиться драгоценные металлы, содержание которых будет определено после списания объекта, его переработки и извлечения драгметаллов».</w:t>
      </w:r>
    </w:p>
    <w:p w:rsidR="00331998" w:rsidRPr="0046064E" w:rsidRDefault="00331998"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25.</w:t>
      </w:r>
      <w:r w:rsidR="00BC0E5D">
        <w:rPr>
          <w:rFonts w:cstheme="minorHAnsi"/>
          <w:sz w:val="28"/>
          <w:szCs w:val="28"/>
        </w:rPr>
        <w:t>3</w:t>
      </w:r>
      <w:r w:rsidRPr="0046064E">
        <w:rPr>
          <w:rFonts w:cstheme="minorHAnsi"/>
          <w:sz w:val="28"/>
          <w:szCs w:val="28"/>
        </w:rPr>
        <w:t>. В гарантийный период допускается списание техники только по чрезвычайным обстоятельствам или с компенсацией за счет виновного в порядке, установленном законодательством РФ.</w:t>
      </w:r>
    </w:p>
    <w:p w:rsidR="00331998" w:rsidRPr="0046064E" w:rsidRDefault="00331998"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По истечении гарантийного периода списание техники допускается только в случаях и в порядке, в соответствии с положениями пунктов 51 и 52 Инструкции по учету 157н.</w:t>
      </w:r>
    </w:p>
    <w:p w:rsidR="00331998" w:rsidRPr="0046064E" w:rsidRDefault="00331998" w:rsidP="0046064E">
      <w:pPr>
        <w:autoSpaceDE w:val="0"/>
        <w:autoSpaceDN w:val="0"/>
        <w:adjustRightInd w:val="0"/>
        <w:spacing w:after="0" w:line="240" w:lineRule="auto"/>
        <w:jc w:val="both"/>
        <w:rPr>
          <w:rFonts w:cstheme="minorHAnsi"/>
          <w:sz w:val="28"/>
          <w:szCs w:val="28"/>
        </w:rPr>
      </w:pPr>
      <w:r w:rsidRPr="0046064E">
        <w:rPr>
          <w:rFonts w:cstheme="minorHAnsi"/>
          <w:sz w:val="28"/>
          <w:szCs w:val="28"/>
        </w:rPr>
        <w:t>-Основное средство должно быть непригодно для дальнейшего использования.</w:t>
      </w:r>
    </w:p>
    <w:p w:rsidR="00331998" w:rsidRPr="0046064E" w:rsidRDefault="00331998" w:rsidP="0046064E">
      <w:pPr>
        <w:numPr>
          <w:ilvl w:val="0"/>
          <w:numId w:val="2"/>
        </w:numPr>
        <w:autoSpaceDE w:val="0"/>
        <w:autoSpaceDN w:val="0"/>
        <w:adjustRightInd w:val="0"/>
        <w:spacing w:after="0" w:line="240" w:lineRule="auto"/>
        <w:jc w:val="both"/>
        <w:rPr>
          <w:rFonts w:cstheme="minorHAnsi"/>
          <w:sz w:val="28"/>
          <w:szCs w:val="28"/>
        </w:rPr>
      </w:pPr>
      <w:r w:rsidRPr="0046064E">
        <w:rPr>
          <w:rFonts w:cstheme="minorHAnsi"/>
          <w:sz w:val="28"/>
          <w:szCs w:val="28"/>
        </w:rPr>
        <w:t>-Восстановление основного средства должно быть неэффективно.</w:t>
      </w:r>
    </w:p>
    <w:p w:rsidR="00331998" w:rsidRDefault="00331998" w:rsidP="0046064E">
      <w:pPr>
        <w:autoSpaceDE w:val="0"/>
        <w:autoSpaceDN w:val="0"/>
        <w:adjustRightInd w:val="0"/>
        <w:spacing w:after="0" w:line="240" w:lineRule="auto"/>
        <w:jc w:val="both"/>
        <w:rPr>
          <w:rFonts w:cstheme="minorHAnsi"/>
          <w:sz w:val="28"/>
          <w:szCs w:val="28"/>
        </w:rPr>
      </w:pPr>
      <w:r w:rsidRPr="0046064E">
        <w:rPr>
          <w:rFonts w:cstheme="minorHAnsi"/>
          <w:sz w:val="28"/>
          <w:szCs w:val="28"/>
        </w:rPr>
        <w:t>-Списанное основное средство должно быть уничтожено как цельный объект.</w:t>
      </w:r>
    </w:p>
    <w:p w:rsidR="00F53C26" w:rsidRPr="00F53C26" w:rsidRDefault="00F53C26" w:rsidP="00F53C26">
      <w:pPr>
        <w:autoSpaceDE w:val="0"/>
        <w:autoSpaceDN w:val="0"/>
        <w:adjustRightInd w:val="0"/>
        <w:spacing w:after="0" w:line="240" w:lineRule="auto"/>
        <w:jc w:val="both"/>
        <w:rPr>
          <w:rFonts w:cstheme="minorHAnsi"/>
          <w:sz w:val="28"/>
          <w:szCs w:val="28"/>
        </w:rPr>
      </w:pPr>
      <w:r w:rsidRPr="00F53C26">
        <w:rPr>
          <w:rFonts w:cstheme="minorHAnsi"/>
          <w:sz w:val="28"/>
          <w:szCs w:val="28"/>
        </w:rPr>
        <w:t>Основное средство не может продолжать использоваться по прямому назначению после списания с балансового учета.</w:t>
      </w:r>
    </w:p>
    <w:p w:rsidR="00F53C26" w:rsidRPr="00217207" w:rsidRDefault="00F53C26" w:rsidP="00F53C26">
      <w:pPr>
        <w:autoSpaceDE w:val="0"/>
        <w:autoSpaceDN w:val="0"/>
        <w:adjustRightInd w:val="0"/>
        <w:spacing w:after="0" w:line="240" w:lineRule="auto"/>
        <w:jc w:val="both"/>
        <w:rPr>
          <w:rFonts w:cstheme="minorHAnsi"/>
          <w:sz w:val="28"/>
          <w:szCs w:val="28"/>
        </w:rPr>
      </w:pPr>
      <w:r w:rsidRPr="00F53C26">
        <w:rPr>
          <w:rFonts w:cstheme="minorHAnsi"/>
          <w:sz w:val="28"/>
          <w:szCs w:val="28"/>
        </w:rPr>
        <w:t>(Основание</w:t>
      </w:r>
      <w:r w:rsidRPr="00217207">
        <w:rPr>
          <w:rFonts w:cstheme="minorHAnsi"/>
          <w:sz w:val="28"/>
          <w:szCs w:val="28"/>
        </w:rPr>
        <w:t xml:space="preserve">: </w:t>
      </w:r>
      <w:hyperlink r:id="rId60" w:history="1">
        <w:r w:rsidRPr="00217207">
          <w:rPr>
            <w:rStyle w:val="a7"/>
            <w:rFonts w:cstheme="minorHAnsi"/>
            <w:color w:val="auto"/>
            <w:sz w:val="28"/>
            <w:szCs w:val="28"/>
            <w:u w:val="none"/>
          </w:rPr>
          <w:t>пункт 45</w:t>
        </w:r>
      </w:hyperlink>
      <w:r w:rsidRPr="00217207">
        <w:rPr>
          <w:rFonts w:cstheme="minorHAnsi"/>
          <w:sz w:val="28"/>
          <w:szCs w:val="28"/>
        </w:rPr>
        <w:t xml:space="preserve"> федерального стандарта «Основные средства», </w:t>
      </w:r>
      <w:hyperlink r:id="rId61" w:history="1">
        <w:r w:rsidRPr="00217207">
          <w:rPr>
            <w:rStyle w:val="a7"/>
            <w:rFonts w:cstheme="minorHAnsi"/>
            <w:color w:val="auto"/>
            <w:sz w:val="28"/>
            <w:szCs w:val="28"/>
            <w:u w:val="none"/>
          </w:rPr>
          <w:t>пункт 51</w:t>
        </w:r>
      </w:hyperlink>
      <w:r w:rsidRPr="00217207">
        <w:rPr>
          <w:rFonts w:cstheme="minorHAnsi"/>
          <w:sz w:val="28"/>
          <w:szCs w:val="28"/>
        </w:rPr>
        <w:t xml:space="preserve"> Инструкции № 157н)</w:t>
      </w:r>
    </w:p>
    <w:p w:rsidR="00331998" w:rsidRPr="0046064E" w:rsidRDefault="00331998"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Факт непригодности основного средства для дальнейшего использования по причине неисправности, физического износа документально подтверждается путем указания:</w:t>
      </w:r>
    </w:p>
    <w:p w:rsidR="00331998" w:rsidRPr="0046064E" w:rsidRDefault="00331998"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1) Внешних признаков неисправности устройства;</w:t>
      </w:r>
    </w:p>
    <w:p w:rsidR="00331998" w:rsidRPr="0046064E" w:rsidRDefault="00331998"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2) Наименования и заводской маркировки узлов и деталей, вышедших из строя;</w:t>
      </w:r>
    </w:p>
    <w:p w:rsidR="00331998" w:rsidRPr="0046064E" w:rsidRDefault="00331998"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lastRenderedPageBreak/>
        <w:t>Факт непригодности устройства для дальнейшего использования по причине морального износа документально подтверждается путем указания:</w:t>
      </w:r>
    </w:p>
    <w:p w:rsidR="00331998" w:rsidRPr="0046064E" w:rsidRDefault="00331998"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1) Технических характеристик устройства, делающих его дальнейшую эксплуатацию невозможной или экономически неэффективной.</w:t>
      </w:r>
    </w:p>
    <w:p w:rsidR="00970946" w:rsidRPr="0046064E" w:rsidRDefault="00331998"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Факт непригодности устройства для дальнейшей эксплуатации может быть подтвержден документально:</w:t>
      </w:r>
    </w:p>
    <w:p w:rsidR="00331998" w:rsidRPr="0046064E" w:rsidRDefault="00331998"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1) Сотрудником учреждения, имеющим документально подтвержденную квалификацию для проведения технической экспертизы оборудования соответствующего типа;</w:t>
      </w:r>
    </w:p>
    <w:p w:rsidR="00331998" w:rsidRPr="0046064E" w:rsidRDefault="00331998"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2) Организацией или физическим лицом, имеющим документально подтвержденную квалификацию для проведения технической экспертизы оборудования соответствующей марки.</w:t>
      </w:r>
    </w:p>
    <w:p w:rsidR="00331998" w:rsidRPr="0046064E" w:rsidRDefault="00331998"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Решение о неэффективности (нецелесообразности) восстановления основного средства принимается комиссией учреждения на основании документально подтвержденных данных:</w:t>
      </w:r>
    </w:p>
    <w:p w:rsidR="00331998" w:rsidRPr="0046064E" w:rsidRDefault="00331998"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1) Сметы на проведение работ по восстановлению основного средства (с гарантией и в разумные сроки); смета составляется сотрудником учреждения, сторонней организацией или физическим лицом, имеющим документально подтвержденную квалификацию для проведения ремонтных работ по технике соответствующей марки;</w:t>
      </w:r>
    </w:p>
    <w:p w:rsidR="00331998" w:rsidRPr="0046064E" w:rsidRDefault="00331998"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2) Стоимости аналогичного нового оборудования (с гарантией).</w:t>
      </w:r>
    </w:p>
    <w:p w:rsidR="00331998" w:rsidRPr="0046064E" w:rsidRDefault="00331998"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В отношении вычислительной техники, копировально-множительной техники, бытовой электроники уничтожение производится путем сдачи их в специализированные организации.</w:t>
      </w:r>
    </w:p>
    <w:p w:rsidR="00331998" w:rsidRPr="0046064E" w:rsidRDefault="00331998" w:rsidP="00B37279">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25.</w:t>
      </w:r>
      <w:r w:rsidR="00BC0E5D">
        <w:rPr>
          <w:rFonts w:cstheme="minorHAnsi"/>
          <w:sz w:val="28"/>
          <w:szCs w:val="28"/>
        </w:rPr>
        <w:t>4</w:t>
      </w:r>
      <w:r w:rsidRPr="0046064E">
        <w:rPr>
          <w:rFonts w:cstheme="minorHAnsi"/>
          <w:sz w:val="28"/>
          <w:szCs w:val="28"/>
        </w:rPr>
        <w:t>.  В соответствии с п. 45 Инструкции N 157н коммуникации внутри здания, необходимые для их эксплуатации, входят в состав здания и отдельными инвентарными объектами не являются. В частности, к таким коммуникациям относятся:</w:t>
      </w:r>
    </w:p>
    <w:p w:rsidR="00331998" w:rsidRPr="0046064E" w:rsidRDefault="00331998" w:rsidP="00B37279">
      <w:pPr>
        <w:pStyle w:val="ConsPlusTitle"/>
        <w:jc w:val="both"/>
        <w:rPr>
          <w:rFonts w:asciiTheme="minorHAnsi" w:hAnsiTheme="minorHAnsi" w:cstheme="minorHAnsi"/>
          <w:b w:val="0"/>
          <w:sz w:val="28"/>
          <w:szCs w:val="28"/>
        </w:rPr>
      </w:pPr>
      <w:r w:rsidRPr="0046064E">
        <w:rPr>
          <w:rFonts w:asciiTheme="minorHAnsi" w:hAnsiTheme="minorHAnsi" w:cstheme="minorHAnsi"/>
          <w:b w:val="0"/>
          <w:sz w:val="28"/>
          <w:szCs w:val="28"/>
        </w:rPr>
        <w:t>- система отопления, включая котельную установку для отопления (если последняя находится в самом здании);</w:t>
      </w:r>
    </w:p>
    <w:p w:rsidR="00331998" w:rsidRPr="0046064E" w:rsidRDefault="00331998" w:rsidP="00B37279">
      <w:pPr>
        <w:pStyle w:val="ConsPlusTitle"/>
        <w:jc w:val="both"/>
        <w:rPr>
          <w:rFonts w:asciiTheme="minorHAnsi" w:hAnsiTheme="minorHAnsi" w:cstheme="minorHAnsi"/>
          <w:b w:val="0"/>
          <w:sz w:val="28"/>
          <w:szCs w:val="28"/>
        </w:rPr>
      </w:pPr>
      <w:r w:rsidRPr="0046064E">
        <w:rPr>
          <w:rFonts w:asciiTheme="minorHAnsi" w:hAnsiTheme="minorHAnsi" w:cstheme="minorHAnsi"/>
          <w:b w:val="0"/>
          <w:sz w:val="28"/>
          <w:szCs w:val="28"/>
        </w:rPr>
        <w:t>- внутренняя сеть водопровода, газопровода и канализации со всеми устройствами;</w:t>
      </w:r>
    </w:p>
    <w:p w:rsidR="00331998" w:rsidRPr="0046064E" w:rsidRDefault="00331998" w:rsidP="00B37279">
      <w:pPr>
        <w:pStyle w:val="ConsPlusTitle"/>
        <w:jc w:val="both"/>
        <w:rPr>
          <w:rFonts w:asciiTheme="minorHAnsi" w:hAnsiTheme="minorHAnsi" w:cstheme="minorHAnsi"/>
          <w:b w:val="0"/>
          <w:sz w:val="28"/>
          <w:szCs w:val="28"/>
        </w:rPr>
      </w:pPr>
      <w:r w:rsidRPr="0046064E">
        <w:rPr>
          <w:rFonts w:asciiTheme="minorHAnsi" w:hAnsiTheme="minorHAnsi" w:cstheme="minorHAnsi"/>
          <w:b w:val="0"/>
          <w:sz w:val="28"/>
          <w:szCs w:val="28"/>
        </w:rPr>
        <w:t>- внутренняя сеть силовой и осветительной электропроводки со всей осветительной арматурой;</w:t>
      </w:r>
    </w:p>
    <w:p w:rsidR="00331998" w:rsidRPr="0046064E" w:rsidRDefault="00331998" w:rsidP="00B37279">
      <w:pPr>
        <w:pStyle w:val="ConsPlusTitle"/>
        <w:jc w:val="both"/>
        <w:rPr>
          <w:rFonts w:asciiTheme="minorHAnsi" w:hAnsiTheme="minorHAnsi" w:cstheme="minorHAnsi"/>
          <w:b w:val="0"/>
          <w:sz w:val="28"/>
          <w:szCs w:val="28"/>
        </w:rPr>
      </w:pPr>
      <w:r w:rsidRPr="0046064E">
        <w:rPr>
          <w:rFonts w:asciiTheme="minorHAnsi" w:hAnsiTheme="minorHAnsi" w:cstheme="minorHAnsi"/>
          <w:b w:val="0"/>
          <w:sz w:val="28"/>
          <w:szCs w:val="28"/>
        </w:rPr>
        <w:t>- внутренние телефонные и сигнализационные сети;</w:t>
      </w:r>
    </w:p>
    <w:p w:rsidR="00331998" w:rsidRPr="0046064E" w:rsidRDefault="00331998" w:rsidP="00B37279">
      <w:pPr>
        <w:pStyle w:val="ConsPlusTitle"/>
        <w:jc w:val="both"/>
        <w:rPr>
          <w:rFonts w:asciiTheme="minorHAnsi" w:hAnsiTheme="minorHAnsi" w:cstheme="minorHAnsi"/>
          <w:b w:val="0"/>
          <w:sz w:val="28"/>
          <w:szCs w:val="28"/>
        </w:rPr>
      </w:pPr>
      <w:r w:rsidRPr="0046064E">
        <w:rPr>
          <w:rFonts w:asciiTheme="minorHAnsi" w:hAnsiTheme="minorHAnsi" w:cstheme="minorHAnsi"/>
          <w:b w:val="0"/>
          <w:sz w:val="28"/>
          <w:szCs w:val="28"/>
        </w:rPr>
        <w:t xml:space="preserve">- вентиляционные устройства </w:t>
      </w:r>
      <w:proofErr w:type="spellStart"/>
      <w:r w:rsidRPr="0046064E">
        <w:rPr>
          <w:rFonts w:asciiTheme="minorHAnsi" w:hAnsiTheme="minorHAnsi" w:cstheme="minorHAnsi"/>
          <w:b w:val="0"/>
          <w:sz w:val="28"/>
          <w:szCs w:val="28"/>
        </w:rPr>
        <w:t>общесанитарного</w:t>
      </w:r>
      <w:proofErr w:type="spellEnd"/>
      <w:r w:rsidRPr="0046064E">
        <w:rPr>
          <w:rFonts w:asciiTheme="minorHAnsi" w:hAnsiTheme="minorHAnsi" w:cstheme="minorHAnsi"/>
          <w:b w:val="0"/>
          <w:sz w:val="28"/>
          <w:szCs w:val="28"/>
        </w:rPr>
        <w:t xml:space="preserve"> назначения;</w:t>
      </w:r>
    </w:p>
    <w:p w:rsidR="00B37279" w:rsidRPr="00B37279" w:rsidRDefault="00B37279" w:rsidP="00B37279">
      <w:pPr>
        <w:pStyle w:val="ConsPlusTitle"/>
        <w:jc w:val="both"/>
        <w:rPr>
          <w:rFonts w:asciiTheme="minorHAnsi" w:hAnsiTheme="minorHAnsi" w:cstheme="minorHAnsi"/>
          <w:b w:val="0"/>
          <w:sz w:val="28"/>
          <w:szCs w:val="28"/>
        </w:rPr>
      </w:pPr>
      <w:r w:rsidRPr="00B37279">
        <w:rPr>
          <w:rFonts w:asciiTheme="minorHAnsi" w:hAnsiTheme="minorHAnsi" w:cstheme="minorHAnsi"/>
          <w:b w:val="0"/>
          <w:sz w:val="28"/>
          <w:szCs w:val="28"/>
        </w:rPr>
        <w:t>- система видеонаблюдения;</w:t>
      </w:r>
    </w:p>
    <w:p w:rsidR="00B37279" w:rsidRPr="00B37279" w:rsidRDefault="00B37279" w:rsidP="00B37279">
      <w:pPr>
        <w:pStyle w:val="ConsPlusTitle"/>
        <w:jc w:val="both"/>
        <w:rPr>
          <w:rFonts w:asciiTheme="minorHAnsi" w:hAnsiTheme="minorHAnsi" w:cstheme="minorHAnsi"/>
          <w:b w:val="0"/>
          <w:sz w:val="28"/>
          <w:szCs w:val="28"/>
        </w:rPr>
      </w:pPr>
      <w:r w:rsidRPr="00B37279">
        <w:rPr>
          <w:rFonts w:asciiTheme="minorHAnsi" w:hAnsiTheme="minorHAnsi" w:cstheme="minorHAnsi"/>
          <w:b w:val="0"/>
          <w:sz w:val="28"/>
          <w:szCs w:val="28"/>
        </w:rPr>
        <w:t>- кабельная система локальной вычислительной сети;</w:t>
      </w:r>
    </w:p>
    <w:p w:rsidR="00B37279" w:rsidRPr="00B37279" w:rsidRDefault="00B37279" w:rsidP="00B37279">
      <w:pPr>
        <w:pStyle w:val="ConsPlusTitle"/>
        <w:jc w:val="both"/>
        <w:rPr>
          <w:rFonts w:asciiTheme="minorHAnsi" w:hAnsiTheme="minorHAnsi" w:cstheme="minorHAnsi"/>
          <w:b w:val="0"/>
          <w:sz w:val="28"/>
          <w:szCs w:val="28"/>
        </w:rPr>
      </w:pPr>
      <w:r w:rsidRPr="00B37279">
        <w:rPr>
          <w:rFonts w:asciiTheme="minorHAnsi" w:hAnsiTheme="minorHAnsi" w:cstheme="minorHAnsi"/>
          <w:b w:val="0"/>
          <w:sz w:val="28"/>
          <w:szCs w:val="28"/>
        </w:rPr>
        <w:t>- "тревожная кнопка";</w:t>
      </w:r>
    </w:p>
    <w:p w:rsidR="00B37279" w:rsidRPr="00B37279" w:rsidRDefault="00B37279" w:rsidP="00B37279">
      <w:pPr>
        <w:pStyle w:val="ConsPlusTitle"/>
        <w:jc w:val="both"/>
        <w:rPr>
          <w:rFonts w:asciiTheme="minorHAnsi" w:hAnsiTheme="minorHAnsi" w:cstheme="minorHAnsi"/>
          <w:b w:val="0"/>
          <w:sz w:val="28"/>
          <w:szCs w:val="28"/>
        </w:rPr>
      </w:pPr>
      <w:r w:rsidRPr="00B37279">
        <w:rPr>
          <w:rFonts w:asciiTheme="minorHAnsi" w:hAnsiTheme="minorHAnsi" w:cstheme="minorHAnsi"/>
          <w:b w:val="0"/>
          <w:sz w:val="28"/>
          <w:szCs w:val="28"/>
        </w:rPr>
        <w:t>- другие аналогичные системы, компоненты которых прикрепляются к стенам и (или) фундаменту здания (сооружения) и между собой соединяются кабельными линиями или по радиочастотным каналам.</w:t>
      </w:r>
    </w:p>
    <w:p w:rsidR="00331998" w:rsidRDefault="00B37279" w:rsidP="00B37279">
      <w:pPr>
        <w:pStyle w:val="ConsPlusTitle"/>
        <w:jc w:val="both"/>
        <w:rPr>
          <w:rFonts w:asciiTheme="minorHAnsi" w:hAnsiTheme="minorHAnsi" w:cstheme="minorHAnsi"/>
          <w:b w:val="0"/>
          <w:sz w:val="28"/>
          <w:szCs w:val="28"/>
        </w:rPr>
      </w:pPr>
      <w:r w:rsidRPr="00B37279">
        <w:rPr>
          <w:rFonts w:asciiTheme="minorHAnsi" w:hAnsiTheme="minorHAnsi" w:cstheme="minorHAnsi"/>
          <w:b w:val="0"/>
          <w:sz w:val="28"/>
          <w:szCs w:val="28"/>
        </w:rPr>
        <w:t>(Основание</w:t>
      </w:r>
      <w:r w:rsidRPr="00217207">
        <w:rPr>
          <w:rFonts w:asciiTheme="minorHAnsi" w:hAnsiTheme="minorHAnsi" w:cstheme="minorHAnsi"/>
          <w:b w:val="0"/>
          <w:sz w:val="28"/>
          <w:szCs w:val="28"/>
        </w:rPr>
        <w:t xml:space="preserve">: </w:t>
      </w:r>
      <w:hyperlink r:id="rId62" w:history="1">
        <w:r w:rsidRPr="00217207">
          <w:rPr>
            <w:rStyle w:val="a7"/>
            <w:rFonts w:asciiTheme="minorHAnsi" w:hAnsiTheme="minorHAnsi" w:cstheme="minorHAnsi"/>
            <w:b w:val="0"/>
            <w:color w:val="auto"/>
            <w:sz w:val="28"/>
            <w:szCs w:val="28"/>
            <w:u w:val="none"/>
          </w:rPr>
          <w:t>пункт 45</w:t>
        </w:r>
      </w:hyperlink>
      <w:r w:rsidRPr="00217207">
        <w:rPr>
          <w:rFonts w:asciiTheme="minorHAnsi" w:hAnsiTheme="minorHAnsi" w:cstheme="minorHAnsi"/>
          <w:b w:val="0"/>
          <w:sz w:val="28"/>
          <w:szCs w:val="28"/>
        </w:rPr>
        <w:t xml:space="preserve"> Инструкции № 157н, </w:t>
      </w:r>
      <w:hyperlink r:id="rId63" w:history="1">
        <w:r w:rsidRPr="00217207">
          <w:rPr>
            <w:rStyle w:val="a7"/>
            <w:rFonts w:asciiTheme="minorHAnsi" w:hAnsiTheme="minorHAnsi" w:cstheme="minorHAnsi"/>
            <w:b w:val="0"/>
            <w:color w:val="auto"/>
            <w:sz w:val="28"/>
            <w:szCs w:val="28"/>
            <w:u w:val="none"/>
          </w:rPr>
          <w:t>пункт 10</w:t>
        </w:r>
      </w:hyperlink>
      <w:r w:rsidRPr="00B37279">
        <w:rPr>
          <w:rFonts w:asciiTheme="minorHAnsi" w:hAnsiTheme="minorHAnsi" w:cstheme="minorHAnsi"/>
          <w:b w:val="0"/>
          <w:sz w:val="28"/>
          <w:szCs w:val="28"/>
        </w:rPr>
        <w:t xml:space="preserve"> федерального стандарта «Основные средства»)</w:t>
      </w:r>
      <w:r w:rsidR="00331998" w:rsidRPr="0046064E">
        <w:rPr>
          <w:rFonts w:asciiTheme="minorHAnsi" w:hAnsiTheme="minorHAnsi" w:cstheme="minorHAnsi"/>
          <w:b w:val="0"/>
          <w:sz w:val="28"/>
          <w:szCs w:val="28"/>
        </w:rPr>
        <w:t>.</w:t>
      </w:r>
    </w:p>
    <w:p w:rsidR="00B37279" w:rsidRPr="00B37279" w:rsidRDefault="00B37279" w:rsidP="00B37279">
      <w:pPr>
        <w:pStyle w:val="ConsPlusTitle"/>
        <w:jc w:val="both"/>
        <w:rPr>
          <w:rFonts w:asciiTheme="minorHAnsi" w:hAnsiTheme="minorHAnsi" w:cstheme="minorHAnsi"/>
          <w:b w:val="0"/>
          <w:sz w:val="28"/>
          <w:szCs w:val="28"/>
        </w:rPr>
      </w:pPr>
      <w:r w:rsidRPr="00B37279">
        <w:rPr>
          <w:rFonts w:asciiTheme="minorHAnsi" w:hAnsiTheme="minorHAnsi" w:cstheme="minorHAnsi"/>
          <w:b w:val="0"/>
          <w:sz w:val="28"/>
          <w:szCs w:val="28"/>
        </w:rPr>
        <w:t>Единые функционирующие системы:</w:t>
      </w:r>
    </w:p>
    <w:p w:rsidR="00B37279" w:rsidRPr="00B37279" w:rsidRDefault="00B37279" w:rsidP="00B37279">
      <w:pPr>
        <w:pStyle w:val="ConsPlusTitle"/>
        <w:jc w:val="both"/>
        <w:rPr>
          <w:rFonts w:asciiTheme="minorHAnsi" w:hAnsiTheme="minorHAnsi" w:cstheme="minorHAnsi"/>
          <w:b w:val="0"/>
          <w:sz w:val="28"/>
          <w:szCs w:val="28"/>
        </w:rPr>
      </w:pPr>
      <w:r w:rsidRPr="00B37279">
        <w:rPr>
          <w:rFonts w:asciiTheme="minorHAnsi" w:hAnsiTheme="minorHAnsi" w:cstheme="minorHAnsi"/>
          <w:b w:val="0"/>
          <w:sz w:val="28"/>
          <w:szCs w:val="28"/>
        </w:rPr>
        <w:lastRenderedPageBreak/>
        <w:t>- не являются отдельными объектами основных средств;</w:t>
      </w:r>
    </w:p>
    <w:p w:rsidR="00B37279" w:rsidRPr="00B37279" w:rsidRDefault="00B37279" w:rsidP="00B37279">
      <w:pPr>
        <w:pStyle w:val="ConsPlusTitle"/>
        <w:jc w:val="both"/>
        <w:rPr>
          <w:rFonts w:asciiTheme="minorHAnsi" w:hAnsiTheme="minorHAnsi" w:cstheme="minorHAnsi"/>
          <w:b w:val="0"/>
          <w:sz w:val="28"/>
          <w:szCs w:val="28"/>
        </w:rPr>
      </w:pPr>
      <w:r w:rsidRPr="00B37279">
        <w:rPr>
          <w:rFonts w:asciiTheme="minorHAnsi" w:hAnsiTheme="minorHAnsi" w:cstheme="minorHAnsi"/>
          <w:b w:val="0"/>
          <w:sz w:val="28"/>
          <w:szCs w:val="28"/>
        </w:rPr>
        <w:t>- расходы на установку и расширение систем (включая приведение в состояние, пригодное к эксплуатации) не относятся на увеличение стоимости каких-либо основных средств.</w:t>
      </w:r>
    </w:p>
    <w:p w:rsidR="00B37279" w:rsidRPr="00B37279" w:rsidRDefault="00B37279" w:rsidP="00B37279">
      <w:pPr>
        <w:pStyle w:val="ConsPlusTitle"/>
        <w:jc w:val="both"/>
        <w:rPr>
          <w:rFonts w:asciiTheme="minorHAnsi" w:hAnsiTheme="minorHAnsi" w:cstheme="minorHAnsi"/>
          <w:b w:val="0"/>
          <w:sz w:val="28"/>
          <w:szCs w:val="28"/>
        </w:rPr>
      </w:pPr>
      <w:r w:rsidRPr="00B37279">
        <w:rPr>
          <w:rFonts w:asciiTheme="minorHAnsi" w:hAnsiTheme="minorHAnsi" w:cstheme="minorHAnsi"/>
          <w:b w:val="0"/>
          <w:sz w:val="28"/>
          <w:szCs w:val="28"/>
        </w:rPr>
        <w:t>Информация о смонтированной системе отражается с указанием даты ввода в эксплуатацию и конкретных помещений, оборудованных системой:</w:t>
      </w:r>
    </w:p>
    <w:p w:rsidR="00B37279" w:rsidRPr="00217207" w:rsidRDefault="00B37279" w:rsidP="00B37279">
      <w:pPr>
        <w:pStyle w:val="ConsPlusTitle"/>
        <w:jc w:val="both"/>
        <w:rPr>
          <w:rFonts w:asciiTheme="minorHAnsi" w:hAnsiTheme="minorHAnsi" w:cstheme="minorHAnsi"/>
          <w:b w:val="0"/>
          <w:sz w:val="28"/>
          <w:szCs w:val="28"/>
        </w:rPr>
      </w:pPr>
      <w:r w:rsidRPr="00B37279">
        <w:rPr>
          <w:rFonts w:asciiTheme="minorHAnsi" w:hAnsiTheme="minorHAnsi" w:cstheme="minorHAnsi"/>
          <w:b w:val="0"/>
          <w:sz w:val="28"/>
          <w:szCs w:val="28"/>
        </w:rPr>
        <w:t xml:space="preserve">- в Инвентарной карточке </w:t>
      </w:r>
      <w:r w:rsidRPr="00217207">
        <w:rPr>
          <w:rFonts w:asciiTheme="minorHAnsi" w:hAnsiTheme="minorHAnsi" w:cstheme="minorHAnsi"/>
          <w:b w:val="0"/>
          <w:sz w:val="28"/>
          <w:szCs w:val="28"/>
        </w:rPr>
        <w:t>(</w:t>
      </w:r>
      <w:hyperlink r:id="rId64" w:history="1">
        <w:r w:rsidRPr="00217207">
          <w:rPr>
            <w:rStyle w:val="a7"/>
            <w:rFonts w:asciiTheme="minorHAnsi" w:hAnsiTheme="minorHAnsi" w:cstheme="minorHAnsi"/>
            <w:b w:val="0"/>
            <w:color w:val="auto"/>
            <w:sz w:val="28"/>
            <w:szCs w:val="28"/>
            <w:u w:val="none"/>
          </w:rPr>
          <w:t>ф. 0504031</w:t>
        </w:r>
      </w:hyperlink>
      <w:r w:rsidRPr="00217207">
        <w:rPr>
          <w:rFonts w:asciiTheme="minorHAnsi" w:hAnsiTheme="minorHAnsi" w:cstheme="minorHAnsi"/>
          <w:b w:val="0"/>
          <w:sz w:val="28"/>
          <w:szCs w:val="28"/>
        </w:rPr>
        <w:t>) соответствующего здания (сооружения), учитываемого в балансовом учете, в разделе «Индивидуальные характеристики»;</w:t>
      </w:r>
    </w:p>
    <w:p w:rsidR="00B37279" w:rsidRPr="00217207" w:rsidRDefault="00B37279" w:rsidP="00B37279">
      <w:pPr>
        <w:pStyle w:val="ConsPlusTitle"/>
        <w:jc w:val="both"/>
        <w:rPr>
          <w:rFonts w:asciiTheme="minorHAnsi" w:hAnsiTheme="minorHAnsi" w:cstheme="minorHAnsi"/>
          <w:b w:val="0"/>
          <w:sz w:val="28"/>
          <w:szCs w:val="28"/>
        </w:rPr>
      </w:pPr>
      <w:r w:rsidRPr="00217207">
        <w:rPr>
          <w:rFonts w:asciiTheme="minorHAnsi" w:hAnsiTheme="minorHAnsi" w:cstheme="minorHAnsi"/>
          <w:b w:val="0"/>
          <w:sz w:val="28"/>
          <w:szCs w:val="28"/>
        </w:rPr>
        <w:t>- в Карточке количественно-суммового учета материальных ценностей (</w:t>
      </w:r>
      <w:hyperlink r:id="rId65" w:history="1">
        <w:r w:rsidRPr="00217207">
          <w:rPr>
            <w:rStyle w:val="a7"/>
            <w:rFonts w:asciiTheme="minorHAnsi" w:hAnsiTheme="minorHAnsi" w:cstheme="minorHAnsi"/>
            <w:b w:val="0"/>
            <w:color w:val="auto"/>
            <w:sz w:val="28"/>
            <w:szCs w:val="28"/>
            <w:u w:val="none"/>
          </w:rPr>
          <w:t>ф. 0504041</w:t>
        </w:r>
      </w:hyperlink>
      <w:r w:rsidRPr="00217207">
        <w:rPr>
          <w:rFonts w:asciiTheme="minorHAnsi" w:hAnsiTheme="minorHAnsi" w:cstheme="minorHAnsi"/>
          <w:b w:val="0"/>
          <w:sz w:val="28"/>
          <w:szCs w:val="28"/>
        </w:rPr>
        <w:t xml:space="preserve">) (при монтаже систем в зданиях (сооружениях), полученных учреждением в аренду или безвозмездное пользование и учитываемых на </w:t>
      </w:r>
      <w:proofErr w:type="spellStart"/>
      <w:r w:rsidRPr="00217207">
        <w:rPr>
          <w:rFonts w:asciiTheme="minorHAnsi" w:hAnsiTheme="minorHAnsi" w:cstheme="minorHAnsi"/>
          <w:b w:val="0"/>
          <w:sz w:val="28"/>
          <w:szCs w:val="28"/>
        </w:rPr>
        <w:t>забалансовом</w:t>
      </w:r>
      <w:proofErr w:type="spellEnd"/>
      <w:r w:rsidRPr="00217207">
        <w:rPr>
          <w:rFonts w:asciiTheme="minorHAnsi" w:hAnsiTheme="minorHAnsi" w:cstheme="minorHAnsi"/>
          <w:b w:val="0"/>
          <w:sz w:val="28"/>
          <w:szCs w:val="28"/>
        </w:rPr>
        <w:t xml:space="preserve"> счете 01 «Имущество, полученное в пользование»).</w:t>
      </w:r>
    </w:p>
    <w:p w:rsidR="00B37279" w:rsidRPr="00217207" w:rsidRDefault="00B37279" w:rsidP="00B37279">
      <w:pPr>
        <w:pStyle w:val="ConsPlusTitle"/>
        <w:jc w:val="both"/>
        <w:rPr>
          <w:rFonts w:asciiTheme="minorHAnsi" w:hAnsiTheme="minorHAnsi" w:cstheme="minorHAnsi"/>
          <w:b w:val="0"/>
          <w:sz w:val="28"/>
          <w:szCs w:val="28"/>
        </w:rPr>
      </w:pPr>
      <w:r w:rsidRPr="00217207">
        <w:rPr>
          <w:rFonts w:asciiTheme="minorHAnsi" w:hAnsiTheme="minorHAnsi" w:cstheme="minorHAnsi"/>
          <w:b w:val="0"/>
          <w:sz w:val="28"/>
          <w:szCs w:val="28"/>
        </w:rPr>
        <w:t> Отдельные элементы единых функционирующих систем подлежат учету в составе основных средств согласно решению комиссии по поступлению и выбытию активов.</w:t>
      </w:r>
    </w:p>
    <w:p w:rsidR="00B37279" w:rsidRPr="00217207" w:rsidRDefault="00B37279" w:rsidP="00B37279">
      <w:pPr>
        <w:pStyle w:val="ConsPlusTitle"/>
        <w:jc w:val="both"/>
        <w:rPr>
          <w:rFonts w:asciiTheme="minorHAnsi" w:hAnsiTheme="minorHAnsi" w:cstheme="minorHAnsi"/>
          <w:b w:val="0"/>
          <w:sz w:val="28"/>
          <w:szCs w:val="28"/>
        </w:rPr>
      </w:pPr>
      <w:r w:rsidRPr="00217207">
        <w:rPr>
          <w:rFonts w:asciiTheme="minorHAnsi" w:hAnsiTheme="minorHAnsi" w:cstheme="minorHAnsi"/>
          <w:b w:val="0"/>
          <w:sz w:val="28"/>
          <w:szCs w:val="28"/>
        </w:rPr>
        <w:t xml:space="preserve">(Основание: </w:t>
      </w:r>
      <w:hyperlink r:id="rId66" w:history="1">
        <w:r w:rsidRPr="00217207">
          <w:rPr>
            <w:rStyle w:val="a7"/>
            <w:rFonts w:asciiTheme="minorHAnsi" w:hAnsiTheme="minorHAnsi" w:cstheme="minorHAnsi"/>
            <w:b w:val="0"/>
            <w:color w:val="auto"/>
            <w:sz w:val="28"/>
            <w:szCs w:val="28"/>
            <w:u w:val="none"/>
          </w:rPr>
          <w:t>пункт 45</w:t>
        </w:r>
      </w:hyperlink>
      <w:r w:rsidRPr="00217207">
        <w:rPr>
          <w:rFonts w:asciiTheme="minorHAnsi" w:hAnsiTheme="minorHAnsi" w:cstheme="minorHAnsi"/>
          <w:b w:val="0"/>
          <w:sz w:val="28"/>
          <w:szCs w:val="28"/>
        </w:rPr>
        <w:t xml:space="preserve"> Инструкции № 157н, </w:t>
      </w:r>
      <w:hyperlink r:id="rId67" w:history="1">
        <w:r w:rsidRPr="00217207">
          <w:rPr>
            <w:rStyle w:val="a7"/>
            <w:rFonts w:asciiTheme="minorHAnsi" w:hAnsiTheme="minorHAnsi" w:cstheme="minorHAnsi"/>
            <w:b w:val="0"/>
            <w:color w:val="auto"/>
            <w:sz w:val="28"/>
            <w:szCs w:val="28"/>
            <w:u w:val="none"/>
          </w:rPr>
          <w:t>пункт 10</w:t>
        </w:r>
      </w:hyperlink>
      <w:r w:rsidRPr="00217207">
        <w:rPr>
          <w:rFonts w:asciiTheme="minorHAnsi" w:hAnsiTheme="minorHAnsi" w:cstheme="minorHAnsi"/>
          <w:b w:val="0"/>
          <w:sz w:val="28"/>
          <w:szCs w:val="28"/>
        </w:rPr>
        <w:t xml:space="preserve"> федерального стандарта «Основные средства»).</w:t>
      </w:r>
    </w:p>
    <w:p w:rsidR="00331998" w:rsidRPr="0046064E" w:rsidRDefault="00331998" w:rsidP="00B37279">
      <w:pPr>
        <w:pStyle w:val="ConsPlusTitle"/>
        <w:jc w:val="both"/>
        <w:rPr>
          <w:rFonts w:asciiTheme="minorHAnsi" w:hAnsiTheme="minorHAnsi" w:cstheme="minorHAnsi"/>
          <w:b w:val="0"/>
          <w:sz w:val="28"/>
          <w:szCs w:val="28"/>
        </w:rPr>
      </w:pPr>
      <w:r w:rsidRPr="0046064E">
        <w:rPr>
          <w:rFonts w:asciiTheme="minorHAnsi" w:hAnsiTheme="minorHAnsi" w:cstheme="minorHAnsi"/>
          <w:b w:val="0"/>
          <w:sz w:val="28"/>
          <w:szCs w:val="28"/>
        </w:rPr>
        <w:t xml:space="preserve">К самостоятельным инвентарным объектам следует относить оборудование указанных систем (оконечные аппараты, приборы, устройства и т.д.), </w:t>
      </w:r>
      <w:r w:rsidR="00E02172" w:rsidRPr="0046064E">
        <w:rPr>
          <w:rFonts w:asciiTheme="minorHAnsi" w:hAnsiTheme="minorHAnsi" w:cstheme="minorHAnsi"/>
          <w:b w:val="0"/>
          <w:sz w:val="28"/>
          <w:szCs w:val="28"/>
        </w:rPr>
        <w:t>например,</w:t>
      </w:r>
    </w:p>
    <w:p w:rsidR="00331998" w:rsidRPr="0046064E" w:rsidRDefault="00331998" w:rsidP="00B37279">
      <w:pPr>
        <w:pStyle w:val="ConsPlusTitle"/>
        <w:jc w:val="both"/>
        <w:rPr>
          <w:rFonts w:asciiTheme="minorHAnsi" w:hAnsiTheme="minorHAnsi" w:cstheme="minorHAnsi"/>
          <w:b w:val="0"/>
          <w:sz w:val="28"/>
          <w:szCs w:val="28"/>
        </w:rPr>
      </w:pPr>
      <w:r w:rsidRPr="0046064E">
        <w:rPr>
          <w:rFonts w:asciiTheme="minorHAnsi" w:hAnsiTheme="minorHAnsi" w:cstheme="minorHAnsi"/>
          <w:b w:val="0"/>
          <w:sz w:val="28"/>
          <w:szCs w:val="28"/>
        </w:rPr>
        <w:t>- средства измерения, управления;</w:t>
      </w:r>
    </w:p>
    <w:p w:rsidR="00331998" w:rsidRPr="0046064E" w:rsidRDefault="00331998" w:rsidP="00B37279">
      <w:pPr>
        <w:pStyle w:val="ConsPlusTitle"/>
        <w:jc w:val="both"/>
        <w:rPr>
          <w:rFonts w:asciiTheme="minorHAnsi" w:hAnsiTheme="minorHAnsi" w:cstheme="minorHAnsi"/>
          <w:b w:val="0"/>
          <w:sz w:val="28"/>
          <w:szCs w:val="28"/>
        </w:rPr>
      </w:pPr>
      <w:r w:rsidRPr="0046064E">
        <w:rPr>
          <w:rFonts w:asciiTheme="minorHAnsi" w:hAnsiTheme="minorHAnsi" w:cstheme="minorHAnsi"/>
          <w:b w:val="0"/>
          <w:sz w:val="28"/>
          <w:szCs w:val="28"/>
        </w:rPr>
        <w:t>- средства преобразования, принятия, передачи, хранения информации;</w:t>
      </w:r>
    </w:p>
    <w:p w:rsidR="00331998" w:rsidRPr="0046064E" w:rsidRDefault="00331998" w:rsidP="00B37279">
      <w:pPr>
        <w:pStyle w:val="ConsPlusTitle"/>
        <w:jc w:val="both"/>
        <w:rPr>
          <w:rFonts w:asciiTheme="minorHAnsi" w:hAnsiTheme="minorHAnsi" w:cstheme="minorHAnsi"/>
          <w:b w:val="0"/>
          <w:sz w:val="28"/>
          <w:szCs w:val="28"/>
        </w:rPr>
      </w:pPr>
      <w:r w:rsidRPr="0046064E">
        <w:rPr>
          <w:rFonts w:asciiTheme="minorHAnsi" w:hAnsiTheme="minorHAnsi" w:cstheme="minorHAnsi"/>
          <w:b w:val="0"/>
          <w:sz w:val="28"/>
          <w:szCs w:val="28"/>
        </w:rPr>
        <w:t>- средства вычислительной и оргтехники;</w:t>
      </w:r>
    </w:p>
    <w:p w:rsidR="00331998" w:rsidRPr="0046064E" w:rsidRDefault="00331998" w:rsidP="00B37279">
      <w:pPr>
        <w:pStyle w:val="ConsPlusTitle"/>
        <w:jc w:val="both"/>
        <w:rPr>
          <w:rFonts w:asciiTheme="minorHAnsi" w:hAnsiTheme="minorHAnsi" w:cstheme="minorHAnsi"/>
          <w:b w:val="0"/>
          <w:sz w:val="28"/>
          <w:szCs w:val="28"/>
        </w:rPr>
      </w:pPr>
      <w:r w:rsidRPr="0046064E">
        <w:rPr>
          <w:rFonts w:asciiTheme="minorHAnsi" w:hAnsiTheme="minorHAnsi" w:cstheme="minorHAnsi"/>
          <w:b w:val="0"/>
          <w:sz w:val="28"/>
          <w:szCs w:val="28"/>
        </w:rPr>
        <w:t>-средства визуального и акустического отображения информации, театрально-сценическое оборудование.»</w:t>
      </w:r>
    </w:p>
    <w:p w:rsidR="0046064E" w:rsidRDefault="0046064E" w:rsidP="0046064E">
      <w:pPr>
        <w:autoSpaceDE w:val="0"/>
        <w:autoSpaceDN w:val="0"/>
        <w:adjustRightInd w:val="0"/>
        <w:spacing w:after="0" w:line="240" w:lineRule="auto"/>
        <w:ind w:firstLine="708"/>
        <w:jc w:val="both"/>
        <w:rPr>
          <w:rFonts w:cstheme="minorHAnsi"/>
          <w:sz w:val="28"/>
          <w:szCs w:val="28"/>
        </w:rPr>
      </w:pPr>
    </w:p>
    <w:p w:rsidR="00744CDC" w:rsidRPr="0046064E" w:rsidRDefault="0062313D" w:rsidP="0046064E">
      <w:pPr>
        <w:autoSpaceDE w:val="0"/>
        <w:autoSpaceDN w:val="0"/>
        <w:adjustRightInd w:val="0"/>
        <w:spacing w:after="0" w:line="240" w:lineRule="auto"/>
        <w:ind w:firstLine="708"/>
        <w:jc w:val="both"/>
        <w:rPr>
          <w:rFonts w:cstheme="minorHAnsi"/>
          <w:sz w:val="28"/>
          <w:szCs w:val="28"/>
        </w:rPr>
      </w:pPr>
      <w:r w:rsidRPr="0046064E">
        <w:rPr>
          <w:rFonts w:cstheme="minorHAnsi"/>
          <w:sz w:val="28"/>
          <w:szCs w:val="28"/>
        </w:rPr>
        <w:t>2</w:t>
      </w:r>
      <w:r w:rsidR="00E633CB" w:rsidRPr="0046064E">
        <w:rPr>
          <w:rFonts w:cstheme="minorHAnsi"/>
          <w:sz w:val="28"/>
          <w:szCs w:val="28"/>
        </w:rPr>
        <w:t>6</w:t>
      </w:r>
      <w:r w:rsidRPr="0046064E">
        <w:rPr>
          <w:rFonts w:cstheme="minorHAnsi"/>
          <w:sz w:val="28"/>
          <w:szCs w:val="28"/>
        </w:rPr>
        <w:t xml:space="preserve">. При принятии объектов основных средств к учету на баланс </w:t>
      </w:r>
      <w:r w:rsidR="00744CDC" w:rsidRPr="0046064E">
        <w:rPr>
          <w:rFonts w:cstheme="minorHAnsi"/>
          <w:sz w:val="28"/>
          <w:szCs w:val="28"/>
        </w:rPr>
        <w:t xml:space="preserve">администрации </w:t>
      </w:r>
      <w:r w:rsidRPr="0046064E">
        <w:rPr>
          <w:rFonts w:cstheme="minorHAnsi"/>
          <w:sz w:val="28"/>
          <w:szCs w:val="28"/>
        </w:rPr>
        <w:t xml:space="preserve">каждому объекту присваивается инвентарный номер, состоящий из </w:t>
      </w:r>
      <w:r w:rsidR="00744CDC" w:rsidRPr="0046064E">
        <w:rPr>
          <w:rFonts w:cstheme="minorHAnsi"/>
          <w:sz w:val="28"/>
          <w:szCs w:val="28"/>
        </w:rPr>
        <w:t>десяти</w:t>
      </w:r>
      <w:r w:rsidRPr="0046064E">
        <w:rPr>
          <w:rFonts w:cstheme="minorHAnsi"/>
          <w:sz w:val="28"/>
          <w:szCs w:val="28"/>
        </w:rPr>
        <w:t xml:space="preserve"> знаков. </w:t>
      </w:r>
    </w:p>
    <w:p w:rsidR="00744CDC" w:rsidRPr="0046064E" w:rsidRDefault="00744CDC" w:rsidP="0046064E">
      <w:pPr>
        <w:pStyle w:val="ConsPlusNormal"/>
        <w:widowControl/>
        <w:numPr>
          <w:ilvl w:val="0"/>
          <w:numId w:val="1"/>
        </w:numPr>
        <w:jc w:val="both"/>
        <w:rPr>
          <w:rFonts w:asciiTheme="minorHAnsi" w:hAnsiTheme="minorHAnsi" w:cstheme="minorHAnsi"/>
          <w:sz w:val="28"/>
          <w:szCs w:val="28"/>
        </w:rPr>
      </w:pPr>
      <w:r w:rsidRPr="0046064E">
        <w:rPr>
          <w:rFonts w:asciiTheme="minorHAnsi" w:hAnsiTheme="minorHAnsi" w:cstheme="minorHAnsi"/>
          <w:sz w:val="28"/>
          <w:szCs w:val="28"/>
        </w:rPr>
        <w:t>1 разряд – код вида деятельности</w:t>
      </w:r>
    </w:p>
    <w:p w:rsidR="00744CDC" w:rsidRPr="0046064E" w:rsidRDefault="00744CDC" w:rsidP="0046064E">
      <w:pPr>
        <w:pStyle w:val="ConsPlusNormal"/>
        <w:widowControl/>
        <w:numPr>
          <w:ilvl w:val="0"/>
          <w:numId w:val="1"/>
        </w:numPr>
        <w:jc w:val="both"/>
        <w:rPr>
          <w:rFonts w:asciiTheme="minorHAnsi" w:hAnsiTheme="minorHAnsi" w:cstheme="minorHAnsi"/>
          <w:sz w:val="28"/>
          <w:szCs w:val="28"/>
        </w:rPr>
      </w:pPr>
      <w:r w:rsidRPr="0046064E">
        <w:rPr>
          <w:rFonts w:asciiTheme="minorHAnsi" w:hAnsiTheme="minorHAnsi" w:cstheme="minorHAnsi"/>
          <w:sz w:val="28"/>
          <w:szCs w:val="28"/>
        </w:rPr>
        <w:t>2-</w:t>
      </w:r>
      <w:r w:rsidR="00FA69C8">
        <w:rPr>
          <w:rFonts w:asciiTheme="minorHAnsi" w:hAnsiTheme="minorHAnsi" w:cstheme="minorHAnsi"/>
          <w:sz w:val="28"/>
          <w:szCs w:val="28"/>
        </w:rPr>
        <w:t>6</w:t>
      </w:r>
      <w:r w:rsidRPr="0046064E">
        <w:rPr>
          <w:rFonts w:asciiTheme="minorHAnsi" w:hAnsiTheme="minorHAnsi" w:cstheme="minorHAnsi"/>
          <w:sz w:val="28"/>
          <w:szCs w:val="28"/>
        </w:rPr>
        <w:t xml:space="preserve"> разряд – код синтетического счета Плана счетов бюджетного учета</w:t>
      </w:r>
    </w:p>
    <w:p w:rsidR="00744CDC" w:rsidRPr="0046064E" w:rsidRDefault="00744CDC" w:rsidP="0046064E">
      <w:pPr>
        <w:pStyle w:val="ConsPlusNormal"/>
        <w:widowControl/>
        <w:numPr>
          <w:ilvl w:val="0"/>
          <w:numId w:val="1"/>
        </w:numPr>
        <w:jc w:val="both"/>
        <w:rPr>
          <w:rFonts w:asciiTheme="minorHAnsi" w:hAnsiTheme="minorHAnsi" w:cstheme="minorHAnsi"/>
          <w:sz w:val="28"/>
          <w:szCs w:val="28"/>
        </w:rPr>
      </w:pPr>
      <w:r w:rsidRPr="0046064E">
        <w:rPr>
          <w:rFonts w:asciiTheme="minorHAnsi" w:hAnsiTheme="minorHAnsi" w:cstheme="minorHAnsi"/>
          <w:sz w:val="28"/>
          <w:szCs w:val="28"/>
        </w:rPr>
        <w:t>7-10 разряды – порядковый номер нефинансового актива</w:t>
      </w:r>
    </w:p>
    <w:p w:rsidR="00FA69C8" w:rsidRPr="00FA69C8" w:rsidRDefault="00FA69C8" w:rsidP="00FA69C8">
      <w:pPr>
        <w:autoSpaceDE w:val="0"/>
        <w:autoSpaceDN w:val="0"/>
        <w:adjustRightInd w:val="0"/>
        <w:spacing w:after="0" w:line="240" w:lineRule="auto"/>
        <w:ind w:firstLine="540"/>
        <w:jc w:val="both"/>
        <w:rPr>
          <w:rFonts w:cstheme="minorHAnsi"/>
          <w:sz w:val="28"/>
          <w:szCs w:val="28"/>
        </w:rPr>
      </w:pPr>
      <w:r w:rsidRPr="00FA69C8">
        <w:rPr>
          <w:rFonts w:cstheme="minorHAnsi"/>
          <w:sz w:val="28"/>
          <w:szCs w:val="28"/>
        </w:rPr>
        <w:t xml:space="preserve">Регистрация инвентарных номеров основных средств ведется в книге регистрации инвентарных номеров. Ответственный за присвоение и регистрацию инвентарных номеров вновь поступающим объектам основных средств – </w:t>
      </w:r>
      <w:r w:rsidR="00BB34DE">
        <w:rPr>
          <w:rFonts w:cstheme="minorHAnsi"/>
          <w:sz w:val="28"/>
          <w:szCs w:val="28"/>
        </w:rPr>
        <w:t>старший бухгалтер</w:t>
      </w:r>
      <w:r w:rsidRPr="00FA69C8">
        <w:rPr>
          <w:rFonts w:cstheme="minorHAnsi"/>
          <w:sz w:val="28"/>
          <w:szCs w:val="28"/>
        </w:rPr>
        <w:t xml:space="preserve"> отдела бухгалтерского учета</w:t>
      </w:r>
      <w:r w:rsidR="00BB34DE">
        <w:rPr>
          <w:rFonts w:cstheme="minorHAnsi"/>
          <w:sz w:val="28"/>
          <w:szCs w:val="28"/>
        </w:rPr>
        <w:t xml:space="preserve"> и</w:t>
      </w:r>
      <w:r w:rsidRPr="00FA69C8">
        <w:rPr>
          <w:rFonts w:cstheme="minorHAnsi"/>
          <w:sz w:val="28"/>
          <w:szCs w:val="28"/>
        </w:rPr>
        <w:t xml:space="preserve"> отчетности. Инвентарные номера не наносятся на следующие объекты основных средств:</w:t>
      </w:r>
    </w:p>
    <w:p w:rsidR="00FA69C8" w:rsidRPr="00FA69C8" w:rsidRDefault="00FA69C8" w:rsidP="00FA69C8">
      <w:pPr>
        <w:autoSpaceDE w:val="0"/>
        <w:autoSpaceDN w:val="0"/>
        <w:adjustRightInd w:val="0"/>
        <w:spacing w:after="0" w:line="240" w:lineRule="auto"/>
        <w:ind w:firstLine="540"/>
        <w:jc w:val="both"/>
        <w:rPr>
          <w:rFonts w:cstheme="minorHAnsi"/>
          <w:sz w:val="28"/>
          <w:szCs w:val="28"/>
        </w:rPr>
      </w:pPr>
      <w:r w:rsidRPr="00FA69C8">
        <w:rPr>
          <w:rFonts w:cstheme="minorHAnsi"/>
          <w:sz w:val="28"/>
          <w:szCs w:val="28"/>
        </w:rPr>
        <w:t>-</w:t>
      </w:r>
      <w:r w:rsidRPr="00FA69C8">
        <w:rPr>
          <w:rFonts w:cstheme="minorHAnsi"/>
          <w:sz w:val="28"/>
          <w:szCs w:val="28"/>
        </w:rPr>
        <w:tab/>
        <w:t>Видеокамера;</w:t>
      </w:r>
    </w:p>
    <w:p w:rsidR="00FA69C8" w:rsidRPr="00FA69C8" w:rsidRDefault="00FA69C8" w:rsidP="00FA69C8">
      <w:pPr>
        <w:autoSpaceDE w:val="0"/>
        <w:autoSpaceDN w:val="0"/>
        <w:adjustRightInd w:val="0"/>
        <w:spacing w:after="0" w:line="240" w:lineRule="auto"/>
        <w:ind w:firstLine="540"/>
        <w:jc w:val="both"/>
        <w:rPr>
          <w:rFonts w:cstheme="minorHAnsi"/>
          <w:sz w:val="28"/>
          <w:szCs w:val="28"/>
        </w:rPr>
      </w:pPr>
      <w:r w:rsidRPr="00FA69C8">
        <w:rPr>
          <w:rFonts w:cstheme="minorHAnsi"/>
          <w:sz w:val="28"/>
          <w:szCs w:val="28"/>
        </w:rPr>
        <w:t>-</w:t>
      </w:r>
      <w:r w:rsidRPr="00FA69C8">
        <w:rPr>
          <w:rFonts w:cstheme="minorHAnsi"/>
          <w:sz w:val="28"/>
          <w:szCs w:val="28"/>
        </w:rPr>
        <w:tab/>
        <w:t>Фотоаппарат;</w:t>
      </w:r>
    </w:p>
    <w:p w:rsidR="00FA69C8" w:rsidRPr="00FA69C8" w:rsidRDefault="00FA69C8" w:rsidP="00FA69C8">
      <w:pPr>
        <w:autoSpaceDE w:val="0"/>
        <w:autoSpaceDN w:val="0"/>
        <w:adjustRightInd w:val="0"/>
        <w:spacing w:after="0" w:line="240" w:lineRule="auto"/>
        <w:ind w:firstLine="540"/>
        <w:jc w:val="both"/>
        <w:rPr>
          <w:rFonts w:cstheme="minorHAnsi"/>
          <w:sz w:val="28"/>
          <w:szCs w:val="28"/>
        </w:rPr>
      </w:pPr>
      <w:r w:rsidRPr="00FA69C8">
        <w:rPr>
          <w:rFonts w:cstheme="minorHAnsi"/>
          <w:sz w:val="28"/>
          <w:szCs w:val="28"/>
        </w:rPr>
        <w:t>-</w:t>
      </w:r>
      <w:r w:rsidRPr="00FA69C8">
        <w:rPr>
          <w:rFonts w:cstheme="minorHAnsi"/>
          <w:sz w:val="28"/>
          <w:szCs w:val="28"/>
        </w:rPr>
        <w:tab/>
        <w:t>Диктофон;</w:t>
      </w:r>
    </w:p>
    <w:p w:rsidR="00FA69C8" w:rsidRPr="00FA69C8" w:rsidRDefault="00FA69C8" w:rsidP="00FA69C8">
      <w:pPr>
        <w:autoSpaceDE w:val="0"/>
        <w:autoSpaceDN w:val="0"/>
        <w:adjustRightInd w:val="0"/>
        <w:spacing w:after="0" w:line="240" w:lineRule="auto"/>
        <w:ind w:firstLine="540"/>
        <w:jc w:val="both"/>
        <w:rPr>
          <w:rFonts w:cstheme="minorHAnsi"/>
          <w:sz w:val="28"/>
          <w:szCs w:val="28"/>
        </w:rPr>
      </w:pPr>
      <w:r w:rsidRPr="00FA69C8">
        <w:rPr>
          <w:rFonts w:cstheme="minorHAnsi"/>
          <w:sz w:val="28"/>
          <w:szCs w:val="28"/>
        </w:rPr>
        <w:t>-</w:t>
      </w:r>
      <w:r w:rsidRPr="00FA69C8">
        <w:rPr>
          <w:rFonts w:cstheme="minorHAnsi"/>
          <w:sz w:val="28"/>
          <w:szCs w:val="28"/>
        </w:rPr>
        <w:tab/>
        <w:t>Сотовый телефон;</w:t>
      </w:r>
    </w:p>
    <w:p w:rsidR="00FA69C8" w:rsidRPr="00FA69C8" w:rsidRDefault="00FA69C8" w:rsidP="00FA69C8">
      <w:pPr>
        <w:autoSpaceDE w:val="0"/>
        <w:autoSpaceDN w:val="0"/>
        <w:adjustRightInd w:val="0"/>
        <w:spacing w:after="0" w:line="240" w:lineRule="auto"/>
        <w:ind w:firstLine="540"/>
        <w:jc w:val="both"/>
        <w:rPr>
          <w:rFonts w:cstheme="minorHAnsi"/>
          <w:sz w:val="28"/>
          <w:szCs w:val="28"/>
        </w:rPr>
      </w:pPr>
      <w:r w:rsidRPr="00FA69C8">
        <w:rPr>
          <w:rFonts w:cstheme="minorHAnsi"/>
          <w:sz w:val="28"/>
          <w:szCs w:val="28"/>
        </w:rPr>
        <w:t>-</w:t>
      </w:r>
      <w:r w:rsidRPr="00FA69C8">
        <w:rPr>
          <w:rFonts w:cstheme="minorHAnsi"/>
          <w:sz w:val="28"/>
          <w:szCs w:val="28"/>
        </w:rPr>
        <w:tab/>
        <w:t>Проектор;</w:t>
      </w:r>
    </w:p>
    <w:p w:rsidR="00FA69C8" w:rsidRPr="00FA69C8" w:rsidRDefault="00FA69C8" w:rsidP="00FA69C8">
      <w:pPr>
        <w:autoSpaceDE w:val="0"/>
        <w:autoSpaceDN w:val="0"/>
        <w:adjustRightInd w:val="0"/>
        <w:spacing w:after="0" w:line="240" w:lineRule="auto"/>
        <w:ind w:firstLine="540"/>
        <w:jc w:val="both"/>
        <w:rPr>
          <w:rFonts w:cstheme="minorHAnsi"/>
          <w:sz w:val="28"/>
          <w:szCs w:val="28"/>
        </w:rPr>
      </w:pPr>
      <w:r w:rsidRPr="00FA69C8">
        <w:rPr>
          <w:rFonts w:cstheme="minorHAnsi"/>
          <w:sz w:val="28"/>
          <w:szCs w:val="28"/>
        </w:rPr>
        <w:t>-</w:t>
      </w:r>
      <w:r w:rsidRPr="00FA69C8">
        <w:rPr>
          <w:rFonts w:cstheme="minorHAnsi"/>
          <w:sz w:val="28"/>
          <w:szCs w:val="28"/>
        </w:rPr>
        <w:tab/>
        <w:t>Экран с электроприводом;</w:t>
      </w:r>
    </w:p>
    <w:p w:rsidR="00FA69C8" w:rsidRPr="00FA69C8" w:rsidRDefault="00FA69C8" w:rsidP="00FA69C8">
      <w:pPr>
        <w:autoSpaceDE w:val="0"/>
        <w:autoSpaceDN w:val="0"/>
        <w:adjustRightInd w:val="0"/>
        <w:spacing w:after="0" w:line="240" w:lineRule="auto"/>
        <w:ind w:firstLine="540"/>
        <w:jc w:val="both"/>
        <w:rPr>
          <w:rFonts w:cstheme="minorHAnsi"/>
          <w:sz w:val="28"/>
          <w:szCs w:val="28"/>
        </w:rPr>
      </w:pPr>
      <w:r w:rsidRPr="00FA69C8">
        <w:rPr>
          <w:rFonts w:cstheme="minorHAnsi"/>
          <w:sz w:val="28"/>
          <w:szCs w:val="28"/>
        </w:rPr>
        <w:lastRenderedPageBreak/>
        <w:t>-</w:t>
      </w:r>
      <w:r w:rsidRPr="00FA69C8">
        <w:rPr>
          <w:rFonts w:cstheme="minorHAnsi"/>
          <w:sz w:val="28"/>
          <w:szCs w:val="28"/>
        </w:rPr>
        <w:tab/>
        <w:t>Беспроводной пульт с лазерной указкой;</w:t>
      </w:r>
    </w:p>
    <w:p w:rsidR="00FA69C8" w:rsidRPr="00FA69C8" w:rsidRDefault="00FA69C8" w:rsidP="00FA69C8">
      <w:pPr>
        <w:autoSpaceDE w:val="0"/>
        <w:autoSpaceDN w:val="0"/>
        <w:adjustRightInd w:val="0"/>
        <w:spacing w:after="0" w:line="240" w:lineRule="auto"/>
        <w:ind w:firstLine="540"/>
        <w:jc w:val="both"/>
        <w:rPr>
          <w:rFonts w:cstheme="minorHAnsi"/>
          <w:sz w:val="28"/>
          <w:szCs w:val="28"/>
        </w:rPr>
      </w:pPr>
      <w:r w:rsidRPr="00FA69C8">
        <w:rPr>
          <w:rFonts w:cstheme="minorHAnsi"/>
          <w:sz w:val="28"/>
          <w:szCs w:val="28"/>
        </w:rPr>
        <w:t>-</w:t>
      </w:r>
      <w:r w:rsidRPr="00FA69C8">
        <w:rPr>
          <w:rFonts w:cstheme="minorHAnsi"/>
          <w:sz w:val="28"/>
          <w:szCs w:val="28"/>
        </w:rPr>
        <w:tab/>
        <w:t>Шторы.</w:t>
      </w:r>
    </w:p>
    <w:p w:rsidR="00FA69C8" w:rsidRDefault="00FA69C8" w:rsidP="00FA69C8">
      <w:pPr>
        <w:autoSpaceDE w:val="0"/>
        <w:autoSpaceDN w:val="0"/>
        <w:adjustRightInd w:val="0"/>
        <w:spacing w:after="0" w:line="240" w:lineRule="auto"/>
        <w:ind w:firstLine="540"/>
        <w:jc w:val="both"/>
        <w:rPr>
          <w:rFonts w:cstheme="minorHAnsi"/>
          <w:sz w:val="28"/>
          <w:szCs w:val="28"/>
        </w:rPr>
      </w:pPr>
      <w:r w:rsidRPr="00FA69C8">
        <w:rPr>
          <w:rFonts w:cstheme="minorHAnsi"/>
          <w:sz w:val="28"/>
          <w:szCs w:val="28"/>
        </w:rPr>
        <w:t>(Основание: пункт 9 федерального стандарта «Основные средства», пункт 46 Инструкции № 157н)</w:t>
      </w:r>
    </w:p>
    <w:p w:rsidR="0062313D" w:rsidRPr="0046064E" w:rsidRDefault="0062313D" w:rsidP="00FA69C8">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 xml:space="preserve">Срок полезного использования объектов основных средств </w:t>
      </w:r>
      <w:r w:rsidR="00744CDC" w:rsidRPr="0046064E">
        <w:rPr>
          <w:rFonts w:cstheme="minorHAnsi"/>
          <w:sz w:val="28"/>
          <w:szCs w:val="28"/>
        </w:rPr>
        <w:t xml:space="preserve">администрации </w:t>
      </w:r>
      <w:r w:rsidRPr="0046064E">
        <w:rPr>
          <w:rFonts w:cstheme="minorHAnsi"/>
          <w:sz w:val="28"/>
          <w:szCs w:val="28"/>
        </w:rPr>
        <w:t>определяется в соответствии с классификацией основных средств по амортизационным группам.</w:t>
      </w:r>
      <w:r w:rsidR="00C85AFB" w:rsidRPr="0046064E">
        <w:rPr>
          <w:rFonts w:cstheme="minorHAnsi"/>
          <w:sz w:val="28"/>
          <w:szCs w:val="28"/>
        </w:rPr>
        <w:t xml:space="preserve">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w:t>
      </w:r>
    </w:p>
    <w:p w:rsidR="0046064E" w:rsidRDefault="0046064E" w:rsidP="0046064E">
      <w:pPr>
        <w:spacing w:after="0" w:line="240" w:lineRule="auto"/>
        <w:ind w:firstLine="540"/>
        <w:jc w:val="both"/>
        <w:rPr>
          <w:rFonts w:cstheme="minorHAnsi"/>
          <w:sz w:val="28"/>
          <w:szCs w:val="28"/>
        </w:rPr>
      </w:pPr>
    </w:p>
    <w:p w:rsidR="00F53C26" w:rsidRPr="00F53C26" w:rsidRDefault="004E1110" w:rsidP="00F53C26">
      <w:pPr>
        <w:spacing w:after="0" w:line="240" w:lineRule="auto"/>
        <w:ind w:firstLine="540"/>
        <w:jc w:val="both"/>
        <w:rPr>
          <w:rFonts w:cstheme="minorHAnsi"/>
          <w:sz w:val="28"/>
          <w:szCs w:val="28"/>
        </w:rPr>
      </w:pPr>
      <w:r w:rsidRPr="0046064E">
        <w:rPr>
          <w:rFonts w:cstheme="minorHAnsi"/>
          <w:sz w:val="28"/>
          <w:szCs w:val="28"/>
        </w:rPr>
        <w:t xml:space="preserve">27. </w:t>
      </w:r>
      <w:r w:rsidR="00F53C26" w:rsidRPr="00F53C26">
        <w:rPr>
          <w:rFonts w:cstheme="minorHAnsi"/>
          <w:sz w:val="28"/>
          <w:szCs w:val="28"/>
        </w:rPr>
        <w:t xml:space="preserve">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 При этом стоимость объекта основных средств уменьшается на стоимость изымаемых (замещаемых) частей (узлов, деталей), если она существенна. Существенной признается стоимость </w:t>
      </w:r>
      <w:r w:rsidR="00F53C26" w:rsidRPr="00F53C26">
        <w:rPr>
          <w:rFonts w:cstheme="minorHAnsi"/>
          <w:bCs/>
          <w:sz w:val="28"/>
          <w:szCs w:val="28"/>
        </w:rPr>
        <w:t>свыше 10000 рублей</w:t>
      </w:r>
      <w:r w:rsidR="00F53C26" w:rsidRPr="00F53C26">
        <w:rPr>
          <w:rFonts w:cstheme="minorHAnsi"/>
          <w:sz w:val="28"/>
          <w:szCs w:val="28"/>
        </w:rPr>
        <w:t>.</w:t>
      </w:r>
    </w:p>
    <w:p w:rsidR="00F53C26" w:rsidRPr="00F53C26" w:rsidRDefault="00F53C26" w:rsidP="00F53C26">
      <w:pPr>
        <w:spacing w:after="0" w:line="240" w:lineRule="auto"/>
        <w:ind w:firstLine="540"/>
        <w:jc w:val="both"/>
        <w:rPr>
          <w:rFonts w:cstheme="minorHAnsi"/>
          <w:sz w:val="28"/>
          <w:szCs w:val="28"/>
        </w:rPr>
      </w:pPr>
      <w:r w:rsidRPr="00F53C26">
        <w:rPr>
          <w:rFonts w:cstheme="minorHAnsi"/>
          <w:sz w:val="28"/>
          <w:szCs w:val="28"/>
        </w:rPr>
        <w:t>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оприходованию и включению в состав материальных запасов по текущей оценочной стоимости.</w:t>
      </w:r>
    </w:p>
    <w:p w:rsidR="00F53C26" w:rsidRPr="00217207" w:rsidRDefault="00F53C26" w:rsidP="00F53C26">
      <w:pPr>
        <w:spacing w:after="0" w:line="240" w:lineRule="auto"/>
        <w:ind w:firstLine="540"/>
        <w:jc w:val="both"/>
        <w:rPr>
          <w:rFonts w:cstheme="minorHAnsi"/>
          <w:sz w:val="28"/>
          <w:szCs w:val="28"/>
        </w:rPr>
      </w:pPr>
      <w:r w:rsidRPr="00F53C26">
        <w:rPr>
          <w:rFonts w:cstheme="minorHAnsi"/>
          <w:sz w:val="28"/>
          <w:szCs w:val="28"/>
        </w:rPr>
        <w:t xml:space="preserve">(Основание: </w:t>
      </w:r>
      <w:hyperlink r:id="rId68" w:history="1">
        <w:r w:rsidRPr="00217207">
          <w:rPr>
            <w:rStyle w:val="a7"/>
            <w:rFonts w:cstheme="minorHAnsi"/>
            <w:color w:val="auto"/>
            <w:sz w:val="28"/>
            <w:szCs w:val="28"/>
            <w:u w:val="none"/>
          </w:rPr>
          <w:t>пункты 25</w:t>
        </w:r>
      </w:hyperlink>
      <w:r w:rsidRPr="00217207">
        <w:rPr>
          <w:rFonts w:cstheme="minorHAnsi"/>
          <w:sz w:val="28"/>
          <w:szCs w:val="28"/>
        </w:rPr>
        <w:t xml:space="preserve">, </w:t>
      </w:r>
      <w:hyperlink r:id="rId69" w:history="1">
        <w:r w:rsidRPr="00217207">
          <w:rPr>
            <w:rStyle w:val="a7"/>
            <w:rFonts w:cstheme="minorHAnsi"/>
            <w:color w:val="auto"/>
            <w:sz w:val="28"/>
            <w:szCs w:val="28"/>
            <w:u w:val="none"/>
          </w:rPr>
          <w:t>27</w:t>
        </w:r>
      </w:hyperlink>
      <w:r w:rsidRPr="00217207">
        <w:rPr>
          <w:rFonts w:cstheme="minorHAnsi"/>
          <w:sz w:val="28"/>
          <w:szCs w:val="28"/>
        </w:rPr>
        <w:t xml:space="preserve">, </w:t>
      </w:r>
      <w:hyperlink r:id="rId70" w:history="1">
        <w:r w:rsidRPr="00217207">
          <w:rPr>
            <w:rStyle w:val="a7"/>
            <w:rFonts w:cstheme="minorHAnsi"/>
            <w:color w:val="auto"/>
            <w:sz w:val="28"/>
            <w:szCs w:val="28"/>
            <w:u w:val="none"/>
          </w:rPr>
          <w:t>31</w:t>
        </w:r>
      </w:hyperlink>
      <w:r w:rsidRPr="00217207">
        <w:rPr>
          <w:rFonts w:cstheme="minorHAnsi"/>
          <w:sz w:val="28"/>
          <w:szCs w:val="28"/>
        </w:rPr>
        <w:t xml:space="preserve">, </w:t>
      </w:r>
      <w:hyperlink r:id="rId71" w:history="1">
        <w:r w:rsidRPr="00217207">
          <w:rPr>
            <w:rStyle w:val="a7"/>
            <w:rFonts w:cstheme="minorHAnsi"/>
            <w:color w:val="auto"/>
            <w:sz w:val="28"/>
            <w:szCs w:val="28"/>
            <w:u w:val="none"/>
          </w:rPr>
          <w:t>106</w:t>
        </w:r>
      </w:hyperlink>
      <w:r w:rsidRPr="00217207">
        <w:rPr>
          <w:rFonts w:cstheme="minorHAnsi"/>
          <w:sz w:val="28"/>
          <w:szCs w:val="28"/>
        </w:rPr>
        <w:t xml:space="preserve"> Инструкции № 157н, </w:t>
      </w:r>
      <w:hyperlink r:id="rId72" w:history="1">
        <w:r w:rsidRPr="00217207">
          <w:rPr>
            <w:rStyle w:val="a7"/>
            <w:rFonts w:cstheme="minorHAnsi"/>
            <w:color w:val="auto"/>
            <w:sz w:val="28"/>
            <w:szCs w:val="28"/>
            <w:u w:val="none"/>
          </w:rPr>
          <w:t>пункт 19</w:t>
        </w:r>
      </w:hyperlink>
      <w:r w:rsidRPr="00217207">
        <w:rPr>
          <w:rFonts w:cstheme="minorHAnsi"/>
          <w:sz w:val="28"/>
          <w:szCs w:val="28"/>
        </w:rPr>
        <w:t xml:space="preserve"> федерального стандарта «Основные средства»)</w:t>
      </w:r>
    </w:p>
    <w:p w:rsidR="00F53C26" w:rsidRPr="00217207" w:rsidRDefault="00F53C26" w:rsidP="00F53C26">
      <w:pPr>
        <w:spacing w:after="0" w:line="240" w:lineRule="auto"/>
        <w:ind w:firstLine="540"/>
        <w:jc w:val="both"/>
        <w:rPr>
          <w:rFonts w:cstheme="minorHAnsi"/>
          <w:sz w:val="28"/>
          <w:szCs w:val="28"/>
        </w:rPr>
      </w:pPr>
      <w:bookmarkStart w:id="2" w:name="sub_324"/>
      <w:r w:rsidRPr="00217207">
        <w:rPr>
          <w:rFonts w:cstheme="minorHAnsi"/>
          <w:sz w:val="28"/>
          <w:szCs w:val="28"/>
        </w:rPr>
        <w:t xml:space="preserve">С </w:t>
      </w:r>
      <w:hyperlink r:id="rId73" w:history="1">
        <w:r w:rsidRPr="00217207">
          <w:rPr>
            <w:rStyle w:val="a7"/>
            <w:rFonts w:cstheme="minorHAnsi"/>
            <w:color w:val="auto"/>
            <w:sz w:val="28"/>
            <w:szCs w:val="28"/>
            <w:u w:val="none"/>
          </w:rPr>
          <w:t>даты</w:t>
        </w:r>
      </w:hyperlink>
      <w:r w:rsidRPr="00217207">
        <w:rPr>
          <w:rFonts w:cstheme="minorHAnsi"/>
          <w:sz w:val="28"/>
          <w:szCs w:val="28"/>
        </w:rPr>
        <w:t xml:space="preserve"> перехода на федеральный стандарт для госсектора «Основные средства» затраты по замене отдельных составных частей объекта основных средств, в том числе при капитальном ремонте, включаются в стоимость объекта, </w:t>
      </w:r>
      <w:proofErr w:type="gramStart"/>
      <w:r w:rsidRPr="00217207">
        <w:rPr>
          <w:rFonts w:cstheme="minorHAnsi"/>
          <w:sz w:val="28"/>
          <w:szCs w:val="28"/>
        </w:rPr>
        <w:t>при условии что</w:t>
      </w:r>
      <w:proofErr w:type="gramEnd"/>
      <w:r w:rsidRPr="00217207">
        <w:rPr>
          <w:rFonts w:cstheme="minorHAnsi"/>
          <w:sz w:val="28"/>
          <w:szCs w:val="28"/>
        </w:rPr>
        <w:t xml:space="preserve"> стоимость заменяемых частей существенна. Одновременно его стоимость уменьшается на стоимость заменяемых (</w:t>
      </w:r>
      <w:proofErr w:type="spellStart"/>
      <w:r w:rsidRPr="00217207">
        <w:rPr>
          <w:rFonts w:cstheme="minorHAnsi"/>
          <w:sz w:val="28"/>
          <w:szCs w:val="28"/>
        </w:rPr>
        <w:t>выбываемых</w:t>
      </w:r>
      <w:proofErr w:type="spellEnd"/>
      <w:r w:rsidRPr="00217207">
        <w:rPr>
          <w:rFonts w:cstheme="minorHAnsi"/>
          <w:sz w:val="28"/>
          <w:szCs w:val="28"/>
        </w:rPr>
        <w:t>) составных частей, которая относится на текущие расходы.</w:t>
      </w:r>
    </w:p>
    <w:bookmarkEnd w:id="2"/>
    <w:p w:rsidR="00F53C26" w:rsidRPr="00217207" w:rsidRDefault="00F53C26" w:rsidP="00F53C26">
      <w:pPr>
        <w:spacing w:after="0" w:line="240" w:lineRule="auto"/>
        <w:ind w:firstLine="540"/>
        <w:jc w:val="both"/>
        <w:rPr>
          <w:rFonts w:cstheme="minorHAnsi"/>
          <w:sz w:val="28"/>
          <w:szCs w:val="28"/>
        </w:rPr>
      </w:pPr>
      <w:r w:rsidRPr="00217207">
        <w:rPr>
          <w:rFonts w:cstheme="minorHAnsi"/>
          <w:sz w:val="28"/>
          <w:szCs w:val="28"/>
        </w:rPr>
        <w:t>К таким объектам относятся следующие группы основных средств:</w:t>
      </w:r>
    </w:p>
    <w:p w:rsidR="00F53C26" w:rsidRPr="00217207" w:rsidRDefault="00F53C26" w:rsidP="00F53C26">
      <w:pPr>
        <w:spacing w:after="0" w:line="240" w:lineRule="auto"/>
        <w:ind w:firstLine="540"/>
        <w:jc w:val="both"/>
        <w:rPr>
          <w:rFonts w:cstheme="minorHAnsi"/>
          <w:sz w:val="28"/>
          <w:szCs w:val="28"/>
        </w:rPr>
      </w:pPr>
      <w:r w:rsidRPr="00217207">
        <w:rPr>
          <w:rFonts w:cstheme="minorHAnsi"/>
          <w:sz w:val="28"/>
          <w:szCs w:val="28"/>
        </w:rPr>
        <w:t>- </w:t>
      </w:r>
      <w:r w:rsidRPr="00217207">
        <w:rPr>
          <w:rFonts w:cstheme="minorHAnsi"/>
          <w:bCs/>
          <w:sz w:val="28"/>
          <w:szCs w:val="28"/>
        </w:rPr>
        <w:t>нежилые помещения (здания и сооружения);</w:t>
      </w:r>
    </w:p>
    <w:p w:rsidR="00F53C26" w:rsidRPr="00217207" w:rsidRDefault="00F53C26" w:rsidP="00F53C26">
      <w:pPr>
        <w:spacing w:after="0" w:line="240" w:lineRule="auto"/>
        <w:ind w:firstLine="540"/>
        <w:jc w:val="both"/>
        <w:rPr>
          <w:rFonts w:cstheme="minorHAnsi"/>
          <w:sz w:val="28"/>
          <w:szCs w:val="28"/>
        </w:rPr>
      </w:pPr>
      <w:r w:rsidRPr="00217207">
        <w:rPr>
          <w:rFonts w:cstheme="minorHAnsi"/>
          <w:bCs/>
          <w:sz w:val="28"/>
          <w:szCs w:val="28"/>
        </w:rPr>
        <w:t>- машины и оборудование.</w:t>
      </w:r>
    </w:p>
    <w:p w:rsidR="00F53C26" w:rsidRPr="00217207" w:rsidRDefault="00F53C26" w:rsidP="00F53C26">
      <w:pPr>
        <w:spacing w:after="0" w:line="240" w:lineRule="auto"/>
        <w:ind w:firstLine="540"/>
        <w:jc w:val="both"/>
        <w:rPr>
          <w:rFonts w:cstheme="minorHAnsi"/>
          <w:sz w:val="28"/>
          <w:szCs w:val="28"/>
        </w:rPr>
      </w:pPr>
      <w:r w:rsidRPr="00217207">
        <w:rPr>
          <w:rFonts w:cstheme="minorHAnsi"/>
          <w:sz w:val="28"/>
          <w:szCs w:val="28"/>
        </w:rPr>
        <w:t xml:space="preserve"> (Основание: </w:t>
      </w:r>
      <w:hyperlink r:id="rId74" w:history="1">
        <w:r w:rsidRPr="00217207">
          <w:rPr>
            <w:rStyle w:val="a7"/>
            <w:rFonts w:cstheme="minorHAnsi"/>
            <w:color w:val="auto"/>
            <w:sz w:val="28"/>
            <w:szCs w:val="28"/>
            <w:u w:val="none"/>
          </w:rPr>
          <w:t>пункт 27</w:t>
        </w:r>
      </w:hyperlink>
      <w:r w:rsidRPr="00217207">
        <w:rPr>
          <w:rFonts w:cstheme="minorHAnsi"/>
          <w:sz w:val="28"/>
          <w:szCs w:val="28"/>
        </w:rPr>
        <w:t xml:space="preserve"> федерального стандарта «Основные средства»)</w:t>
      </w:r>
    </w:p>
    <w:p w:rsidR="0046064E" w:rsidRPr="00217207" w:rsidRDefault="0046064E" w:rsidP="00F53C26">
      <w:pPr>
        <w:spacing w:after="0" w:line="240" w:lineRule="auto"/>
        <w:ind w:firstLine="540"/>
        <w:jc w:val="both"/>
        <w:rPr>
          <w:rFonts w:cstheme="minorHAnsi"/>
          <w:sz w:val="28"/>
          <w:szCs w:val="28"/>
        </w:rPr>
      </w:pPr>
    </w:p>
    <w:p w:rsidR="00DA489F" w:rsidRPr="00DA489F" w:rsidRDefault="004E1110" w:rsidP="00DA489F">
      <w:pPr>
        <w:spacing w:after="0" w:line="240" w:lineRule="auto"/>
        <w:ind w:firstLine="567"/>
        <w:jc w:val="both"/>
        <w:rPr>
          <w:rFonts w:cstheme="minorHAnsi"/>
          <w:sz w:val="28"/>
          <w:szCs w:val="28"/>
        </w:rPr>
      </w:pPr>
      <w:r w:rsidRPr="00217207">
        <w:rPr>
          <w:rFonts w:cstheme="minorHAnsi"/>
          <w:sz w:val="28"/>
          <w:szCs w:val="28"/>
        </w:rPr>
        <w:t xml:space="preserve">28. </w:t>
      </w:r>
      <w:r w:rsidR="00DA489F" w:rsidRPr="00217207">
        <w:rPr>
          <w:rFonts w:cstheme="minorHAnsi"/>
          <w:sz w:val="28"/>
          <w:szCs w:val="28"/>
        </w:rPr>
        <w:t xml:space="preserve">С </w:t>
      </w:r>
      <w:hyperlink r:id="rId75" w:history="1">
        <w:r w:rsidR="00DA489F" w:rsidRPr="00217207">
          <w:rPr>
            <w:rStyle w:val="a7"/>
            <w:rFonts w:cstheme="minorHAnsi"/>
            <w:color w:val="auto"/>
            <w:sz w:val="28"/>
            <w:szCs w:val="28"/>
            <w:u w:val="none"/>
          </w:rPr>
          <w:t>даты</w:t>
        </w:r>
      </w:hyperlink>
      <w:r w:rsidR="00DA489F" w:rsidRPr="00217207">
        <w:rPr>
          <w:rFonts w:cstheme="minorHAnsi"/>
          <w:sz w:val="28"/>
          <w:szCs w:val="28"/>
        </w:rPr>
        <w:t xml:space="preserve"> перехода на фед</w:t>
      </w:r>
      <w:r w:rsidR="00DA489F" w:rsidRPr="00DA489F">
        <w:rPr>
          <w:rFonts w:cstheme="minorHAnsi"/>
          <w:sz w:val="28"/>
          <w:szCs w:val="28"/>
        </w:rPr>
        <w:t>еральный стандарт для госсектора «Основные средства» существенные затраты на ремонт основных средств и регулярные осмотры на наличие дефектов, если они являются обязательным условием их эксплуатации, увеличивают первоначальную (балансовую) стоимость этих объектов. Одновременно стоимость списывается в текущие расходы на ранее проведенные ремонты и осмотры. Существенной признается стоимость свыше 1000000 рублей.</w:t>
      </w:r>
    </w:p>
    <w:p w:rsidR="00DA489F" w:rsidRPr="00DA489F" w:rsidRDefault="00DA489F" w:rsidP="00DA489F">
      <w:pPr>
        <w:spacing w:after="0" w:line="240" w:lineRule="auto"/>
        <w:ind w:firstLine="567"/>
        <w:jc w:val="both"/>
        <w:rPr>
          <w:rFonts w:cstheme="minorHAnsi"/>
          <w:sz w:val="28"/>
          <w:szCs w:val="28"/>
        </w:rPr>
      </w:pPr>
      <w:r w:rsidRPr="00DA489F">
        <w:rPr>
          <w:rFonts w:cstheme="minorHAnsi"/>
          <w:sz w:val="28"/>
          <w:szCs w:val="28"/>
        </w:rPr>
        <w:t xml:space="preserve">Эта норма применяется к следующим объектам основных средств: </w:t>
      </w:r>
    </w:p>
    <w:p w:rsidR="00DA489F" w:rsidRPr="00DA489F" w:rsidRDefault="00DA489F" w:rsidP="00DA489F">
      <w:pPr>
        <w:spacing w:after="0" w:line="240" w:lineRule="auto"/>
        <w:ind w:firstLine="567"/>
        <w:jc w:val="both"/>
        <w:rPr>
          <w:rFonts w:cstheme="minorHAnsi"/>
          <w:sz w:val="28"/>
          <w:szCs w:val="28"/>
        </w:rPr>
      </w:pPr>
      <w:r w:rsidRPr="00DA489F">
        <w:rPr>
          <w:rFonts w:cstheme="minorHAnsi"/>
          <w:sz w:val="28"/>
          <w:szCs w:val="28"/>
        </w:rPr>
        <w:lastRenderedPageBreak/>
        <w:t>- </w:t>
      </w:r>
      <w:r w:rsidRPr="00DA489F">
        <w:rPr>
          <w:rFonts w:cstheme="minorHAnsi"/>
          <w:bCs/>
          <w:sz w:val="28"/>
          <w:szCs w:val="28"/>
        </w:rPr>
        <w:t>нежилые помещения (здания и сооружения).</w:t>
      </w:r>
    </w:p>
    <w:p w:rsidR="00DA489F" w:rsidRPr="00DA489F" w:rsidRDefault="00DA489F" w:rsidP="00DA489F">
      <w:pPr>
        <w:spacing w:after="0" w:line="240" w:lineRule="auto"/>
        <w:ind w:firstLine="567"/>
        <w:jc w:val="both"/>
        <w:rPr>
          <w:rFonts w:cstheme="minorHAnsi"/>
          <w:sz w:val="28"/>
          <w:szCs w:val="28"/>
        </w:rPr>
      </w:pPr>
      <w:r w:rsidRPr="00DA489F">
        <w:rPr>
          <w:rFonts w:cstheme="minorHAnsi"/>
          <w:sz w:val="28"/>
          <w:szCs w:val="28"/>
        </w:rPr>
        <w:t>(Основание</w:t>
      </w:r>
      <w:r w:rsidRPr="00217207">
        <w:rPr>
          <w:rFonts w:cstheme="minorHAnsi"/>
          <w:sz w:val="28"/>
          <w:szCs w:val="28"/>
        </w:rPr>
        <w:t xml:space="preserve">: </w:t>
      </w:r>
      <w:hyperlink r:id="rId76" w:history="1">
        <w:r w:rsidRPr="00217207">
          <w:rPr>
            <w:rStyle w:val="a7"/>
            <w:rFonts w:cstheme="minorHAnsi"/>
            <w:color w:val="auto"/>
            <w:sz w:val="28"/>
            <w:szCs w:val="28"/>
            <w:u w:val="none"/>
          </w:rPr>
          <w:t>пункт 28</w:t>
        </w:r>
      </w:hyperlink>
      <w:r w:rsidRPr="00DA489F">
        <w:rPr>
          <w:rFonts w:cstheme="minorHAnsi"/>
          <w:sz w:val="28"/>
          <w:szCs w:val="28"/>
        </w:rPr>
        <w:t xml:space="preserve"> федерального стандарта «Основные средства»)</w:t>
      </w:r>
    </w:p>
    <w:p w:rsidR="0046064E" w:rsidRDefault="0046064E" w:rsidP="0046064E">
      <w:pPr>
        <w:spacing w:after="0" w:line="240" w:lineRule="auto"/>
        <w:ind w:firstLine="567"/>
        <w:jc w:val="both"/>
        <w:rPr>
          <w:rFonts w:cstheme="minorHAnsi"/>
          <w:sz w:val="28"/>
          <w:szCs w:val="28"/>
        </w:rPr>
      </w:pPr>
    </w:p>
    <w:p w:rsidR="00F53C26" w:rsidRDefault="004E1110" w:rsidP="00F53C26">
      <w:pPr>
        <w:spacing w:after="0" w:line="240" w:lineRule="auto"/>
        <w:ind w:firstLine="567"/>
        <w:jc w:val="both"/>
        <w:rPr>
          <w:rFonts w:cstheme="minorHAnsi"/>
          <w:sz w:val="28"/>
          <w:szCs w:val="28"/>
        </w:rPr>
      </w:pPr>
      <w:r w:rsidRPr="0046064E">
        <w:rPr>
          <w:rFonts w:cstheme="minorHAnsi"/>
          <w:sz w:val="28"/>
          <w:szCs w:val="28"/>
        </w:rPr>
        <w:t xml:space="preserve">29. В соответствии </w:t>
      </w:r>
      <w:r w:rsidR="00042156" w:rsidRPr="0046064E">
        <w:rPr>
          <w:rFonts w:cstheme="minorHAnsi"/>
          <w:sz w:val="28"/>
          <w:szCs w:val="28"/>
        </w:rPr>
        <w:t>с п.</w:t>
      </w:r>
      <w:r w:rsidRPr="0046064E">
        <w:rPr>
          <w:rFonts w:cstheme="minorHAnsi"/>
          <w:sz w:val="28"/>
          <w:szCs w:val="28"/>
        </w:rPr>
        <w:t xml:space="preserve"> 25 Инструкции N 157н имущество, поступающее в учреждение по договору дарения, по договору пожертвования, безвозмездной передачи либо обнаружения в ходе проведения инвентаризации принимается к учету по оценочной стоимости, которая эквивалентна понятию рыночной стоимости имущества. </w:t>
      </w:r>
    </w:p>
    <w:p w:rsidR="00F53C26" w:rsidRPr="00F53C26" w:rsidRDefault="00F53C26" w:rsidP="00F53C26">
      <w:pPr>
        <w:spacing w:after="0" w:line="240" w:lineRule="auto"/>
        <w:ind w:firstLine="567"/>
        <w:jc w:val="both"/>
        <w:rPr>
          <w:rFonts w:cstheme="minorHAnsi"/>
          <w:sz w:val="28"/>
          <w:szCs w:val="28"/>
        </w:rPr>
      </w:pPr>
      <w:r w:rsidRPr="00F53C26">
        <w:rPr>
          <w:rFonts w:cstheme="minorHAnsi"/>
          <w:sz w:val="28"/>
          <w:szCs w:val="28"/>
        </w:rPr>
        <w:t>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w:t>
      </w:r>
      <w:r>
        <w:rPr>
          <w:rFonts w:cstheme="minorHAnsi"/>
          <w:sz w:val="28"/>
          <w:szCs w:val="28"/>
        </w:rPr>
        <w:t>го положения</w:t>
      </w:r>
      <w:r w:rsidRPr="00F53C26">
        <w:rPr>
          <w:rFonts w:cstheme="minorHAnsi"/>
          <w:sz w:val="28"/>
          <w:szCs w:val="28"/>
        </w:rPr>
        <w:t>.</w:t>
      </w:r>
    </w:p>
    <w:p w:rsidR="00F53C26" w:rsidRPr="00F53C26" w:rsidRDefault="00F53C26" w:rsidP="00F53C26">
      <w:pPr>
        <w:spacing w:after="0" w:line="240" w:lineRule="auto"/>
        <w:ind w:firstLine="567"/>
        <w:jc w:val="both"/>
        <w:rPr>
          <w:rFonts w:cstheme="minorHAnsi"/>
          <w:sz w:val="28"/>
          <w:szCs w:val="28"/>
        </w:rPr>
      </w:pPr>
      <w:r w:rsidRPr="00F53C26">
        <w:rPr>
          <w:rFonts w:cstheme="minorHAnsi"/>
          <w:sz w:val="28"/>
          <w:szCs w:val="28"/>
        </w:rPr>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w:t>
      </w:r>
    </w:p>
    <w:p w:rsidR="00F53C26" w:rsidRPr="00217207" w:rsidRDefault="00F53C26" w:rsidP="00F53C26">
      <w:pPr>
        <w:spacing w:after="0" w:line="240" w:lineRule="auto"/>
        <w:ind w:firstLine="567"/>
        <w:jc w:val="both"/>
        <w:rPr>
          <w:rFonts w:cstheme="minorHAnsi"/>
          <w:sz w:val="28"/>
          <w:szCs w:val="28"/>
        </w:rPr>
      </w:pPr>
      <w:r w:rsidRPr="00F53C26">
        <w:rPr>
          <w:rFonts w:cstheme="minorHAnsi"/>
          <w:sz w:val="28"/>
          <w:szCs w:val="28"/>
        </w:rPr>
        <w:t xml:space="preserve">(Основание: </w:t>
      </w:r>
      <w:hyperlink r:id="rId77" w:history="1">
        <w:r w:rsidRPr="00217207">
          <w:rPr>
            <w:rStyle w:val="a7"/>
            <w:rFonts w:cstheme="minorHAnsi"/>
            <w:color w:val="auto"/>
            <w:sz w:val="28"/>
            <w:szCs w:val="28"/>
            <w:u w:val="none"/>
          </w:rPr>
          <w:t>пункты 44</w:t>
        </w:r>
      </w:hyperlink>
      <w:r w:rsidRPr="00217207">
        <w:rPr>
          <w:rFonts w:cstheme="minorHAnsi"/>
          <w:sz w:val="28"/>
          <w:szCs w:val="28"/>
        </w:rPr>
        <w:t xml:space="preserve">, </w:t>
      </w:r>
      <w:hyperlink r:id="rId78" w:history="1">
        <w:r w:rsidRPr="00217207">
          <w:rPr>
            <w:rStyle w:val="a7"/>
            <w:rFonts w:cstheme="minorHAnsi"/>
            <w:color w:val="auto"/>
            <w:sz w:val="28"/>
            <w:szCs w:val="28"/>
            <w:u w:val="none"/>
          </w:rPr>
          <w:t>45</w:t>
        </w:r>
      </w:hyperlink>
      <w:r w:rsidRPr="00217207">
        <w:rPr>
          <w:rFonts w:cstheme="minorHAnsi"/>
          <w:sz w:val="28"/>
          <w:szCs w:val="28"/>
        </w:rPr>
        <w:t xml:space="preserve"> Инструкции № 157н, </w:t>
      </w:r>
      <w:hyperlink r:id="rId79" w:history="1">
        <w:r w:rsidRPr="00217207">
          <w:rPr>
            <w:rStyle w:val="a7"/>
            <w:rFonts w:cstheme="minorHAnsi"/>
            <w:color w:val="auto"/>
            <w:sz w:val="28"/>
            <w:szCs w:val="28"/>
            <w:u w:val="none"/>
          </w:rPr>
          <w:t>пункт 8</w:t>
        </w:r>
      </w:hyperlink>
      <w:r w:rsidRPr="00217207">
        <w:rPr>
          <w:rFonts w:cstheme="minorHAnsi"/>
          <w:sz w:val="28"/>
          <w:szCs w:val="28"/>
        </w:rPr>
        <w:t xml:space="preserve"> федерального стандарта «Основные средства»)</w:t>
      </w:r>
    </w:p>
    <w:p w:rsidR="00F53C26" w:rsidRPr="00217207" w:rsidRDefault="00F53C26" w:rsidP="00F53C26">
      <w:pPr>
        <w:spacing w:after="0" w:line="240" w:lineRule="auto"/>
        <w:ind w:firstLine="567"/>
        <w:jc w:val="both"/>
        <w:rPr>
          <w:rFonts w:cstheme="minorHAnsi"/>
          <w:sz w:val="28"/>
          <w:szCs w:val="28"/>
        </w:rPr>
      </w:pPr>
      <w:bookmarkStart w:id="3" w:name="sub_3110"/>
      <w:r w:rsidRPr="00217207">
        <w:rPr>
          <w:rFonts w:cstheme="minorHAnsi"/>
          <w:sz w:val="28"/>
          <w:szCs w:val="28"/>
        </w:rPr>
        <w:t xml:space="preserve">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настоящего </w:t>
      </w:r>
      <w:proofErr w:type="spellStart"/>
      <w:r w:rsidRPr="00217207">
        <w:rPr>
          <w:rFonts w:cstheme="minorHAnsi"/>
          <w:sz w:val="28"/>
          <w:szCs w:val="28"/>
        </w:rPr>
        <w:t>положениямогут</w:t>
      </w:r>
      <w:proofErr w:type="spellEnd"/>
      <w:r w:rsidRPr="00217207">
        <w:rPr>
          <w:rFonts w:cstheme="minorHAnsi"/>
          <w:sz w:val="28"/>
          <w:szCs w:val="28"/>
        </w:rPr>
        <w:t xml:space="preserve"> быть классифицированы как основные средства, необходимо уточнить код </w:t>
      </w:r>
      <w:hyperlink r:id="rId80" w:history="1">
        <w:r w:rsidRPr="00217207">
          <w:rPr>
            <w:rStyle w:val="a7"/>
            <w:rFonts w:cstheme="minorHAnsi"/>
            <w:color w:val="auto"/>
            <w:sz w:val="28"/>
            <w:szCs w:val="28"/>
            <w:u w:val="none"/>
          </w:rPr>
          <w:t>ОКОФ</w:t>
        </w:r>
      </w:hyperlink>
      <w:r w:rsidRPr="00217207">
        <w:rPr>
          <w:rFonts w:cstheme="minorHAnsi"/>
          <w:sz w:val="28"/>
          <w:szCs w:val="28"/>
        </w:rPr>
        <w:t>, счет учета, нормативный и оставшийся срок полезного использования.</w:t>
      </w:r>
    </w:p>
    <w:bookmarkEnd w:id="3"/>
    <w:p w:rsidR="00F53C26" w:rsidRPr="00F53C26" w:rsidRDefault="00F53C26" w:rsidP="00F53C26">
      <w:pPr>
        <w:spacing w:after="0" w:line="240" w:lineRule="auto"/>
        <w:ind w:firstLine="567"/>
        <w:jc w:val="both"/>
        <w:rPr>
          <w:rFonts w:cstheme="minorHAnsi"/>
          <w:sz w:val="28"/>
          <w:szCs w:val="28"/>
        </w:rPr>
      </w:pPr>
      <w:r w:rsidRPr="00F53C26">
        <w:rPr>
          <w:rFonts w:cstheme="minorHAnsi"/>
          <w:sz w:val="28"/>
          <w:szCs w:val="28"/>
        </w:rPr>
        <w:t>В случае,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rsidR="00F53C26" w:rsidRPr="00F53C26" w:rsidRDefault="00F53C26" w:rsidP="00F53C26">
      <w:pPr>
        <w:spacing w:after="0" w:line="240" w:lineRule="auto"/>
        <w:ind w:firstLine="567"/>
        <w:jc w:val="both"/>
        <w:rPr>
          <w:rFonts w:cstheme="minorHAnsi"/>
          <w:sz w:val="28"/>
          <w:szCs w:val="28"/>
        </w:rPr>
      </w:pPr>
      <w:bookmarkStart w:id="4" w:name="sub_588675028"/>
      <w:r w:rsidRPr="00F53C26">
        <w:rPr>
          <w:rFonts w:cstheme="minorHAnsi"/>
          <w:sz w:val="28"/>
          <w:szCs w:val="28"/>
        </w:rPr>
        <w:t>В ситуации, когда для полученного основного средства оставшийся срок полезного использования, определенный в соответствии с нормами законодательства, истек, но амортизация полностью не начислена, производится доначисление амортизации до 100%</w:t>
      </w:r>
      <w:bookmarkEnd w:id="4"/>
      <w:r w:rsidRPr="00F53C26">
        <w:rPr>
          <w:rFonts w:cstheme="minorHAnsi"/>
          <w:sz w:val="28"/>
          <w:szCs w:val="28"/>
        </w:rPr>
        <w:t xml:space="preserve"> </w:t>
      </w:r>
      <w:r w:rsidRPr="00F53C26">
        <w:rPr>
          <w:rFonts w:cstheme="minorHAnsi"/>
          <w:bCs/>
          <w:sz w:val="28"/>
          <w:szCs w:val="28"/>
        </w:rPr>
        <w:t>в месяце, следующем за месяцем принятия основного средства к учету.</w:t>
      </w:r>
    </w:p>
    <w:p w:rsidR="00F53C26" w:rsidRPr="00F53C26" w:rsidRDefault="00F53C26" w:rsidP="00F53C26">
      <w:pPr>
        <w:spacing w:after="0" w:line="240" w:lineRule="auto"/>
        <w:ind w:firstLine="567"/>
        <w:jc w:val="both"/>
        <w:rPr>
          <w:rFonts w:cstheme="minorHAnsi"/>
          <w:sz w:val="28"/>
          <w:szCs w:val="28"/>
        </w:rPr>
      </w:pPr>
      <w:r w:rsidRPr="00F53C26">
        <w:rPr>
          <w:rFonts w:cstheme="minorHAnsi"/>
          <w:sz w:val="28"/>
          <w:szCs w:val="28"/>
        </w:rPr>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F53C26" w:rsidRPr="00F53C26" w:rsidRDefault="00F53C26" w:rsidP="00F53C26">
      <w:pPr>
        <w:spacing w:after="0" w:line="240" w:lineRule="auto"/>
        <w:ind w:firstLine="567"/>
        <w:jc w:val="both"/>
        <w:rPr>
          <w:rFonts w:cstheme="minorHAnsi"/>
          <w:sz w:val="28"/>
          <w:szCs w:val="28"/>
        </w:rPr>
      </w:pPr>
      <w:r w:rsidRPr="00F53C26">
        <w:rPr>
          <w:rFonts w:cstheme="minorHAnsi"/>
          <w:sz w:val="28"/>
          <w:szCs w:val="28"/>
        </w:rPr>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rsidR="00F53C26" w:rsidRPr="00F53C26" w:rsidRDefault="00F53C26" w:rsidP="00F53C26">
      <w:pPr>
        <w:spacing w:after="0" w:line="240" w:lineRule="auto"/>
        <w:ind w:firstLine="567"/>
        <w:jc w:val="both"/>
        <w:rPr>
          <w:rFonts w:cstheme="minorHAnsi"/>
          <w:sz w:val="28"/>
          <w:szCs w:val="28"/>
        </w:rPr>
      </w:pPr>
      <w:r w:rsidRPr="00F53C26">
        <w:rPr>
          <w:rFonts w:cstheme="minorHAnsi"/>
          <w:sz w:val="28"/>
          <w:szCs w:val="28"/>
        </w:rPr>
        <w:t xml:space="preserve">(Основание: </w:t>
      </w:r>
      <w:hyperlink r:id="rId81" w:history="1">
        <w:r w:rsidRPr="00217207">
          <w:rPr>
            <w:rStyle w:val="a7"/>
            <w:rFonts w:cstheme="minorHAnsi"/>
            <w:color w:val="auto"/>
            <w:sz w:val="28"/>
            <w:szCs w:val="28"/>
            <w:u w:val="none"/>
          </w:rPr>
          <w:t>пункт 45</w:t>
        </w:r>
      </w:hyperlink>
      <w:r w:rsidRPr="00217207">
        <w:rPr>
          <w:rFonts w:cstheme="minorHAnsi"/>
          <w:sz w:val="28"/>
          <w:szCs w:val="28"/>
        </w:rPr>
        <w:t xml:space="preserve"> Инструкции № 157н, </w:t>
      </w:r>
      <w:hyperlink r:id="rId82" w:history="1">
        <w:r w:rsidRPr="00217207">
          <w:rPr>
            <w:rStyle w:val="a7"/>
            <w:rFonts w:cstheme="minorHAnsi"/>
            <w:color w:val="auto"/>
            <w:sz w:val="28"/>
            <w:szCs w:val="28"/>
            <w:u w:val="none"/>
          </w:rPr>
          <w:t>пункт 8</w:t>
        </w:r>
      </w:hyperlink>
      <w:r w:rsidRPr="00F53C26">
        <w:rPr>
          <w:rFonts w:cstheme="minorHAnsi"/>
          <w:sz w:val="28"/>
          <w:szCs w:val="28"/>
        </w:rPr>
        <w:t xml:space="preserve"> федерального стандарта «Основные средства»)</w:t>
      </w:r>
    </w:p>
    <w:p w:rsidR="004E1110" w:rsidRPr="0046064E" w:rsidRDefault="004E1110" w:rsidP="0046064E">
      <w:pPr>
        <w:spacing w:after="0" w:line="240" w:lineRule="auto"/>
        <w:ind w:firstLine="567"/>
        <w:jc w:val="both"/>
        <w:rPr>
          <w:rFonts w:cstheme="minorHAnsi"/>
          <w:sz w:val="28"/>
          <w:szCs w:val="28"/>
        </w:rPr>
      </w:pPr>
    </w:p>
    <w:p w:rsidR="0046064E" w:rsidRDefault="0046064E" w:rsidP="0046064E">
      <w:pPr>
        <w:spacing w:after="0" w:line="240" w:lineRule="auto"/>
        <w:ind w:firstLine="567"/>
        <w:jc w:val="both"/>
        <w:rPr>
          <w:rFonts w:cstheme="minorHAnsi"/>
          <w:sz w:val="28"/>
          <w:szCs w:val="28"/>
        </w:rPr>
      </w:pPr>
    </w:p>
    <w:p w:rsidR="004E1110" w:rsidRPr="0046064E" w:rsidRDefault="0046064E" w:rsidP="0046064E">
      <w:pPr>
        <w:spacing w:after="0" w:line="240" w:lineRule="auto"/>
        <w:ind w:firstLine="567"/>
        <w:jc w:val="both"/>
        <w:rPr>
          <w:rFonts w:cstheme="minorHAnsi"/>
          <w:sz w:val="28"/>
          <w:szCs w:val="28"/>
        </w:rPr>
      </w:pPr>
      <w:r>
        <w:rPr>
          <w:rFonts w:cstheme="minorHAnsi"/>
          <w:sz w:val="28"/>
          <w:szCs w:val="28"/>
        </w:rPr>
        <w:lastRenderedPageBreak/>
        <w:t>30.</w:t>
      </w:r>
      <w:r w:rsidR="004E1110" w:rsidRPr="0046064E">
        <w:rPr>
          <w:rFonts w:cstheme="minorHAnsi"/>
          <w:sz w:val="28"/>
          <w:szCs w:val="28"/>
        </w:rPr>
        <w:t xml:space="preserve"> В соответствии с п. 45 Инструкции N 157н следует, что отдельные помещения здания, имеющие разное функциональное назначение, а также являющиеся самостоятельными объектами имущественных прав, учитываются как самостоятельные инвентарные объекты основных средств. </w:t>
      </w:r>
    </w:p>
    <w:p w:rsidR="0046064E" w:rsidRDefault="0046064E" w:rsidP="0046064E">
      <w:pPr>
        <w:spacing w:after="0" w:line="240" w:lineRule="auto"/>
        <w:ind w:firstLine="567"/>
        <w:jc w:val="both"/>
        <w:rPr>
          <w:rFonts w:cstheme="minorHAnsi"/>
          <w:sz w:val="28"/>
          <w:szCs w:val="28"/>
        </w:rPr>
      </w:pPr>
    </w:p>
    <w:p w:rsidR="004E1110" w:rsidRPr="0046064E" w:rsidRDefault="004E1110" w:rsidP="0046064E">
      <w:pPr>
        <w:spacing w:after="0" w:line="240" w:lineRule="auto"/>
        <w:ind w:firstLine="567"/>
        <w:jc w:val="both"/>
        <w:rPr>
          <w:rFonts w:cstheme="minorHAnsi"/>
          <w:sz w:val="28"/>
          <w:szCs w:val="28"/>
        </w:rPr>
      </w:pPr>
      <w:r w:rsidRPr="0046064E">
        <w:rPr>
          <w:rFonts w:cstheme="minorHAnsi"/>
          <w:sz w:val="28"/>
          <w:szCs w:val="28"/>
        </w:rPr>
        <w:t xml:space="preserve">31. Земельные участки, используемые учреждениями на праве постоянного (бессрочного) пользования (в том числе расположенные под объектами недвижимости) учитываются на соответствующем счете аналитического учета счета 103 00 "Непроизведенные активы" на основании документа (свидетельства), подтверждающего право пользования земельным участком, по их кадастровой стоимости (стоимости, указанной в документе на право пользования земельным участком, расположенным за пределами территории РФ) (п. 71 Инструкции N 157н). </w:t>
      </w:r>
    </w:p>
    <w:p w:rsidR="0046064E" w:rsidRDefault="0046064E" w:rsidP="0046064E">
      <w:pPr>
        <w:autoSpaceDE w:val="0"/>
        <w:autoSpaceDN w:val="0"/>
        <w:adjustRightInd w:val="0"/>
        <w:spacing w:after="0" w:line="240" w:lineRule="auto"/>
        <w:ind w:firstLine="540"/>
        <w:jc w:val="both"/>
        <w:rPr>
          <w:rFonts w:cstheme="minorHAnsi"/>
          <w:sz w:val="28"/>
          <w:szCs w:val="28"/>
        </w:rPr>
      </w:pPr>
    </w:p>
    <w:p w:rsidR="00613DFC" w:rsidRPr="00217207" w:rsidRDefault="004E1110" w:rsidP="00613DFC">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32</w:t>
      </w:r>
      <w:r w:rsidR="0062313D" w:rsidRPr="0046064E">
        <w:rPr>
          <w:rFonts w:cstheme="minorHAnsi"/>
          <w:sz w:val="28"/>
          <w:szCs w:val="28"/>
        </w:rPr>
        <w:t xml:space="preserve">. </w:t>
      </w:r>
      <w:r w:rsidR="00613DFC" w:rsidRPr="00217207">
        <w:rPr>
          <w:rFonts w:cstheme="minorHAnsi"/>
          <w:sz w:val="28"/>
          <w:szCs w:val="28"/>
        </w:rPr>
        <w:t xml:space="preserve">С </w:t>
      </w:r>
      <w:hyperlink r:id="rId83" w:history="1">
        <w:r w:rsidR="00613DFC" w:rsidRPr="00217207">
          <w:rPr>
            <w:rStyle w:val="a7"/>
            <w:rFonts w:cstheme="minorHAnsi"/>
            <w:color w:val="auto"/>
            <w:sz w:val="28"/>
            <w:szCs w:val="28"/>
            <w:u w:val="none"/>
          </w:rPr>
          <w:t>даты</w:t>
        </w:r>
      </w:hyperlink>
      <w:r w:rsidR="00613DFC" w:rsidRPr="00217207">
        <w:rPr>
          <w:rFonts w:cstheme="minorHAnsi"/>
          <w:sz w:val="28"/>
          <w:szCs w:val="28"/>
        </w:rPr>
        <w:t xml:space="preserve"> перехода на федеральный стандарт для госсектора «Основные средства» начисление амортизации осуществляется </w:t>
      </w:r>
      <w:r w:rsidR="00613DFC" w:rsidRPr="00217207">
        <w:rPr>
          <w:rFonts w:cstheme="minorHAnsi"/>
          <w:bCs/>
          <w:sz w:val="28"/>
          <w:szCs w:val="28"/>
        </w:rPr>
        <w:t>линейным методом.</w:t>
      </w:r>
    </w:p>
    <w:p w:rsidR="00613DFC" w:rsidRPr="00217207" w:rsidRDefault="00613DFC" w:rsidP="00613DFC">
      <w:pPr>
        <w:autoSpaceDE w:val="0"/>
        <w:autoSpaceDN w:val="0"/>
        <w:adjustRightInd w:val="0"/>
        <w:spacing w:after="0" w:line="240" w:lineRule="auto"/>
        <w:ind w:firstLine="540"/>
        <w:jc w:val="both"/>
        <w:rPr>
          <w:rFonts w:cstheme="minorHAnsi"/>
          <w:sz w:val="28"/>
          <w:szCs w:val="28"/>
        </w:rPr>
      </w:pPr>
      <w:r w:rsidRPr="00217207">
        <w:rPr>
          <w:rFonts w:cstheme="minorHAnsi"/>
          <w:sz w:val="28"/>
          <w:szCs w:val="28"/>
        </w:rPr>
        <w:t xml:space="preserve">(Основание: </w:t>
      </w:r>
      <w:hyperlink r:id="rId84" w:history="1">
        <w:r w:rsidRPr="00217207">
          <w:rPr>
            <w:rStyle w:val="a7"/>
            <w:rFonts w:cstheme="minorHAnsi"/>
            <w:color w:val="auto"/>
            <w:sz w:val="28"/>
            <w:szCs w:val="28"/>
            <w:u w:val="none"/>
          </w:rPr>
          <w:t>пункт 36</w:t>
        </w:r>
      </w:hyperlink>
      <w:r w:rsidRPr="00217207">
        <w:rPr>
          <w:rFonts w:cstheme="minorHAnsi"/>
          <w:sz w:val="28"/>
          <w:szCs w:val="28"/>
        </w:rPr>
        <w:t xml:space="preserve"> федерального стандарта «Основные средства»)</w:t>
      </w:r>
    </w:p>
    <w:p w:rsidR="00613DFC" w:rsidRPr="00217207" w:rsidRDefault="00613DFC" w:rsidP="00613DFC">
      <w:pPr>
        <w:autoSpaceDE w:val="0"/>
        <w:autoSpaceDN w:val="0"/>
        <w:adjustRightInd w:val="0"/>
        <w:spacing w:after="0" w:line="240" w:lineRule="auto"/>
        <w:ind w:firstLine="540"/>
        <w:jc w:val="both"/>
        <w:rPr>
          <w:rFonts w:cstheme="minorHAnsi"/>
          <w:sz w:val="28"/>
          <w:szCs w:val="28"/>
        </w:rPr>
      </w:pPr>
      <w:r w:rsidRPr="00217207">
        <w:rPr>
          <w:rFonts w:cstheme="minorHAnsi"/>
          <w:sz w:val="28"/>
          <w:szCs w:val="28"/>
        </w:rPr>
        <w:t>Расходы на амортизацию основных средств и нематериальных активов,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учитываются в составе вложений в нефинансовые активы при формировании первоначальной стоимости создаваемого (изготавливаемого) объекта (начисление амортизации отражается по дебету счета 0 106 00 000 «Вложения в нефинансовые активы» и кредиту счета 0 104 00 000 «Амортизация»).</w:t>
      </w:r>
    </w:p>
    <w:p w:rsidR="00613DFC" w:rsidRPr="00613DFC" w:rsidRDefault="00613DFC" w:rsidP="00613DFC">
      <w:pPr>
        <w:autoSpaceDE w:val="0"/>
        <w:autoSpaceDN w:val="0"/>
        <w:adjustRightInd w:val="0"/>
        <w:spacing w:after="0" w:line="240" w:lineRule="auto"/>
        <w:ind w:firstLine="540"/>
        <w:jc w:val="both"/>
        <w:rPr>
          <w:rFonts w:cstheme="minorHAnsi"/>
          <w:sz w:val="28"/>
          <w:szCs w:val="28"/>
        </w:rPr>
      </w:pPr>
      <w:r w:rsidRPr="00217207">
        <w:rPr>
          <w:rFonts w:cstheme="minorHAnsi"/>
          <w:sz w:val="28"/>
          <w:szCs w:val="28"/>
        </w:rPr>
        <w:t xml:space="preserve">(Основание: </w:t>
      </w:r>
      <w:hyperlink r:id="rId85" w:history="1">
        <w:r w:rsidRPr="00217207">
          <w:rPr>
            <w:rStyle w:val="a7"/>
            <w:rFonts w:cstheme="minorHAnsi"/>
            <w:color w:val="auto"/>
            <w:sz w:val="28"/>
            <w:szCs w:val="28"/>
            <w:u w:val="none"/>
          </w:rPr>
          <w:t>пункт 15</w:t>
        </w:r>
      </w:hyperlink>
      <w:r w:rsidRPr="00613DFC">
        <w:rPr>
          <w:rFonts w:cstheme="minorHAnsi"/>
          <w:sz w:val="28"/>
          <w:szCs w:val="28"/>
        </w:rPr>
        <w:t xml:space="preserve"> федерального стандарта «Основные средства»)</w:t>
      </w:r>
    </w:p>
    <w:p w:rsidR="00613DFC" w:rsidRPr="00613DFC" w:rsidRDefault="00613DFC" w:rsidP="00613DFC">
      <w:pPr>
        <w:autoSpaceDE w:val="0"/>
        <w:autoSpaceDN w:val="0"/>
        <w:adjustRightInd w:val="0"/>
        <w:spacing w:after="0" w:line="240" w:lineRule="auto"/>
        <w:ind w:firstLine="540"/>
        <w:jc w:val="both"/>
        <w:rPr>
          <w:rFonts w:cstheme="minorHAnsi"/>
          <w:sz w:val="28"/>
          <w:szCs w:val="28"/>
        </w:rPr>
      </w:pPr>
      <w:bookmarkStart w:id="5" w:name="sub_53"/>
      <w:r w:rsidRPr="00613DFC">
        <w:rPr>
          <w:rFonts w:cstheme="minorHAnsi"/>
          <w:sz w:val="28"/>
          <w:szCs w:val="28"/>
        </w:rPr>
        <w:t xml:space="preserve"> По результатам достройки, дооборудования, реконструкции, модернизации объекта основных средств комиссией </w:t>
      </w:r>
      <w:r>
        <w:rPr>
          <w:rFonts w:cstheme="minorHAnsi"/>
          <w:sz w:val="28"/>
          <w:szCs w:val="28"/>
        </w:rPr>
        <w:t>администрации</w:t>
      </w:r>
      <w:r w:rsidRPr="00613DFC">
        <w:rPr>
          <w:rFonts w:cstheme="minorHAnsi"/>
          <w:sz w:val="28"/>
          <w:szCs w:val="28"/>
        </w:rPr>
        <w:t xml:space="preserve"> могут приниматься решения:</w:t>
      </w:r>
    </w:p>
    <w:bookmarkEnd w:id="5"/>
    <w:p w:rsidR="00613DFC" w:rsidRPr="00613DFC" w:rsidRDefault="00613DFC" w:rsidP="00613DFC">
      <w:pPr>
        <w:autoSpaceDE w:val="0"/>
        <w:autoSpaceDN w:val="0"/>
        <w:adjustRightInd w:val="0"/>
        <w:spacing w:after="0" w:line="240" w:lineRule="auto"/>
        <w:ind w:firstLine="540"/>
        <w:jc w:val="both"/>
        <w:rPr>
          <w:rFonts w:cstheme="minorHAnsi"/>
          <w:sz w:val="28"/>
          <w:szCs w:val="28"/>
        </w:rPr>
      </w:pPr>
      <w:r w:rsidRPr="00613DFC">
        <w:rPr>
          <w:rFonts w:cstheme="minorHAnsi"/>
          <w:sz w:val="28"/>
          <w:szCs w:val="28"/>
        </w:rPr>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rsidR="00613DFC" w:rsidRPr="00613DFC" w:rsidRDefault="00613DFC" w:rsidP="00613DFC">
      <w:pPr>
        <w:autoSpaceDE w:val="0"/>
        <w:autoSpaceDN w:val="0"/>
        <w:adjustRightInd w:val="0"/>
        <w:spacing w:after="0" w:line="240" w:lineRule="auto"/>
        <w:ind w:firstLine="540"/>
        <w:jc w:val="both"/>
        <w:rPr>
          <w:rFonts w:cstheme="minorHAnsi"/>
          <w:sz w:val="28"/>
          <w:szCs w:val="28"/>
        </w:rPr>
      </w:pPr>
      <w:r w:rsidRPr="00613DFC">
        <w:rPr>
          <w:rFonts w:cstheme="minorHAnsi"/>
          <w:sz w:val="28"/>
          <w:szCs w:val="28"/>
        </w:rPr>
        <w:t>2) об отсутствии оснований для пересмотра срока полезного использования объекта.</w:t>
      </w:r>
    </w:p>
    <w:p w:rsidR="00613DFC" w:rsidRPr="00613DFC" w:rsidRDefault="00613DFC" w:rsidP="00613DFC">
      <w:pPr>
        <w:autoSpaceDE w:val="0"/>
        <w:autoSpaceDN w:val="0"/>
        <w:adjustRightInd w:val="0"/>
        <w:spacing w:after="0" w:line="240" w:lineRule="auto"/>
        <w:ind w:firstLine="540"/>
        <w:jc w:val="both"/>
        <w:rPr>
          <w:rFonts w:cstheme="minorHAnsi"/>
          <w:sz w:val="28"/>
          <w:szCs w:val="28"/>
        </w:rPr>
      </w:pPr>
      <w:r w:rsidRPr="00613DFC">
        <w:rPr>
          <w:rFonts w:cstheme="minorHAnsi"/>
          <w:sz w:val="28"/>
          <w:szCs w:val="28"/>
        </w:rPr>
        <w:t xml:space="preserve">В случае пересмотра срока полезного использования начисление амортизации отражается в бухгалтерском учете в общеустановленном порядке с учетом требований </w:t>
      </w:r>
      <w:hyperlink r:id="rId86" w:history="1">
        <w:r w:rsidRPr="00217207">
          <w:rPr>
            <w:rStyle w:val="a7"/>
            <w:rFonts w:cstheme="minorHAnsi"/>
            <w:color w:val="auto"/>
            <w:sz w:val="28"/>
            <w:szCs w:val="28"/>
            <w:u w:val="none"/>
          </w:rPr>
          <w:t>пункта 85</w:t>
        </w:r>
      </w:hyperlink>
      <w:r w:rsidRPr="00217207">
        <w:rPr>
          <w:rFonts w:cstheme="minorHAnsi"/>
          <w:sz w:val="28"/>
          <w:szCs w:val="28"/>
        </w:rPr>
        <w:t xml:space="preserve"> </w:t>
      </w:r>
      <w:r w:rsidRPr="00613DFC">
        <w:rPr>
          <w:rFonts w:cstheme="minorHAnsi"/>
          <w:sz w:val="28"/>
          <w:szCs w:val="28"/>
        </w:rPr>
        <w:t>Инструкции № 157н.</w:t>
      </w:r>
    </w:p>
    <w:p w:rsidR="00613DFC" w:rsidRPr="00613DFC" w:rsidRDefault="00613DFC" w:rsidP="00613DFC">
      <w:pPr>
        <w:autoSpaceDE w:val="0"/>
        <w:autoSpaceDN w:val="0"/>
        <w:adjustRightInd w:val="0"/>
        <w:spacing w:after="0" w:line="240" w:lineRule="auto"/>
        <w:ind w:firstLine="540"/>
        <w:jc w:val="both"/>
        <w:rPr>
          <w:rFonts w:cstheme="minorHAnsi"/>
          <w:sz w:val="28"/>
          <w:szCs w:val="28"/>
        </w:rPr>
      </w:pPr>
      <w:r w:rsidRPr="00613DFC">
        <w:rPr>
          <w:rFonts w:cstheme="minorHAnsi"/>
          <w:sz w:val="28"/>
          <w:szCs w:val="28"/>
        </w:rPr>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производится исходя из остаточной стоимости, увеличенной на затраты по модернизации (достройке, дооборудованию, реконструкции).</w:t>
      </w:r>
    </w:p>
    <w:p w:rsidR="00613DFC" w:rsidRPr="00613DFC" w:rsidRDefault="00613DFC" w:rsidP="00613DFC">
      <w:pPr>
        <w:autoSpaceDE w:val="0"/>
        <w:autoSpaceDN w:val="0"/>
        <w:adjustRightInd w:val="0"/>
        <w:spacing w:after="0" w:line="240" w:lineRule="auto"/>
        <w:ind w:firstLine="540"/>
        <w:jc w:val="both"/>
        <w:rPr>
          <w:rFonts w:cstheme="minorHAnsi"/>
          <w:sz w:val="28"/>
          <w:szCs w:val="28"/>
        </w:rPr>
      </w:pPr>
      <w:r w:rsidRPr="00613DFC">
        <w:rPr>
          <w:rFonts w:cstheme="minorHAnsi"/>
          <w:sz w:val="28"/>
          <w:szCs w:val="28"/>
        </w:rPr>
        <w:t xml:space="preserve">При переоценке основных средств, в том числе предназначенных для продажи или передаче организациям негосударственного сектора, накопленная амортизация, исчисленная на дату переоценки, </w:t>
      </w:r>
      <w:r w:rsidRPr="00613DFC">
        <w:rPr>
          <w:rFonts w:cstheme="minorHAnsi"/>
          <w:bCs/>
          <w:sz w:val="28"/>
          <w:szCs w:val="28"/>
        </w:rPr>
        <w:t xml:space="preserve">пересчитывается </w:t>
      </w:r>
      <w:r w:rsidRPr="00613DFC">
        <w:rPr>
          <w:rFonts w:cstheme="minorHAnsi"/>
          <w:bCs/>
          <w:sz w:val="28"/>
          <w:szCs w:val="28"/>
        </w:rPr>
        <w:lastRenderedPageBreak/>
        <w:t>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(справедливой) стоимости. Для этого балансовая стоимость объекта и накопленная амортизация умножаются на одинаковый коэффициент таким образом, чтобы в результате получить переоцененную (справедливую) стоимость на дату проведения переоценки.</w:t>
      </w:r>
    </w:p>
    <w:p w:rsidR="00613DFC" w:rsidRPr="00613DFC" w:rsidRDefault="00613DFC" w:rsidP="00613DFC">
      <w:pPr>
        <w:autoSpaceDE w:val="0"/>
        <w:autoSpaceDN w:val="0"/>
        <w:adjustRightInd w:val="0"/>
        <w:spacing w:after="0" w:line="240" w:lineRule="auto"/>
        <w:ind w:firstLine="540"/>
        <w:jc w:val="both"/>
        <w:rPr>
          <w:rFonts w:cstheme="minorHAnsi"/>
          <w:sz w:val="28"/>
          <w:szCs w:val="28"/>
        </w:rPr>
      </w:pPr>
      <w:r w:rsidRPr="00613DFC">
        <w:rPr>
          <w:rFonts w:cstheme="minorHAnsi"/>
          <w:sz w:val="28"/>
          <w:szCs w:val="28"/>
        </w:rPr>
        <w:t xml:space="preserve"> (Основание: </w:t>
      </w:r>
      <w:hyperlink r:id="rId87" w:history="1">
        <w:r w:rsidRPr="00217207">
          <w:rPr>
            <w:rStyle w:val="a7"/>
            <w:rFonts w:cstheme="minorHAnsi"/>
            <w:color w:val="auto"/>
            <w:sz w:val="28"/>
            <w:szCs w:val="28"/>
            <w:u w:val="none"/>
          </w:rPr>
          <w:t>пункт 41</w:t>
        </w:r>
      </w:hyperlink>
      <w:r w:rsidRPr="00613DFC">
        <w:rPr>
          <w:rFonts w:cstheme="minorHAnsi"/>
          <w:sz w:val="28"/>
          <w:szCs w:val="28"/>
        </w:rPr>
        <w:t xml:space="preserve"> федерального стандарта «Основные средства»)</w:t>
      </w:r>
    </w:p>
    <w:p w:rsidR="00613DFC" w:rsidRPr="00613DFC" w:rsidRDefault="00613DFC" w:rsidP="00613DFC">
      <w:pPr>
        <w:autoSpaceDE w:val="0"/>
        <w:autoSpaceDN w:val="0"/>
        <w:adjustRightInd w:val="0"/>
        <w:spacing w:after="0" w:line="240" w:lineRule="auto"/>
        <w:ind w:firstLine="540"/>
        <w:jc w:val="both"/>
        <w:rPr>
          <w:rFonts w:cstheme="minorHAnsi"/>
          <w:sz w:val="28"/>
          <w:szCs w:val="28"/>
        </w:rPr>
      </w:pPr>
      <w:r w:rsidRPr="00613DFC">
        <w:rPr>
          <w:rFonts w:cstheme="minorHAnsi"/>
          <w:sz w:val="28"/>
          <w:szCs w:val="28"/>
        </w:rPr>
        <w:t xml:space="preserve">Начисление амортизации по неотделимым улучшениям в объекты операционной аренды производится исходя из </w:t>
      </w:r>
      <w:r w:rsidRPr="00613DFC">
        <w:rPr>
          <w:rFonts w:cstheme="minorHAnsi"/>
          <w:bCs/>
          <w:sz w:val="28"/>
          <w:szCs w:val="28"/>
        </w:rPr>
        <w:t>срока действия договора аренды.</w:t>
      </w:r>
    </w:p>
    <w:p w:rsidR="00613DFC" w:rsidRDefault="00613DFC" w:rsidP="0046064E">
      <w:pPr>
        <w:pStyle w:val="ConsPlusNormal"/>
        <w:widowControl/>
        <w:ind w:firstLine="540"/>
        <w:jc w:val="both"/>
        <w:rPr>
          <w:rFonts w:asciiTheme="minorHAnsi" w:hAnsiTheme="minorHAnsi" w:cstheme="minorHAnsi"/>
          <w:sz w:val="28"/>
          <w:szCs w:val="28"/>
        </w:rPr>
      </w:pPr>
    </w:p>
    <w:p w:rsidR="00ED4F5C" w:rsidRPr="0046064E" w:rsidRDefault="004E1110" w:rsidP="0046064E">
      <w:pPr>
        <w:pStyle w:val="ConsPlusNormal"/>
        <w:widowControl/>
        <w:ind w:firstLine="540"/>
        <w:jc w:val="both"/>
        <w:rPr>
          <w:rFonts w:asciiTheme="minorHAnsi" w:hAnsiTheme="minorHAnsi" w:cstheme="minorHAnsi"/>
          <w:sz w:val="28"/>
          <w:szCs w:val="28"/>
        </w:rPr>
      </w:pPr>
      <w:r w:rsidRPr="0046064E">
        <w:rPr>
          <w:rFonts w:asciiTheme="minorHAnsi" w:hAnsiTheme="minorHAnsi" w:cstheme="minorHAnsi"/>
          <w:sz w:val="28"/>
          <w:szCs w:val="28"/>
        </w:rPr>
        <w:t>33</w:t>
      </w:r>
      <w:r w:rsidR="0062313D" w:rsidRPr="0046064E">
        <w:rPr>
          <w:rFonts w:asciiTheme="minorHAnsi" w:hAnsiTheme="minorHAnsi" w:cstheme="minorHAnsi"/>
          <w:sz w:val="28"/>
          <w:szCs w:val="28"/>
        </w:rPr>
        <w:t xml:space="preserve">. </w:t>
      </w:r>
      <w:r w:rsidR="002E4311" w:rsidRPr="0046064E">
        <w:rPr>
          <w:rFonts w:asciiTheme="minorHAnsi" w:eastAsia="Times New Roman" w:hAnsiTheme="minorHAnsi" w:cstheme="minorHAnsi"/>
          <w:sz w:val="28"/>
          <w:szCs w:val="28"/>
          <w:lang w:eastAsia="ar-SA"/>
        </w:rPr>
        <w:t>Плановая ежегодная инвентаризация основных средств перед составлением годовой отчетности производится по состоянию на 1 ноября</w:t>
      </w:r>
      <w:r w:rsidR="00ED4F5C" w:rsidRPr="0046064E">
        <w:rPr>
          <w:rFonts w:asciiTheme="minorHAnsi" w:eastAsia="Times New Roman" w:hAnsiTheme="minorHAnsi" w:cstheme="minorHAnsi"/>
          <w:sz w:val="28"/>
          <w:szCs w:val="28"/>
          <w:lang w:eastAsia="ar-SA"/>
        </w:rPr>
        <w:t xml:space="preserve"> </w:t>
      </w:r>
      <w:r w:rsidR="00ED4F5C" w:rsidRPr="0046064E">
        <w:rPr>
          <w:rFonts w:asciiTheme="minorHAnsi" w:hAnsiTheme="minorHAnsi" w:cstheme="minorHAnsi"/>
          <w:sz w:val="28"/>
          <w:szCs w:val="28"/>
        </w:rPr>
        <w:t>на основании распоряжения администрации, переоценка основных средств ежегодно не производится.</w:t>
      </w:r>
    </w:p>
    <w:p w:rsidR="00ED4F5C" w:rsidRPr="0046064E" w:rsidRDefault="002E4311" w:rsidP="0046064E">
      <w:pPr>
        <w:suppressAutoHyphens/>
        <w:spacing w:after="0" w:line="240" w:lineRule="auto"/>
        <w:ind w:firstLine="851"/>
        <w:jc w:val="both"/>
        <w:rPr>
          <w:rFonts w:eastAsia="Times New Roman" w:cstheme="minorHAnsi"/>
          <w:sz w:val="28"/>
          <w:szCs w:val="28"/>
          <w:lang w:eastAsia="ar-SA"/>
        </w:rPr>
      </w:pPr>
      <w:r w:rsidRPr="0046064E">
        <w:rPr>
          <w:rFonts w:eastAsia="Times New Roman" w:cstheme="minorHAnsi"/>
          <w:sz w:val="28"/>
          <w:szCs w:val="28"/>
          <w:lang w:eastAsia="ar-SA"/>
        </w:rPr>
        <w:t xml:space="preserve">При проведении инвентаризации </w:t>
      </w:r>
      <w:r w:rsidR="00ED4F5C" w:rsidRPr="0046064E">
        <w:rPr>
          <w:rFonts w:eastAsia="Times New Roman" w:cstheme="minorHAnsi"/>
          <w:sz w:val="28"/>
          <w:szCs w:val="28"/>
          <w:lang w:eastAsia="ar-SA"/>
        </w:rPr>
        <w:t>администрация</w:t>
      </w:r>
      <w:r w:rsidRPr="0046064E">
        <w:rPr>
          <w:rFonts w:eastAsia="Times New Roman" w:cstheme="minorHAnsi"/>
          <w:sz w:val="28"/>
          <w:szCs w:val="28"/>
          <w:lang w:eastAsia="ar-SA"/>
        </w:rPr>
        <w:t xml:space="preserve"> </w:t>
      </w:r>
      <w:r w:rsidR="000573C9" w:rsidRPr="0046064E">
        <w:rPr>
          <w:rFonts w:eastAsia="Times New Roman" w:cstheme="minorHAnsi"/>
          <w:sz w:val="28"/>
          <w:szCs w:val="28"/>
          <w:lang w:eastAsia="ar-SA"/>
        </w:rPr>
        <w:t>руководствуется приказом</w:t>
      </w:r>
      <w:r w:rsidRPr="0046064E">
        <w:rPr>
          <w:rFonts w:eastAsia="Times New Roman" w:cstheme="minorHAnsi"/>
          <w:sz w:val="28"/>
          <w:szCs w:val="28"/>
          <w:lang w:eastAsia="ar-SA"/>
        </w:rPr>
        <w:t xml:space="preserve"> Минфина России от 13.06. 1995 №49</w:t>
      </w:r>
      <w:r w:rsidR="00ED4F5C" w:rsidRPr="0046064E">
        <w:rPr>
          <w:rFonts w:eastAsia="Times New Roman" w:cstheme="minorHAnsi"/>
          <w:sz w:val="28"/>
          <w:szCs w:val="28"/>
          <w:lang w:eastAsia="ar-SA"/>
        </w:rPr>
        <w:t xml:space="preserve"> </w:t>
      </w:r>
      <w:r w:rsidRPr="0046064E">
        <w:rPr>
          <w:rFonts w:eastAsia="Times New Roman" w:cstheme="minorHAnsi"/>
          <w:sz w:val="28"/>
          <w:szCs w:val="28"/>
          <w:lang w:eastAsia="ar-SA"/>
        </w:rPr>
        <w:t>(ред.</w:t>
      </w:r>
      <w:r w:rsidR="00ED4F5C" w:rsidRPr="0046064E">
        <w:rPr>
          <w:rFonts w:eastAsia="Times New Roman" w:cstheme="minorHAnsi"/>
          <w:sz w:val="28"/>
          <w:szCs w:val="28"/>
          <w:lang w:eastAsia="ar-SA"/>
        </w:rPr>
        <w:t xml:space="preserve"> </w:t>
      </w:r>
      <w:r w:rsidRPr="0046064E">
        <w:rPr>
          <w:rFonts w:eastAsia="Times New Roman" w:cstheme="minorHAnsi"/>
          <w:sz w:val="28"/>
          <w:szCs w:val="28"/>
          <w:lang w:eastAsia="ar-SA"/>
        </w:rPr>
        <w:t>от 08.11.2010г.) "Об утверждении методических указаний об инвентаризации имущества и финансовых обязательств".  Целью инвентаризации является:</w:t>
      </w:r>
    </w:p>
    <w:p w:rsidR="00CB3B07" w:rsidRPr="0046064E" w:rsidRDefault="00CB3B07" w:rsidP="0046064E">
      <w:pPr>
        <w:autoSpaceDE w:val="0"/>
        <w:autoSpaceDN w:val="0"/>
        <w:adjustRightInd w:val="0"/>
        <w:spacing w:after="0" w:line="240" w:lineRule="auto"/>
        <w:ind w:firstLine="851"/>
        <w:jc w:val="both"/>
        <w:rPr>
          <w:rFonts w:cstheme="minorHAnsi"/>
          <w:sz w:val="28"/>
          <w:szCs w:val="28"/>
        </w:rPr>
      </w:pPr>
      <w:r w:rsidRPr="0046064E">
        <w:rPr>
          <w:rFonts w:cstheme="minorHAnsi"/>
          <w:sz w:val="28"/>
          <w:szCs w:val="28"/>
        </w:rPr>
        <w:t>-</w:t>
      </w:r>
      <w:r w:rsidR="00ED4F5C" w:rsidRPr="0046064E">
        <w:rPr>
          <w:rFonts w:cstheme="minorHAnsi"/>
          <w:sz w:val="28"/>
          <w:szCs w:val="28"/>
        </w:rPr>
        <w:t xml:space="preserve">выявление фактического наличия имущества; </w:t>
      </w:r>
    </w:p>
    <w:p w:rsidR="00CB3B07" w:rsidRPr="0046064E" w:rsidRDefault="00CB3B07" w:rsidP="0046064E">
      <w:pPr>
        <w:autoSpaceDE w:val="0"/>
        <w:autoSpaceDN w:val="0"/>
        <w:adjustRightInd w:val="0"/>
        <w:spacing w:after="0" w:line="240" w:lineRule="auto"/>
        <w:ind w:firstLine="851"/>
        <w:jc w:val="both"/>
        <w:rPr>
          <w:rFonts w:cstheme="minorHAnsi"/>
          <w:sz w:val="28"/>
          <w:szCs w:val="28"/>
        </w:rPr>
      </w:pPr>
      <w:r w:rsidRPr="0046064E">
        <w:rPr>
          <w:rFonts w:cstheme="minorHAnsi"/>
          <w:sz w:val="28"/>
          <w:szCs w:val="28"/>
        </w:rPr>
        <w:t>-</w:t>
      </w:r>
      <w:r w:rsidR="00ED4F5C" w:rsidRPr="0046064E">
        <w:rPr>
          <w:rFonts w:cstheme="minorHAnsi"/>
          <w:sz w:val="28"/>
          <w:szCs w:val="28"/>
        </w:rPr>
        <w:t xml:space="preserve">сопоставление фактического наличия имущества с данными бухгалтерского учета; </w:t>
      </w:r>
    </w:p>
    <w:p w:rsidR="00ED4F5C" w:rsidRPr="0046064E" w:rsidRDefault="00CB3B07" w:rsidP="0046064E">
      <w:pPr>
        <w:autoSpaceDE w:val="0"/>
        <w:autoSpaceDN w:val="0"/>
        <w:adjustRightInd w:val="0"/>
        <w:spacing w:after="0" w:line="240" w:lineRule="auto"/>
        <w:ind w:firstLine="851"/>
        <w:jc w:val="both"/>
        <w:rPr>
          <w:rFonts w:eastAsia="Times New Roman" w:cstheme="minorHAnsi"/>
          <w:sz w:val="28"/>
          <w:szCs w:val="28"/>
          <w:lang w:eastAsia="ar-SA"/>
        </w:rPr>
      </w:pPr>
      <w:r w:rsidRPr="0046064E">
        <w:rPr>
          <w:rFonts w:cstheme="minorHAnsi"/>
          <w:sz w:val="28"/>
          <w:szCs w:val="28"/>
        </w:rPr>
        <w:t>-</w:t>
      </w:r>
      <w:r w:rsidR="00ED4F5C" w:rsidRPr="0046064E">
        <w:rPr>
          <w:rFonts w:cstheme="minorHAnsi"/>
          <w:sz w:val="28"/>
          <w:szCs w:val="28"/>
        </w:rPr>
        <w:t>проверка полноты отражения в учете обязательств.</w:t>
      </w:r>
    </w:p>
    <w:p w:rsidR="002E4311" w:rsidRPr="0046064E" w:rsidRDefault="002E4311" w:rsidP="0046064E">
      <w:pPr>
        <w:suppressAutoHyphens/>
        <w:spacing w:after="0" w:line="240" w:lineRule="auto"/>
        <w:ind w:firstLine="851"/>
        <w:jc w:val="both"/>
        <w:rPr>
          <w:rFonts w:eastAsia="Times New Roman" w:cstheme="minorHAnsi"/>
          <w:sz w:val="28"/>
          <w:szCs w:val="28"/>
          <w:lang w:eastAsia="ar-SA"/>
        </w:rPr>
      </w:pPr>
      <w:r w:rsidRPr="0046064E">
        <w:rPr>
          <w:rFonts w:eastAsia="Times New Roman" w:cstheme="minorHAnsi"/>
          <w:sz w:val="28"/>
          <w:szCs w:val="28"/>
          <w:lang w:eastAsia="ar-SA"/>
        </w:rPr>
        <w:t>Обязательно проводится инвентаризация:</w:t>
      </w:r>
    </w:p>
    <w:p w:rsidR="002E4311" w:rsidRPr="0046064E" w:rsidRDefault="002E4311" w:rsidP="0046064E">
      <w:pPr>
        <w:suppressAutoHyphens/>
        <w:spacing w:after="0" w:line="240" w:lineRule="auto"/>
        <w:ind w:firstLine="851"/>
        <w:jc w:val="both"/>
        <w:rPr>
          <w:rFonts w:eastAsia="Times New Roman" w:cstheme="minorHAnsi"/>
          <w:sz w:val="28"/>
          <w:szCs w:val="28"/>
          <w:lang w:eastAsia="ar-SA"/>
        </w:rPr>
      </w:pPr>
      <w:r w:rsidRPr="0046064E">
        <w:rPr>
          <w:rFonts w:eastAsia="Times New Roman" w:cstheme="minorHAnsi"/>
          <w:sz w:val="28"/>
          <w:szCs w:val="28"/>
          <w:lang w:eastAsia="ar-SA"/>
        </w:rPr>
        <w:t>-при смене материально-ответственных лиц;</w:t>
      </w:r>
    </w:p>
    <w:p w:rsidR="002E4311" w:rsidRPr="0046064E" w:rsidRDefault="002E4311" w:rsidP="0046064E">
      <w:pPr>
        <w:suppressAutoHyphens/>
        <w:spacing w:after="0" w:line="240" w:lineRule="auto"/>
        <w:ind w:firstLine="851"/>
        <w:jc w:val="both"/>
        <w:rPr>
          <w:rFonts w:eastAsia="Times New Roman" w:cstheme="minorHAnsi"/>
          <w:sz w:val="28"/>
          <w:szCs w:val="28"/>
          <w:lang w:eastAsia="ar-SA"/>
        </w:rPr>
      </w:pPr>
      <w:r w:rsidRPr="0046064E">
        <w:rPr>
          <w:rFonts w:eastAsia="Times New Roman" w:cstheme="minorHAnsi"/>
          <w:sz w:val="28"/>
          <w:szCs w:val="28"/>
          <w:lang w:eastAsia="ar-SA"/>
        </w:rPr>
        <w:t>-при установлении фактов хищения, порчи имущества;</w:t>
      </w:r>
    </w:p>
    <w:p w:rsidR="002E4311" w:rsidRPr="0046064E" w:rsidRDefault="002E4311" w:rsidP="0046064E">
      <w:pPr>
        <w:suppressAutoHyphens/>
        <w:spacing w:after="0" w:line="240" w:lineRule="auto"/>
        <w:ind w:firstLine="851"/>
        <w:jc w:val="both"/>
        <w:rPr>
          <w:rFonts w:eastAsia="Times New Roman" w:cstheme="minorHAnsi"/>
          <w:sz w:val="28"/>
          <w:szCs w:val="28"/>
          <w:lang w:eastAsia="ar-SA"/>
        </w:rPr>
      </w:pPr>
      <w:r w:rsidRPr="0046064E">
        <w:rPr>
          <w:rFonts w:eastAsia="Times New Roman" w:cstheme="minorHAnsi"/>
          <w:sz w:val="28"/>
          <w:szCs w:val="28"/>
          <w:lang w:eastAsia="ar-SA"/>
        </w:rPr>
        <w:t>-в случае стихийных бедствий, пожаров, аварий или других чрезвычайных обстоятельств;</w:t>
      </w:r>
    </w:p>
    <w:p w:rsidR="002E4311" w:rsidRPr="0046064E" w:rsidRDefault="002E4311" w:rsidP="0046064E">
      <w:pPr>
        <w:suppressAutoHyphens/>
        <w:spacing w:after="0" w:line="240" w:lineRule="auto"/>
        <w:ind w:firstLine="851"/>
        <w:jc w:val="both"/>
        <w:rPr>
          <w:rFonts w:eastAsia="Times New Roman" w:cstheme="minorHAnsi"/>
          <w:sz w:val="28"/>
          <w:szCs w:val="28"/>
          <w:lang w:eastAsia="ar-SA"/>
        </w:rPr>
      </w:pPr>
      <w:r w:rsidRPr="0046064E">
        <w:rPr>
          <w:rFonts w:eastAsia="Times New Roman" w:cstheme="minorHAnsi"/>
          <w:sz w:val="28"/>
          <w:szCs w:val="28"/>
          <w:lang w:eastAsia="ar-SA"/>
        </w:rPr>
        <w:t>-</w:t>
      </w:r>
      <w:r w:rsidR="000573C9" w:rsidRPr="0046064E">
        <w:rPr>
          <w:rFonts w:eastAsia="Times New Roman" w:cstheme="minorHAnsi"/>
          <w:sz w:val="28"/>
          <w:szCs w:val="28"/>
          <w:lang w:eastAsia="ar-SA"/>
        </w:rPr>
        <w:t>ликвидации или</w:t>
      </w:r>
      <w:r w:rsidRPr="0046064E">
        <w:rPr>
          <w:rFonts w:eastAsia="Times New Roman" w:cstheme="minorHAnsi"/>
          <w:sz w:val="28"/>
          <w:szCs w:val="28"/>
          <w:lang w:eastAsia="ar-SA"/>
        </w:rPr>
        <w:t xml:space="preserve"> реорганизации перед составлением </w:t>
      </w:r>
      <w:r w:rsidR="000573C9" w:rsidRPr="0046064E">
        <w:rPr>
          <w:rFonts w:eastAsia="Times New Roman" w:cstheme="minorHAnsi"/>
          <w:sz w:val="28"/>
          <w:szCs w:val="28"/>
          <w:lang w:eastAsia="ar-SA"/>
        </w:rPr>
        <w:t>ликвидационного баланса</w:t>
      </w:r>
      <w:r w:rsidRPr="0046064E">
        <w:rPr>
          <w:rFonts w:eastAsia="Times New Roman" w:cstheme="minorHAnsi"/>
          <w:sz w:val="28"/>
          <w:szCs w:val="28"/>
          <w:lang w:eastAsia="ar-SA"/>
        </w:rPr>
        <w:t>;</w:t>
      </w:r>
    </w:p>
    <w:p w:rsidR="002E4311" w:rsidRPr="0046064E" w:rsidRDefault="002E4311" w:rsidP="0046064E">
      <w:pPr>
        <w:suppressAutoHyphens/>
        <w:spacing w:after="0" w:line="240" w:lineRule="auto"/>
        <w:ind w:firstLine="851"/>
        <w:jc w:val="both"/>
        <w:rPr>
          <w:rFonts w:eastAsia="Times New Roman" w:cstheme="minorHAnsi"/>
          <w:sz w:val="28"/>
          <w:szCs w:val="28"/>
          <w:lang w:eastAsia="ar-SA"/>
        </w:rPr>
      </w:pPr>
      <w:r w:rsidRPr="0046064E">
        <w:rPr>
          <w:rFonts w:eastAsia="Times New Roman" w:cstheme="minorHAnsi"/>
          <w:sz w:val="28"/>
          <w:szCs w:val="28"/>
          <w:lang w:eastAsia="ar-SA"/>
        </w:rPr>
        <w:t>-при передаче имущества в аренду.</w:t>
      </w:r>
    </w:p>
    <w:p w:rsidR="002E4311" w:rsidRPr="0046064E" w:rsidRDefault="002E4311" w:rsidP="0046064E">
      <w:pPr>
        <w:autoSpaceDE w:val="0"/>
        <w:autoSpaceDN w:val="0"/>
        <w:adjustRightInd w:val="0"/>
        <w:spacing w:after="0" w:line="240" w:lineRule="auto"/>
        <w:ind w:firstLine="540"/>
        <w:jc w:val="both"/>
        <w:rPr>
          <w:rFonts w:eastAsia="Times New Roman" w:cstheme="minorHAnsi"/>
          <w:sz w:val="28"/>
          <w:szCs w:val="28"/>
          <w:lang w:eastAsia="ar-SA"/>
        </w:rPr>
      </w:pPr>
      <w:r w:rsidRPr="0046064E">
        <w:rPr>
          <w:rFonts w:eastAsia="Times New Roman" w:cstheme="minorHAnsi"/>
          <w:sz w:val="28"/>
          <w:szCs w:val="28"/>
          <w:lang w:eastAsia="ar-SA"/>
        </w:rPr>
        <w:t xml:space="preserve"> Оформление результатов инвентаризации производится согласно постановлению Госкомстата России от 18 августа 1998 г. №88 «</w:t>
      </w:r>
      <w:r w:rsidRPr="0046064E">
        <w:rPr>
          <w:rFonts w:cstheme="minorHAnsi"/>
          <w:sz w:val="28"/>
          <w:szCs w:val="28"/>
        </w:rPr>
        <w:t xml:space="preserve">Об утверждении унифицированных </w:t>
      </w:r>
      <w:hyperlink r:id="rId88" w:history="1">
        <w:r w:rsidRPr="0046064E">
          <w:rPr>
            <w:rFonts w:cstheme="minorHAnsi"/>
            <w:sz w:val="28"/>
            <w:szCs w:val="28"/>
          </w:rPr>
          <w:t>форм</w:t>
        </w:r>
        <w:r w:rsidRPr="0046064E">
          <w:rPr>
            <w:rFonts w:cstheme="minorHAnsi"/>
            <w:color w:val="0000FF"/>
            <w:sz w:val="28"/>
            <w:szCs w:val="28"/>
          </w:rPr>
          <w:t xml:space="preserve"> </w:t>
        </w:r>
      </w:hyperlink>
      <w:r w:rsidRPr="0046064E">
        <w:rPr>
          <w:rFonts w:cstheme="minorHAnsi"/>
          <w:sz w:val="28"/>
          <w:szCs w:val="28"/>
        </w:rPr>
        <w:t xml:space="preserve">первичной учетной документации по учету кассовых операций, по учету результатов инвентаризации» </w:t>
      </w:r>
      <w:r w:rsidRPr="0046064E">
        <w:rPr>
          <w:rFonts w:eastAsia="Times New Roman" w:cstheme="minorHAnsi"/>
          <w:sz w:val="28"/>
          <w:szCs w:val="28"/>
          <w:lang w:eastAsia="ar-SA"/>
        </w:rPr>
        <w:t>(ред.</w:t>
      </w:r>
      <w:r w:rsidR="00CB3B07" w:rsidRPr="0046064E">
        <w:rPr>
          <w:rFonts w:eastAsia="Times New Roman" w:cstheme="minorHAnsi"/>
          <w:sz w:val="28"/>
          <w:szCs w:val="28"/>
          <w:lang w:eastAsia="ar-SA"/>
        </w:rPr>
        <w:t xml:space="preserve"> </w:t>
      </w:r>
      <w:r w:rsidRPr="0046064E">
        <w:rPr>
          <w:rFonts w:eastAsia="Times New Roman" w:cstheme="minorHAnsi"/>
          <w:sz w:val="28"/>
          <w:szCs w:val="28"/>
          <w:lang w:eastAsia="ar-SA"/>
        </w:rPr>
        <w:t>от 03.05.2000</w:t>
      </w:r>
      <w:r w:rsidR="00CB3B07" w:rsidRPr="0046064E">
        <w:rPr>
          <w:rFonts w:eastAsia="Times New Roman" w:cstheme="minorHAnsi"/>
          <w:sz w:val="28"/>
          <w:szCs w:val="28"/>
          <w:lang w:eastAsia="ar-SA"/>
        </w:rPr>
        <w:t xml:space="preserve"> </w:t>
      </w:r>
      <w:r w:rsidRPr="0046064E">
        <w:rPr>
          <w:rFonts w:eastAsia="Times New Roman" w:cstheme="minorHAnsi"/>
          <w:sz w:val="28"/>
          <w:szCs w:val="28"/>
          <w:lang w:eastAsia="ar-SA"/>
        </w:rPr>
        <w:t>г.).</w:t>
      </w:r>
    </w:p>
    <w:p w:rsidR="00A140FC" w:rsidRPr="0046064E" w:rsidRDefault="00AC4AE4"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 xml:space="preserve">Состав постоянно действующей комиссии для проведения инвентаризации объектов основных средств и материальных запасов в администрации Новоалександровского </w:t>
      </w:r>
      <w:r w:rsidR="006E2AA6" w:rsidRPr="0046064E">
        <w:rPr>
          <w:rFonts w:cstheme="minorHAnsi"/>
          <w:sz w:val="28"/>
          <w:szCs w:val="28"/>
        </w:rPr>
        <w:t xml:space="preserve">городского округа </w:t>
      </w:r>
      <w:r w:rsidRPr="0046064E">
        <w:rPr>
          <w:rFonts w:cstheme="minorHAnsi"/>
          <w:sz w:val="28"/>
          <w:szCs w:val="28"/>
        </w:rPr>
        <w:t xml:space="preserve">Ставропольского края утверждается правовым актом администрации Новоалександровского </w:t>
      </w:r>
      <w:r w:rsidR="006E2AA6" w:rsidRPr="0046064E">
        <w:rPr>
          <w:rFonts w:cstheme="minorHAnsi"/>
          <w:sz w:val="28"/>
          <w:szCs w:val="28"/>
        </w:rPr>
        <w:t xml:space="preserve">городского округа </w:t>
      </w:r>
      <w:r w:rsidRPr="0046064E">
        <w:rPr>
          <w:rFonts w:cstheme="minorHAnsi"/>
          <w:sz w:val="28"/>
          <w:szCs w:val="28"/>
        </w:rPr>
        <w:t>Ставропольского края.</w:t>
      </w:r>
    </w:p>
    <w:p w:rsidR="0046064E" w:rsidRDefault="0046064E" w:rsidP="0046064E">
      <w:pPr>
        <w:autoSpaceDE w:val="0"/>
        <w:autoSpaceDN w:val="0"/>
        <w:adjustRightInd w:val="0"/>
        <w:spacing w:after="0" w:line="240" w:lineRule="auto"/>
        <w:ind w:firstLine="540"/>
        <w:jc w:val="both"/>
        <w:rPr>
          <w:rFonts w:cstheme="minorHAnsi"/>
          <w:sz w:val="28"/>
          <w:szCs w:val="28"/>
        </w:rPr>
      </w:pPr>
    </w:p>
    <w:p w:rsidR="00A140FC" w:rsidRPr="0046064E" w:rsidRDefault="004E1110" w:rsidP="0046064E">
      <w:pPr>
        <w:autoSpaceDE w:val="0"/>
        <w:autoSpaceDN w:val="0"/>
        <w:adjustRightInd w:val="0"/>
        <w:spacing w:after="0" w:line="240" w:lineRule="auto"/>
        <w:ind w:firstLine="540"/>
        <w:jc w:val="both"/>
        <w:rPr>
          <w:rFonts w:cstheme="minorHAnsi"/>
          <w:sz w:val="28"/>
          <w:szCs w:val="28"/>
          <w:u w:val="single"/>
        </w:rPr>
      </w:pPr>
      <w:r w:rsidRPr="0046064E">
        <w:rPr>
          <w:rFonts w:cstheme="minorHAnsi"/>
          <w:sz w:val="28"/>
          <w:szCs w:val="28"/>
        </w:rPr>
        <w:t>34</w:t>
      </w:r>
      <w:r w:rsidR="00B62CCF" w:rsidRPr="0046064E">
        <w:rPr>
          <w:rFonts w:cstheme="minorHAnsi"/>
          <w:sz w:val="28"/>
          <w:szCs w:val="28"/>
        </w:rPr>
        <w:t xml:space="preserve">. </w:t>
      </w:r>
      <w:r w:rsidR="00A140FC" w:rsidRPr="0046064E">
        <w:rPr>
          <w:rFonts w:cstheme="minorHAnsi"/>
          <w:sz w:val="28"/>
          <w:szCs w:val="28"/>
        </w:rPr>
        <w:t>К основным средствам не относятся:</w:t>
      </w:r>
    </w:p>
    <w:p w:rsidR="00A140FC" w:rsidRPr="0046064E" w:rsidRDefault="00A140FC" w:rsidP="0046064E">
      <w:pPr>
        <w:autoSpaceDE w:val="0"/>
        <w:autoSpaceDN w:val="0"/>
        <w:adjustRightInd w:val="0"/>
        <w:spacing w:after="0" w:line="240" w:lineRule="auto"/>
        <w:ind w:firstLine="426"/>
        <w:jc w:val="both"/>
        <w:rPr>
          <w:rFonts w:cstheme="minorHAnsi"/>
          <w:sz w:val="28"/>
          <w:szCs w:val="28"/>
        </w:rPr>
      </w:pPr>
      <w:r w:rsidRPr="0046064E">
        <w:rPr>
          <w:rFonts w:cstheme="minorHAnsi"/>
          <w:sz w:val="28"/>
          <w:szCs w:val="28"/>
        </w:rPr>
        <w:lastRenderedPageBreak/>
        <w:t xml:space="preserve">     -Кухонная и хозяйственная посуда и емкости – баки, кастрюли, тазы и т.д. учитываются в составе материальных запасов (на основании положений пункта 117 Инструкции по учету 157н, классификации ОКП, ОКДП).</w:t>
      </w:r>
    </w:p>
    <w:p w:rsidR="00A140FC" w:rsidRPr="0046064E" w:rsidRDefault="00A140FC" w:rsidP="0046064E">
      <w:pPr>
        <w:autoSpaceDE w:val="0"/>
        <w:autoSpaceDN w:val="0"/>
        <w:adjustRightInd w:val="0"/>
        <w:spacing w:after="0" w:line="240" w:lineRule="auto"/>
        <w:ind w:firstLine="426"/>
        <w:jc w:val="both"/>
        <w:rPr>
          <w:rFonts w:cstheme="minorHAnsi"/>
          <w:sz w:val="28"/>
          <w:szCs w:val="28"/>
        </w:rPr>
      </w:pPr>
      <w:r w:rsidRPr="0046064E">
        <w:rPr>
          <w:rFonts w:cstheme="minorHAnsi"/>
          <w:sz w:val="28"/>
          <w:szCs w:val="28"/>
        </w:rPr>
        <w:t xml:space="preserve">     -Ручной хозяйственный инструмент (без электропривода) – молотки, плоскогубцы, ключи гаечные, топоры, метлы, </w:t>
      </w:r>
      <w:r w:rsidR="00042156" w:rsidRPr="0046064E">
        <w:rPr>
          <w:rFonts w:cstheme="minorHAnsi"/>
          <w:sz w:val="28"/>
          <w:szCs w:val="28"/>
        </w:rPr>
        <w:t>лопаты т.д.</w:t>
      </w:r>
      <w:r w:rsidRPr="0046064E">
        <w:rPr>
          <w:rFonts w:cstheme="minorHAnsi"/>
          <w:sz w:val="28"/>
          <w:szCs w:val="28"/>
        </w:rPr>
        <w:t xml:space="preserve"> учитываются в составе материальных запасов (на основании положений пункта 99 Инструкции по учету 157н, ввиду фактического срока использования менее 12 месяцев).</w:t>
      </w:r>
    </w:p>
    <w:p w:rsidR="00A140FC" w:rsidRPr="0046064E" w:rsidRDefault="00A140FC" w:rsidP="0046064E">
      <w:pPr>
        <w:autoSpaceDE w:val="0"/>
        <w:autoSpaceDN w:val="0"/>
        <w:adjustRightInd w:val="0"/>
        <w:spacing w:after="0" w:line="240" w:lineRule="auto"/>
        <w:ind w:firstLine="426"/>
        <w:jc w:val="both"/>
        <w:rPr>
          <w:rFonts w:cstheme="minorHAnsi"/>
          <w:sz w:val="28"/>
          <w:szCs w:val="28"/>
        </w:rPr>
      </w:pPr>
      <w:r w:rsidRPr="0046064E">
        <w:rPr>
          <w:rFonts w:cstheme="minorHAnsi"/>
          <w:sz w:val="28"/>
          <w:szCs w:val="28"/>
        </w:rPr>
        <w:t xml:space="preserve">     -Ручной спортивный инвентарь – мячи, ракетки, скакалки, эспандеры, сетки </w:t>
      </w:r>
      <w:r w:rsidR="00042156" w:rsidRPr="0046064E">
        <w:rPr>
          <w:rFonts w:cstheme="minorHAnsi"/>
          <w:sz w:val="28"/>
          <w:szCs w:val="28"/>
        </w:rPr>
        <w:t>и т.д.</w:t>
      </w:r>
      <w:r w:rsidRPr="0046064E">
        <w:rPr>
          <w:rFonts w:cstheme="minorHAnsi"/>
          <w:sz w:val="28"/>
          <w:szCs w:val="28"/>
        </w:rPr>
        <w:t xml:space="preserve"> учитываются в составе материальных запасов (на основании положений пункта 99 Инструкции по учету 157н, ввиду фактического срока использования менее 12 месяцев).</w:t>
      </w:r>
    </w:p>
    <w:p w:rsidR="00A140FC" w:rsidRPr="0046064E" w:rsidRDefault="00A140FC" w:rsidP="0046064E">
      <w:pPr>
        <w:autoSpaceDE w:val="0"/>
        <w:autoSpaceDN w:val="0"/>
        <w:adjustRightInd w:val="0"/>
        <w:spacing w:after="0" w:line="240" w:lineRule="auto"/>
        <w:ind w:firstLine="426"/>
        <w:jc w:val="both"/>
        <w:rPr>
          <w:rFonts w:cstheme="minorHAnsi"/>
          <w:sz w:val="28"/>
          <w:szCs w:val="28"/>
        </w:rPr>
      </w:pPr>
      <w:r w:rsidRPr="0046064E">
        <w:rPr>
          <w:rFonts w:cstheme="minorHAnsi"/>
          <w:sz w:val="28"/>
          <w:szCs w:val="28"/>
        </w:rPr>
        <w:t xml:space="preserve">- Канцелярские принадлежности, не являющиеся расходным материалом – </w:t>
      </w:r>
      <w:proofErr w:type="spellStart"/>
      <w:r w:rsidRPr="0046064E">
        <w:rPr>
          <w:rFonts w:cstheme="minorHAnsi"/>
          <w:sz w:val="28"/>
          <w:szCs w:val="28"/>
        </w:rPr>
        <w:t>степлеры</w:t>
      </w:r>
      <w:proofErr w:type="spellEnd"/>
      <w:r w:rsidRPr="0046064E">
        <w:rPr>
          <w:rFonts w:cstheme="minorHAnsi"/>
          <w:sz w:val="28"/>
          <w:szCs w:val="28"/>
        </w:rPr>
        <w:t>, дыроколы, настольные наборы и т.д. учитываются в составе материальных запасов (на основании положений пункта 99 Инструкции по учету 157н, ввиду фактического срока использования менее 12 месяцев).</w:t>
      </w:r>
    </w:p>
    <w:p w:rsidR="00A140FC" w:rsidRPr="0046064E" w:rsidRDefault="00A140FC" w:rsidP="0046064E">
      <w:pPr>
        <w:autoSpaceDE w:val="0"/>
        <w:autoSpaceDN w:val="0"/>
        <w:adjustRightInd w:val="0"/>
        <w:spacing w:after="0" w:line="240" w:lineRule="auto"/>
        <w:ind w:firstLine="426"/>
        <w:jc w:val="both"/>
        <w:rPr>
          <w:rFonts w:cstheme="minorHAnsi"/>
          <w:sz w:val="28"/>
          <w:szCs w:val="28"/>
        </w:rPr>
      </w:pPr>
      <w:r w:rsidRPr="0046064E">
        <w:rPr>
          <w:rFonts w:cstheme="minorHAnsi"/>
          <w:sz w:val="28"/>
          <w:szCs w:val="28"/>
        </w:rPr>
        <w:t>-Узлы, детали и оборудование, включаемые в состав инженерных систем зданий – отопительные котлы (кроме размещаемых в отдельных зданиях котельных), радиаторы отопления; унитазы, раковины; водяные, газовые, тепловые, электрические счетчики; водяные фильтры, водяные и фекальные насосы и т.д. (на основании положений пунктов 99 и 118 Инструкции по учету 157н).</w:t>
      </w:r>
    </w:p>
    <w:p w:rsidR="0046064E" w:rsidRDefault="0046064E" w:rsidP="0046064E">
      <w:pPr>
        <w:autoSpaceDE w:val="0"/>
        <w:autoSpaceDN w:val="0"/>
        <w:adjustRightInd w:val="0"/>
        <w:spacing w:after="0" w:line="240" w:lineRule="auto"/>
        <w:ind w:firstLine="540"/>
        <w:jc w:val="both"/>
        <w:rPr>
          <w:rFonts w:cstheme="minorHAnsi"/>
          <w:sz w:val="28"/>
          <w:szCs w:val="28"/>
        </w:rPr>
      </w:pPr>
    </w:p>
    <w:p w:rsidR="0062313D" w:rsidRPr="0046064E" w:rsidRDefault="00B62CCF"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3</w:t>
      </w:r>
      <w:r w:rsidR="004E1110" w:rsidRPr="0046064E">
        <w:rPr>
          <w:rFonts w:cstheme="minorHAnsi"/>
          <w:sz w:val="28"/>
          <w:szCs w:val="28"/>
        </w:rPr>
        <w:t>5</w:t>
      </w:r>
      <w:r w:rsidR="0062313D" w:rsidRPr="0046064E">
        <w:rPr>
          <w:rFonts w:cstheme="minorHAnsi"/>
          <w:sz w:val="28"/>
          <w:szCs w:val="28"/>
        </w:rPr>
        <w:t xml:space="preserve">. Учет материальных запасов </w:t>
      </w:r>
      <w:r w:rsidR="00144360" w:rsidRPr="0046064E">
        <w:rPr>
          <w:rFonts w:cstheme="minorHAnsi"/>
          <w:sz w:val="28"/>
          <w:szCs w:val="28"/>
        </w:rPr>
        <w:t xml:space="preserve">администрации </w:t>
      </w:r>
      <w:r w:rsidR="0062313D" w:rsidRPr="0046064E">
        <w:rPr>
          <w:rFonts w:cstheme="minorHAnsi"/>
          <w:sz w:val="28"/>
          <w:szCs w:val="28"/>
        </w:rPr>
        <w:t>осуществляется на счете 105.</w:t>
      </w:r>
      <w:r w:rsidR="00A83BC4" w:rsidRPr="0046064E">
        <w:rPr>
          <w:rFonts w:cstheme="minorHAnsi"/>
          <w:sz w:val="28"/>
          <w:szCs w:val="28"/>
        </w:rPr>
        <w:t>3</w:t>
      </w:r>
      <w:r w:rsidR="0062313D" w:rsidRPr="0046064E">
        <w:rPr>
          <w:rFonts w:cstheme="minorHAnsi"/>
          <w:sz w:val="28"/>
          <w:szCs w:val="28"/>
        </w:rPr>
        <w:t>6 "Прочие материальные запасы" по количеству и ценам, сформировавшимся по первичны</w:t>
      </w:r>
      <w:r w:rsidR="00144360" w:rsidRPr="0046064E">
        <w:rPr>
          <w:rFonts w:cstheme="minorHAnsi"/>
          <w:sz w:val="28"/>
          <w:szCs w:val="28"/>
        </w:rPr>
        <w:t xml:space="preserve">м учетным документам, в разрезе </w:t>
      </w:r>
      <w:r w:rsidR="0062313D" w:rsidRPr="0046064E">
        <w:rPr>
          <w:rFonts w:cstheme="minorHAnsi"/>
          <w:sz w:val="28"/>
          <w:szCs w:val="28"/>
        </w:rPr>
        <w:t xml:space="preserve">материально ответственных лиц </w:t>
      </w:r>
      <w:r w:rsidR="00144360" w:rsidRPr="0046064E">
        <w:rPr>
          <w:rFonts w:cstheme="minorHAnsi"/>
          <w:sz w:val="28"/>
          <w:szCs w:val="28"/>
        </w:rPr>
        <w:t>администрации</w:t>
      </w:r>
      <w:r w:rsidR="0062313D" w:rsidRPr="0046064E">
        <w:rPr>
          <w:rFonts w:cstheme="minorHAnsi"/>
          <w:sz w:val="28"/>
          <w:szCs w:val="28"/>
        </w:rPr>
        <w:t>.</w:t>
      </w:r>
    </w:p>
    <w:p w:rsidR="00AC4AE4" w:rsidRPr="0046064E" w:rsidRDefault="00AC4AE4" w:rsidP="0046064E">
      <w:pPr>
        <w:autoSpaceDE w:val="0"/>
        <w:autoSpaceDN w:val="0"/>
        <w:adjustRightInd w:val="0"/>
        <w:spacing w:after="0" w:line="240" w:lineRule="auto"/>
        <w:jc w:val="both"/>
        <w:rPr>
          <w:rFonts w:cstheme="minorHAnsi"/>
          <w:sz w:val="28"/>
          <w:szCs w:val="28"/>
        </w:rPr>
      </w:pPr>
      <w:r w:rsidRPr="0046064E">
        <w:rPr>
          <w:rFonts w:cstheme="minorHAnsi"/>
          <w:sz w:val="28"/>
          <w:szCs w:val="28"/>
        </w:rPr>
        <w:t>В составе прочих материальных запасов учитываются в том числе:</w:t>
      </w:r>
    </w:p>
    <w:p w:rsidR="00AC4AE4" w:rsidRPr="0046064E" w:rsidRDefault="00AC4AE4" w:rsidP="0046064E">
      <w:pPr>
        <w:autoSpaceDE w:val="0"/>
        <w:autoSpaceDN w:val="0"/>
        <w:adjustRightInd w:val="0"/>
        <w:spacing w:after="0" w:line="240" w:lineRule="auto"/>
        <w:ind w:firstLine="851"/>
        <w:jc w:val="both"/>
        <w:rPr>
          <w:rFonts w:cstheme="minorHAnsi"/>
          <w:sz w:val="28"/>
          <w:szCs w:val="28"/>
        </w:rPr>
      </w:pPr>
      <w:r w:rsidRPr="0046064E">
        <w:rPr>
          <w:rFonts w:cstheme="minorHAnsi"/>
          <w:sz w:val="28"/>
          <w:szCs w:val="28"/>
        </w:rPr>
        <w:t>-запчасти и расходные материалы к оргтехнике, вычислительной технике, бытовой технике;</w:t>
      </w:r>
    </w:p>
    <w:p w:rsidR="00732C32" w:rsidRPr="0046064E" w:rsidRDefault="00732C32" w:rsidP="0046064E">
      <w:pPr>
        <w:autoSpaceDE w:val="0"/>
        <w:autoSpaceDN w:val="0"/>
        <w:adjustRightInd w:val="0"/>
        <w:spacing w:after="0" w:line="240" w:lineRule="auto"/>
        <w:ind w:firstLine="851"/>
        <w:jc w:val="both"/>
        <w:rPr>
          <w:rFonts w:cstheme="minorHAnsi"/>
          <w:sz w:val="28"/>
          <w:szCs w:val="28"/>
        </w:rPr>
      </w:pPr>
      <w:r w:rsidRPr="0046064E">
        <w:rPr>
          <w:rFonts w:cstheme="minorHAnsi"/>
          <w:sz w:val="28"/>
          <w:szCs w:val="28"/>
        </w:rPr>
        <w:t xml:space="preserve">-запчасти, компоненты (процессор, жесткий диск, видеокарта, оперативная память), комплектующие, расходные материалы (диски, картриджи, кабели и т.д.) </w:t>
      </w:r>
      <w:r w:rsidR="00683F77" w:rsidRPr="0046064E">
        <w:rPr>
          <w:rFonts w:cstheme="minorHAnsi"/>
          <w:sz w:val="28"/>
          <w:szCs w:val="28"/>
        </w:rPr>
        <w:t>устройства ввода</w:t>
      </w:r>
      <w:r w:rsidRPr="0046064E">
        <w:rPr>
          <w:rFonts w:cstheme="minorHAnsi"/>
          <w:sz w:val="28"/>
          <w:szCs w:val="28"/>
        </w:rPr>
        <w:t xml:space="preserve"> (клавиатура, мышь, джойстик) к оргтехнике;</w:t>
      </w:r>
    </w:p>
    <w:p w:rsidR="00AC4AE4" w:rsidRPr="0046064E" w:rsidRDefault="00AC4AE4" w:rsidP="0046064E">
      <w:pPr>
        <w:autoSpaceDE w:val="0"/>
        <w:autoSpaceDN w:val="0"/>
        <w:adjustRightInd w:val="0"/>
        <w:spacing w:after="0" w:line="240" w:lineRule="auto"/>
        <w:ind w:firstLine="851"/>
        <w:jc w:val="both"/>
        <w:rPr>
          <w:rFonts w:cstheme="minorHAnsi"/>
          <w:sz w:val="28"/>
          <w:szCs w:val="28"/>
        </w:rPr>
      </w:pPr>
      <w:r w:rsidRPr="0046064E">
        <w:rPr>
          <w:rFonts w:cstheme="minorHAnsi"/>
          <w:sz w:val="28"/>
          <w:szCs w:val="28"/>
        </w:rPr>
        <w:t>- запчасти и расходные материалы к прочему оборудованию;</w:t>
      </w:r>
    </w:p>
    <w:p w:rsidR="00AC4AE4" w:rsidRPr="0046064E" w:rsidRDefault="00AC4AE4" w:rsidP="0046064E">
      <w:pPr>
        <w:autoSpaceDE w:val="0"/>
        <w:autoSpaceDN w:val="0"/>
        <w:adjustRightInd w:val="0"/>
        <w:spacing w:after="0" w:line="240" w:lineRule="auto"/>
        <w:ind w:firstLine="851"/>
        <w:jc w:val="both"/>
        <w:rPr>
          <w:rFonts w:cstheme="minorHAnsi"/>
          <w:sz w:val="28"/>
          <w:szCs w:val="28"/>
        </w:rPr>
      </w:pPr>
      <w:r w:rsidRPr="0046064E">
        <w:rPr>
          <w:rFonts w:cstheme="minorHAnsi"/>
          <w:sz w:val="28"/>
          <w:szCs w:val="28"/>
        </w:rPr>
        <w:t>- мелкий ручной хозяйственный инструмент (без электропривода) -  молотки, плоскогубцы, топоры, метлы, т.д.;</w:t>
      </w:r>
    </w:p>
    <w:p w:rsidR="00AC4AE4" w:rsidRPr="0046064E" w:rsidRDefault="00AC4AE4" w:rsidP="0046064E">
      <w:pPr>
        <w:autoSpaceDE w:val="0"/>
        <w:autoSpaceDN w:val="0"/>
        <w:adjustRightInd w:val="0"/>
        <w:spacing w:after="0" w:line="240" w:lineRule="auto"/>
        <w:ind w:firstLine="851"/>
        <w:jc w:val="both"/>
        <w:rPr>
          <w:rFonts w:cstheme="minorHAnsi"/>
          <w:sz w:val="28"/>
          <w:szCs w:val="28"/>
        </w:rPr>
      </w:pPr>
      <w:r w:rsidRPr="0046064E">
        <w:rPr>
          <w:rFonts w:cstheme="minorHAnsi"/>
          <w:sz w:val="28"/>
          <w:szCs w:val="28"/>
        </w:rPr>
        <w:t xml:space="preserve">- канцелярские принадлежности, не являющиеся расходным материалом – </w:t>
      </w:r>
      <w:proofErr w:type="spellStart"/>
      <w:r w:rsidRPr="0046064E">
        <w:rPr>
          <w:rFonts w:cstheme="minorHAnsi"/>
          <w:sz w:val="28"/>
          <w:szCs w:val="28"/>
        </w:rPr>
        <w:t>степлеры</w:t>
      </w:r>
      <w:proofErr w:type="spellEnd"/>
      <w:r w:rsidRPr="0046064E">
        <w:rPr>
          <w:rFonts w:cstheme="minorHAnsi"/>
          <w:sz w:val="28"/>
          <w:szCs w:val="28"/>
        </w:rPr>
        <w:t>, дыроколы, настольные наборы и т.д.</w:t>
      </w:r>
    </w:p>
    <w:p w:rsidR="00613DFC" w:rsidRPr="00613DFC" w:rsidRDefault="00AC4AE4" w:rsidP="00613DFC">
      <w:pPr>
        <w:autoSpaceDE w:val="0"/>
        <w:autoSpaceDN w:val="0"/>
        <w:adjustRightInd w:val="0"/>
        <w:spacing w:after="0" w:line="240" w:lineRule="auto"/>
        <w:jc w:val="both"/>
        <w:rPr>
          <w:rFonts w:cstheme="minorHAnsi"/>
          <w:sz w:val="28"/>
          <w:szCs w:val="28"/>
        </w:rPr>
      </w:pPr>
      <w:r w:rsidRPr="0046064E">
        <w:rPr>
          <w:rFonts w:cstheme="minorHAnsi"/>
          <w:sz w:val="28"/>
          <w:szCs w:val="28"/>
        </w:rPr>
        <w:t>Прочие материальные запасы учитываются и расходуются по фактической цене единицы.</w:t>
      </w:r>
      <w:r w:rsidR="00613DFC" w:rsidRPr="00613DFC">
        <w:rPr>
          <w:rFonts w:ascii="Times New Roman" w:eastAsia="Times New Roman" w:hAnsi="Times New Roman" w:cs="Times New Roman"/>
          <w:sz w:val="28"/>
          <w:szCs w:val="20"/>
          <w:lang w:eastAsia="ru-RU"/>
        </w:rPr>
        <w:t xml:space="preserve"> </w:t>
      </w:r>
    </w:p>
    <w:p w:rsidR="00613DFC" w:rsidRPr="00217207" w:rsidRDefault="00613DFC" w:rsidP="00613DFC">
      <w:pPr>
        <w:autoSpaceDE w:val="0"/>
        <w:autoSpaceDN w:val="0"/>
        <w:adjustRightInd w:val="0"/>
        <w:spacing w:after="0" w:line="240" w:lineRule="auto"/>
        <w:jc w:val="both"/>
        <w:rPr>
          <w:rFonts w:cstheme="minorHAnsi"/>
          <w:sz w:val="28"/>
          <w:szCs w:val="28"/>
        </w:rPr>
      </w:pPr>
      <w:r>
        <w:rPr>
          <w:rFonts w:cstheme="minorHAnsi"/>
          <w:sz w:val="28"/>
          <w:szCs w:val="28"/>
        </w:rPr>
        <w:t xml:space="preserve">    </w:t>
      </w:r>
      <w:r w:rsidRPr="00613DFC">
        <w:rPr>
          <w:rFonts w:cstheme="minorHAnsi"/>
          <w:sz w:val="28"/>
          <w:szCs w:val="28"/>
        </w:rPr>
        <w:t xml:space="preserve">Материальные запасы, переданные в личное пользование сотрудникам, списываются с балансового учета и учитываются на </w:t>
      </w:r>
      <w:proofErr w:type="spellStart"/>
      <w:r w:rsidRPr="00613DFC">
        <w:rPr>
          <w:rFonts w:cstheme="minorHAnsi"/>
          <w:sz w:val="28"/>
          <w:szCs w:val="28"/>
        </w:rPr>
        <w:t>забалансовом</w:t>
      </w:r>
      <w:proofErr w:type="spellEnd"/>
      <w:r w:rsidRPr="00613DFC">
        <w:rPr>
          <w:rFonts w:cstheme="minorHAnsi"/>
          <w:sz w:val="28"/>
          <w:szCs w:val="28"/>
        </w:rPr>
        <w:t xml:space="preserve"> </w:t>
      </w:r>
      <w:hyperlink r:id="rId89" w:history="1">
        <w:r w:rsidRPr="00217207">
          <w:rPr>
            <w:rStyle w:val="a7"/>
            <w:rFonts w:cstheme="minorHAnsi"/>
            <w:color w:val="auto"/>
            <w:sz w:val="28"/>
            <w:szCs w:val="28"/>
            <w:u w:val="none"/>
          </w:rPr>
          <w:t>счете 27</w:t>
        </w:r>
      </w:hyperlink>
      <w:r w:rsidRPr="00217207">
        <w:rPr>
          <w:rFonts w:cstheme="minorHAnsi"/>
          <w:sz w:val="28"/>
          <w:szCs w:val="28"/>
        </w:rPr>
        <w:t xml:space="preserve"> «Материальные ценности, выданные в личное пользование работникам (сотрудникам)».</w:t>
      </w:r>
    </w:p>
    <w:p w:rsidR="00613DFC" w:rsidRPr="00217207" w:rsidRDefault="00613DFC" w:rsidP="00613DFC">
      <w:pPr>
        <w:autoSpaceDE w:val="0"/>
        <w:autoSpaceDN w:val="0"/>
        <w:adjustRightInd w:val="0"/>
        <w:spacing w:after="0" w:line="240" w:lineRule="auto"/>
        <w:jc w:val="both"/>
        <w:rPr>
          <w:rFonts w:cstheme="minorHAnsi"/>
          <w:sz w:val="28"/>
          <w:szCs w:val="28"/>
        </w:rPr>
      </w:pPr>
      <w:bookmarkStart w:id="6" w:name="sub_6367"/>
      <w:r w:rsidRPr="00217207">
        <w:rPr>
          <w:rFonts w:cstheme="minorHAnsi"/>
          <w:sz w:val="28"/>
          <w:szCs w:val="28"/>
        </w:rPr>
        <w:lastRenderedPageBreak/>
        <w:t xml:space="preserve">Поступление на склад материальных запасов, выбывших из личного пользования сотрудников, отражается в учете путем уменьшения показателя </w:t>
      </w:r>
      <w:hyperlink r:id="rId90" w:history="1">
        <w:r w:rsidRPr="00217207">
          <w:rPr>
            <w:rStyle w:val="a7"/>
            <w:rFonts w:cstheme="minorHAnsi"/>
            <w:color w:val="auto"/>
            <w:sz w:val="28"/>
            <w:szCs w:val="28"/>
            <w:u w:val="none"/>
          </w:rPr>
          <w:t xml:space="preserve">счета 27 </w:t>
        </w:r>
      </w:hyperlink>
      <w:r w:rsidRPr="00217207">
        <w:rPr>
          <w:rFonts w:cstheme="minorHAnsi"/>
          <w:sz w:val="28"/>
          <w:szCs w:val="28"/>
        </w:rPr>
        <w:t xml:space="preserve">и корреспонденцией по дебету счета 0 105 00 000 «Материальные запасы» и кредиту </w:t>
      </w:r>
      <w:bookmarkEnd w:id="6"/>
      <w:r w:rsidRPr="00217207">
        <w:rPr>
          <w:rFonts w:cstheme="minorHAnsi"/>
          <w:bCs/>
          <w:sz w:val="28"/>
          <w:szCs w:val="28"/>
        </w:rPr>
        <w:t>0 401 10 189 «Иные доходы».</w:t>
      </w:r>
      <w:r w:rsidRPr="00217207">
        <w:rPr>
          <w:rFonts w:cstheme="minorHAnsi"/>
          <w:b/>
          <w:bCs/>
          <w:sz w:val="28"/>
          <w:szCs w:val="28"/>
        </w:rPr>
        <w:t xml:space="preserve"> </w:t>
      </w:r>
    </w:p>
    <w:p w:rsidR="00613DFC" w:rsidRPr="00217207" w:rsidRDefault="00613DFC" w:rsidP="00613DFC">
      <w:pPr>
        <w:autoSpaceDE w:val="0"/>
        <w:autoSpaceDN w:val="0"/>
        <w:adjustRightInd w:val="0"/>
        <w:spacing w:after="0" w:line="240" w:lineRule="auto"/>
        <w:jc w:val="both"/>
        <w:rPr>
          <w:rFonts w:cstheme="minorHAnsi"/>
          <w:sz w:val="28"/>
          <w:szCs w:val="28"/>
        </w:rPr>
      </w:pPr>
      <w:r w:rsidRPr="00217207">
        <w:rPr>
          <w:rFonts w:cstheme="minorHAnsi"/>
          <w:sz w:val="28"/>
          <w:szCs w:val="28"/>
        </w:rPr>
        <w:t xml:space="preserve">Выбытие имущества со </w:t>
      </w:r>
      <w:hyperlink r:id="rId91" w:history="1">
        <w:r w:rsidRPr="00217207">
          <w:rPr>
            <w:rStyle w:val="a7"/>
            <w:rFonts w:cstheme="minorHAnsi"/>
            <w:color w:val="auto"/>
            <w:sz w:val="28"/>
            <w:szCs w:val="28"/>
            <w:u w:val="none"/>
          </w:rPr>
          <w:t>счета 27</w:t>
        </w:r>
      </w:hyperlink>
      <w:r w:rsidRPr="00217207">
        <w:rPr>
          <w:rFonts w:cstheme="minorHAnsi"/>
          <w:sz w:val="28"/>
          <w:szCs w:val="28"/>
        </w:rPr>
        <w:t xml:space="preserve"> в связи с его возвратом</w:t>
      </w:r>
      <w:r w:rsidRPr="00613DFC">
        <w:rPr>
          <w:rFonts w:cstheme="minorHAnsi"/>
          <w:sz w:val="28"/>
          <w:szCs w:val="28"/>
        </w:rPr>
        <w:t xml:space="preserve"> (передачей) должностными лицами оформляется Накладной на внутреннее перемещение объектов нефинансовых активов </w:t>
      </w:r>
      <w:r w:rsidRPr="00217207">
        <w:rPr>
          <w:rFonts w:cstheme="minorHAnsi"/>
          <w:sz w:val="28"/>
          <w:szCs w:val="28"/>
        </w:rPr>
        <w:t>(</w:t>
      </w:r>
      <w:hyperlink r:id="rId92" w:history="1">
        <w:r w:rsidRPr="00217207">
          <w:rPr>
            <w:rStyle w:val="a7"/>
            <w:rFonts w:cstheme="minorHAnsi"/>
            <w:color w:val="auto"/>
            <w:sz w:val="28"/>
            <w:szCs w:val="28"/>
            <w:u w:val="none"/>
          </w:rPr>
          <w:t>ф. 0504102</w:t>
        </w:r>
      </w:hyperlink>
      <w:r w:rsidRPr="00217207">
        <w:rPr>
          <w:rFonts w:cstheme="minorHAnsi"/>
          <w:sz w:val="28"/>
          <w:szCs w:val="28"/>
        </w:rPr>
        <w:t>).</w:t>
      </w:r>
    </w:p>
    <w:p w:rsidR="00613DFC" w:rsidRPr="00217207" w:rsidRDefault="00613DFC" w:rsidP="00613DFC">
      <w:pPr>
        <w:autoSpaceDE w:val="0"/>
        <w:autoSpaceDN w:val="0"/>
        <w:adjustRightInd w:val="0"/>
        <w:spacing w:after="0" w:line="240" w:lineRule="auto"/>
        <w:jc w:val="both"/>
        <w:rPr>
          <w:rFonts w:cstheme="minorHAnsi"/>
          <w:sz w:val="28"/>
          <w:szCs w:val="28"/>
        </w:rPr>
      </w:pPr>
      <w:r w:rsidRPr="00217207">
        <w:rPr>
          <w:rFonts w:cstheme="minorHAnsi"/>
          <w:sz w:val="28"/>
          <w:szCs w:val="28"/>
        </w:rPr>
        <w:t xml:space="preserve">(Основание: </w:t>
      </w:r>
      <w:hyperlink r:id="rId93" w:history="1">
        <w:r w:rsidRPr="00217207">
          <w:rPr>
            <w:rStyle w:val="a7"/>
            <w:rFonts w:cstheme="minorHAnsi"/>
            <w:color w:val="auto"/>
            <w:sz w:val="28"/>
            <w:szCs w:val="28"/>
            <w:u w:val="none"/>
          </w:rPr>
          <w:t>пункт 385</w:t>
        </w:r>
      </w:hyperlink>
      <w:r w:rsidRPr="00217207">
        <w:rPr>
          <w:rFonts w:cstheme="minorHAnsi"/>
          <w:sz w:val="28"/>
          <w:szCs w:val="28"/>
        </w:rPr>
        <w:t xml:space="preserve"> Инструкции № 157н)</w:t>
      </w:r>
    </w:p>
    <w:p w:rsidR="00613DFC" w:rsidRPr="00217207" w:rsidRDefault="00613DFC" w:rsidP="00613DFC">
      <w:pPr>
        <w:autoSpaceDE w:val="0"/>
        <w:autoSpaceDN w:val="0"/>
        <w:adjustRightInd w:val="0"/>
        <w:spacing w:after="0" w:line="240" w:lineRule="auto"/>
        <w:jc w:val="both"/>
        <w:rPr>
          <w:rFonts w:cstheme="minorHAnsi"/>
          <w:sz w:val="28"/>
          <w:szCs w:val="28"/>
        </w:rPr>
      </w:pPr>
      <w:r w:rsidRPr="00217207">
        <w:rPr>
          <w:rFonts w:cstheme="minorHAnsi"/>
          <w:sz w:val="28"/>
          <w:szCs w:val="28"/>
        </w:rPr>
        <w:t xml:space="preserve"> Материальные запасы, полученные при </w:t>
      </w:r>
      <w:proofErr w:type="spellStart"/>
      <w:r w:rsidRPr="00217207">
        <w:rPr>
          <w:rFonts w:cstheme="minorHAnsi"/>
          <w:sz w:val="28"/>
          <w:szCs w:val="28"/>
        </w:rPr>
        <w:t>разукомплектации</w:t>
      </w:r>
      <w:proofErr w:type="spellEnd"/>
      <w:r w:rsidRPr="00217207">
        <w:rPr>
          <w:rFonts w:cstheme="minorHAnsi"/>
          <w:sz w:val="28"/>
          <w:szCs w:val="28"/>
        </w:rPr>
        <w:t xml:space="preserve"> (частичной ликвидации) нефинансовых активов, принимаются к учету по текущей оценочной стоимости на основании Приходного ордера (</w:t>
      </w:r>
      <w:hyperlink r:id="rId94" w:history="1">
        <w:r w:rsidRPr="00217207">
          <w:rPr>
            <w:rStyle w:val="a7"/>
            <w:rFonts w:cstheme="minorHAnsi"/>
            <w:color w:val="auto"/>
            <w:sz w:val="28"/>
            <w:szCs w:val="28"/>
            <w:u w:val="none"/>
          </w:rPr>
          <w:t>ф. 0504207</w:t>
        </w:r>
      </w:hyperlink>
      <w:r w:rsidRPr="00217207">
        <w:rPr>
          <w:rFonts w:cstheme="minorHAnsi"/>
          <w:sz w:val="28"/>
          <w:szCs w:val="28"/>
        </w:rPr>
        <w:t>).</w:t>
      </w:r>
    </w:p>
    <w:p w:rsidR="00613DFC" w:rsidRPr="00217207" w:rsidRDefault="00613DFC" w:rsidP="00613DFC">
      <w:pPr>
        <w:autoSpaceDE w:val="0"/>
        <w:autoSpaceDN w:val="0"/>
        <w:adjustRightInd w:val="0"/>
        <w:spacing w:after="0" w:line="240" w:lineRule="auto"/>
        <w:jc w:val="both"/>
        <w:rPr>
          <w:rFonts w:cstheme="minorHAnsi"/>
          <w:sz w:val="28"/>
          <w:szCs w:val="28"/>
        </w:rPr>
      </w:pPr>
      <w:r w:rsidRPr="00217207">
        <w:rPr>
          <w:rFonts w:cstheme="minorHAnsi"/>
          <w:sz w:val="28"/>
          <w:szCs w:val="28"/>
        </w:rPr>
        <w:t xml:space="preserve">(Основание: </w:t>
      </w:r>
      <w:hyperlink r:id="rId95" w:history="1">
        <w:r w:rsidRPr="00217207">
          <w:rPr>
            <w:rStyle w:val="a7"/>
            <w:rFonts w:cstheme="minorHAnsi"/>
            <w:color w:val="auto"/>
            <w:sz w:val="28"/>
            <w:szCs w:val="28"/>
            <w:u w:val="none"/>
          </w:rPr>
          <w:t>пункт 106</w:t>
        </w:r>
      </w:hyperlink>
      <w:r w:rsidRPr="00217207">
        <w:rPr>
          <w:rFonts w:cstheme="minorHAnsi"/>
          <w:sz w:val="28"/>
          <w:szCs w:val="28"/>
        </w:rPr>
        <w:t xml:space="preserve"> Инструкции № 157н)</w:t>
      </w:r>
    </w:p>
    <w:p w:rsidR="00613DFC" w:rsidRPr="00217207" w:rsidRDefault="00613DFC" w:rsidP="00613DFC">
      <w:pPr>
        <w:autoSpaceDE w:val="0"/>
        <w:autoSpaceDN w:val="0"/>
        <w:adjustRightInd w:val="0"/>
        <w:spacing w:after="0" w:line="240" w:lineRule="auto"/>
        <w:jc w:val="both"/>
        <w:rPr>
          <w:rFonts w:cstheme="minorHAnsi"/>
          <w:sz w:val="28"/>
          <w:szCs w:val="28"/>
        </w:rPr>
      </w:pPr>
      <w:r w:rsidRPr="00217207">
        <w:rPr>
          <w:rFonts w:cstheme="minorHAnsi"/>
          <w:sz w:val="28"/>
          <w:szCs w:val="28"/>
        </w:rPr>
        <w:t xml:space="preserve">   Для списания материальных запасов, кроме Акта о списании материальных запасов (</w:t>
      </w:r>
      <w:hyperlink r:id="rId96" w:history="1">
        <w:r w:rsidRPr="00217207">
          <w:rPr>
            <w:rStyle w:val="a7"/>
            <w:rFonts w:cstheme="minorHAnsi"/>
            <w:color w:val="auto"/>
            <w:sz w:val="28"/>
            <w:szCs w:val="28"/>
            <w:u w:val="none"/>
          </w:rPr>
          <w:t>ф. 0504230</w:t>
        </w:r>
      </w:hyperlink>
      <w:r w:rsidRPr="00217207">
        <w:rPr>
          <w:rFonts w:cstheme="minorHAnsi"/>
          <w:sz w:val="28"/>
          <w:szCs w:val="28"/>
        </w:rPr>
        <w:t>), в порядке, предусмотренном Графиком документооборота, для соответствующих групп (видов) материальных запасов применяются</w:t>
      </w:r>
      <w:r w:rsidRPr="00217207">
        <w:rPr>
          <w:rFonts w:cstheme="minorHAnsi"/>
          <w:b/>
          <w:bCs/>
          <w:sz w:val="28"/>
          <w:szCs w:val="28"/>
        </w:rPr>
        <w:t>:</w:t>
      </w:r>
    </w:p>
    <w:p w:rsidR="00613DFC" w:rsidRPr="00217207" w:rsidRDefault="00613DFC" w:rsidP="00613DFC">
      <w:pPr>
        <w:autoSpaceDE w:val="0"/>
        <w:autoSpaceDN w:val="0"/>
        <w:adjustRightInd w:val="0"/>
        <w:spacing w:after="0" w:line="240" w:lineRule="auto"/>
        <w:jc w:val="both"/>
        <w:rPr>
          <w:rFonts w:cstheme="minorHAnsi"/>
          <w:sz w:val="28"/>
          <w:szCs w:val="28"/>
        </w:rPr>
      </w:pPr>
      <w:r w:rsidRPr="00217207">
        <w:rPr>
          <w:rFonts w:cstheme="minorHAnsi"/>
          <w:bCs/>
          <w:sz w:val="28"/>
          <w:szCs w:val="28"/>
        </w:rPr>
        <w:t>- Ведомость выдачи материальных ценностей на нужды учреждения (</w:t>
      </w:r>
      <w:hyperlink r:id="rId97" w:history="1">
        <w:r w:rsidRPr="00217207">
          <w:rPr>
            <w:rStyle w:val="a7"/>
            <w:rFonts w:cstheme="minorHAnsi"/>
            <w:color w:val="auto"/>
            <w:sz w:val="28"/>
            <w:szCs w:val="28"/>
            <w:u w:val="none"/>
          </w:rPr>
          <w:t>ф. 0504210</w:t>
        </w:r>
      </w:hyperlink>
      <w:r w:rsidRPr="00217207">
        <w:rPr>
          <w:rFonts w:cstheme="minorHAnsi"/>
          <w:bCs/>
          <w:sz w:val="28"/>
          <w:szCs w:val="28"/>
        </w:rPr>
        <w:t>);</w:t>
      </w:r>
    </w:p>
    <w:p w:rsidR="00613DFC" w:rsidRPr="00217207" w:rsidRDefault="00613DFC" w:rsidP="00613DFC">
      <w:pPr>
        <w:autoSpaceDE w:val="0"/>
        <w:autoSpaceDN w:val="0"/>
        <w:adjustRightInd w:val="0"/>
        <w:spacing w:after="0" w:line="240" w:lineRule="auto"/>
        <w:jc w:val="both"/>
        <w:rPr>
          <w:rFonts w:cstheme="minorHAnsi"/>
          <w:bCs/>
          <w:sz w:val="28"/>
          <w:szCs w:val="28"/>
        </w:rPr>
      </w:pPr>
      <w:r w:rsidRPr="00217207">
        <w:rPr>
          <w:rFonts w:cstheme="minorHAnsi"/>
          <w:bCs/>
          <w:sz w:val="28"/>
          <w:szCs w:val="28"/>
        </w:rPr>
        <w:t>- Акт о списании мягкого и хозяйственного инвентаря (</w:t>
      </w:r>
      <w:hyperlink r:id="rId98" w:history="1">
        <w:r w:rsidRPr="00217207">
          <w:rPr>
            <w:rStyle w:val="a7"/>
            <w:rFonts w:cstheme="minorHAnsi"/>
            <w:color w:val="auto"/>
            <w:sz w:val="28"/>
            <w:szCs w:val="28"/>
            <w:u w:val="none"/>
          </w:rPr>
          <w:t>ф. 0504143</w:t>
        </w:r>
      </w:hyperlink>
      <w:r w:rsidRPr="00217207">
        <w:rPr>
          <w:rFonts w:cstheme="minorHAnsi"/>
          <w:bCs/>
          <w:sz w:val="28"/>
          <w:szCs w:val="28"/>
        </w:rPr>
        <w:t>);</w:t>
      </w:r>
    </w:p>
    <w:p w:rsidR="00AC4AE4" w:rsidRPr="0046064E" w:rsidRDefault="00AC4AE4" w:rsidP="0046064E">
      <w:pPr>
        <w:autoSpaceDE w:val="0"/>
        <w:autoSpaceDN w:val="0"/>
        <w:adjustRightInd w:val="0"/>
        <w:spacing w:after="0" w:line="240" w:lineRule="auto"/>
        <w:jc w:val="both"/>
        <w:rPr>
          <w:rFonts w:cstheme="minorHAnsi"/>
          <w:sz w:val="28"/>
          <w:szCs w:val="28"/>
        </w:rPr>
      </w:pPr>
    </w:p>
    <w:p w:rsidR="0062313D" w:rsidRPr="0046064E" w:rsidRDefault="0062313D" w:rsidP="0046064E">
      <w:pPr>
        <w:pStyle w:val="ConsPlusNormal"/>
        <w:widowControl/>
        <w:ind w:firstLine="540"/>
        <w:jc w:val="both"/>
        <w:rPr>
          <w:rFonts w:asciiTheme="minorHAnsi" w:hAnsiTheme="minorHAnsi" w:cstheme="minorHAnsi"/>
          <w:sz w:val="28"/>
          <w:szCs w:val="28"/>
        </w:rPr>
      </w:pPr>
      <w:r w:rsidRPr="0046064E">
        <w:rPr>
          <w:rFonts w:asciiTheme="minorHAnsi" w:hAnsiTheme="minorHAnsi" w:cstheme="minorHAnsi"/>
          <w:sz w:val="28"/>
          <w:szCs w:val="28"/>
        </w:rPr>
        <w:t>3</w:t>
      </w:r>
      <w:r w:rsidR="004E1110" w:rsidRPr="0046064E">
        <w:rPr>
          <w:rFonts w:asciiTheme="minorHAnsi" w:hAnsiTheme="minorHAnsi" w:cstheme="minorHAnsi"/>
          <w:sz w:val="28"/>
          <w:szCs w:val="28"/>
        </w:rPr>
        <w:t>6</w:t>
      </w:r>
      <w:r w:rsidRPr="0046064E">
        <w:rPr>
          <w:rFonts w:asciiTheme="minorHAnsi" w:hAnsiTheme="minorHAnsi" w:cstheme="minorHAnsi"/>
          <w:sz w:val="28"/>
          <w:szCs w:val="28"/>
        </w:rPr>
        <w:t xml:space="preserve">. </w:t>
      </w:r>
      <w:r w:rsidR="00144360" w:rsidRPr="0046064E">
        <w:rPr>
          <w:rFonts w:asciiTheme="minorHAnsi" w:hAnsiTheme="minorHAnsi" w:cstheme="minorHAnsi"/>
          <w:sz w:val="28"/>
          <w:szCs w:val="28"/>
        </w:rPr>
        <w:t xml:space="preserve">Инвентаризация материальных запасов производится один раз в год по состоянию на 1 </w:t>
      </w:r>
      <w:r w:rsidR="00DC6ECD" w:rsidRPr="0046064E">
        <w:rPr>
          <w:rFonts w:asciiTheme="minorHAnsi" w:hAnsiTheme="minorHAnsi" w:cstheme="minorHAnsi"/>
          <w:sz w:val="28"/>
          <w:szCs w:val="28"/>
        </w:rPr>
        <w:t>нояб</w:t>
      </w:r>
      <w:r w:rsidR="00144360" w:rsidRPr="0046064E">
        <w:rPr>
          <w:rFonts w:asciiTheme="minorHAnsi" w:hAnsiTheme="minorHAnsi" w:cstheme="minorHAnsi"/>
          <w:sz w:val="28"/>
          <w:szCs w:val="28"/>
        </w:rPr>
        <w:t xml:space="preserve">ря или в случае смены материально ответственных лиц администрации Новоалександровского </w:t>
      </w:r>
      <w:r w:rsidR="006E2AA6" w:rsidRPr="0046064E">
        <w:rPr>
          <w:rFonts w:asciiTheme="minorHAnsi" w:hAnsiTheme="minorHAnsi" w:cstheme="minorHAnsi"/>
          <w:sz w:val="28"/>
          <w:szCs w:val="28"/>
        </w:rPr>
        <w:t xml:space="preserve">городского округа </w:t>
      </w:r>
      <w:r w:rsidRPr="0046064E">
        <w:rPr>
          <w:rFonts w:asciiTheme="minorHAnsi" w:hAnsiTheme="minorHAnsi" w:cstheme="minorHAnsi"/>
          <w:sz w:val="28"/>
          <w:szCs w:val="28"/>
        </w:rPr>
        <w:t>Ставропольского края.</w:t>
      </w:r>
    </w:p>
    <w:p w:rsidR="0046064E" w:rsidRDefault="0046064E" w:rsidP="0046064E">
      <w:pPr>
        <w:autoSpaceDE w:val="0"/>
        <w:autoSpaceDN w:val="0"/>
        <w:adjustRightInd w:val="0"/>
        <w:spacing w:after="0" w:line="240" w:lineRule="auto"/>
        <w:ind w:firstLine="540"/>
        <w:jc w:val="both"/>
        <w:rPr>
          <w:rFonts w:cstheme="minorHAnsi"/>
          <w:sz w:val="28"/>
          <w:szCs w:val="28"/>
        </w:rPr>
      </w:pPr>
    </w:p>
    <w:p w:rsidR="0062313D" w:rsidRPr="0046064E" w:rsidRDefault="0062313D" w:rsidP="0046064E">
      <w:pPr>
        <w:autoSpaceDE w:val="0"/>
        <w:autoSpaceDN w:val="0"/>
        <w:adjustRightInd w:val="0"/>
        <w:spacing w:after="0" w:line="240" w:lineRule="auto"/>
        <w:ind w:firstLine="540"/>
        <w:jc w:val="both"/>
        <w:rPr>
          <w:rFonts w:cstheme="minorHAnsi"/>
          <w:sz w:val="28"/>
          <w:szCs w:val="28"/>
        </w:rPr>
      </w:pPr>
      <w:r w:rsidRPr="00BB34DE">
        <w:rPr>
          <w:rFonts w:cstheme="minorHAnsi"/>
          <w:sz w:val="28"/>
          <w:szCs w:val="28"/>
        </w:rPr>
        <w:t>3</w:t>
      </w:r>
      <w:r w:rsidR="004E1110" w:rsidRPr="00BB34DE">
        <w:rPr>
          <w:rFonts w:cstheme="minorHAnsi"/>
          <w:sz w:val="28"/>
          <w:szCs w:val="28"/>
        </w:rPr>
        <w:t>7</w:t>
      </w:r>
      <w:r w:rsidRPr="00BB34DE">
        <w:rPr>
          <w:rFonts w:cstheme="minorHAnsi"/>
          <w:sz w:val="28"/>
          <w:szCs w:val="28"/>
        </w:rPr>
        <w:t>. Поступление</w:t>
      </w:r>
      <w:r w:rsidRPr="0046064E">
        <w:rPr>
          <w:rFonts w:cstheme="minorHAnsi"/>
          <w:sz w:val="28"/>
          <w:szCs w:val="28"/>
        </w:rPr>
        <w:t xml:space="preserve">, передача в эксплуатацию и списание объектов основных средств и материальных запасов </w:t>
      </w:r>
      <w:r w:rsidR="00CA668A" w:rsidRPr="0046064E">
        <w:rPr>
          <w:rFonts w:cstheme="minorHAnsi"/>
          <w:sz w:val="28"/>
          <w:szCs w:val="28"/>
        </w:rPr>
        <w:t xml:space="preserve">администрации </w:t>
      </w:r>
      <w:r w:rsidRPr="0046064E">
        <w:rPr>
          <w:rFonts w:cstheme="minorHAnsi"/>
          <w:sz w:val="28"/>
          <w:szCs w:val="28"/>
        </w:rPr>
        <w:t>производится постоянно действующей комиссией.</w:t>
      </w:r>
    </w:p>
    <w:p w:rsidR="0062313D" w:rsidRDefault="0062313D"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 xml:space="preserve">Состав постоянно действующей комиссии для приема-передачи в эксплуатацию и списания объектов основных средств и материальных запасов </w:t>
      </w:r>
      <w:r w:rsidR="00144360" w:rsidRPr="0046064E">
        <w:rPr>
          <w:rFonts w:cstheme="minorHAnsi"/>
          <w:sz w:val="28"/>
          <w:szCs w:val="28"/>
        </w:rPr>
        <w:t xml:space="preserve">администрации </w:t>
      </w:r>
      <w:r w:rsidRPr="0046064E">
        <w:rPr>
          <w:rFonts w:cstheme="minorHAnsi"/>
          <w:sz w:val="28"/>
          <w:szCs w:val="28"/>
        </w:rPr>
        <w:t xml:space="preserve">утверждается правовым актом </w:t>
      </w:r>
      <w:r w:rsidR="00144360" w:rsidRPr="0046064E">
        <w:rPr>
          <w:rFonts w:cstheme="minorHAnsi"/>
          <w:sz w:val="28"/>
          <w:szCs w:val="28"/>
        </w:rPr>
        <w:t>администрации</w:t>
      </w:r>
      <w:r w:rsidRPr="0046064E">
        <w:rPr>
          <w:rFonts w:cstheme="minorHAnsi"/>
          <w:sz w:val="28"/>
          <w:szCs w:val="28"/>
        </w:rPr>
        <w:t>.</w:t>
      </w:r>
    </w:p>
    <w:p w:rsidR="00217207" w:rsidRPr="0046064E" w:rsidRDefault="00217207" w:rsidP="0046064E">
      <w:pPr>
        <w:autoSpaceDE w:val="0"/>
        <w:autoSpaceDN w:val="0"/>
        <w:adjustRightInd w:val="0"/>
        <w:spacing w:after="0" w:line="240" w:lineRule="auto"/>
        <w:ind w:firstLine="540"/>
        <w:jc w:val="both"/>
        <w:rPr>
          <w:rFonts w:cstheme="minorHAnsi"/>
          <w:sz w:val="28"/>
          <w:szCs w:val="28"/>
        </w:rPr>
      </w:pPr>
    </w:p>
    <w:p w:rsidR="0062313D" w:rsidRPr="0046064E" w:rsidRDefault="0062313D"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3</w:t>
      </w:r>
      <w:r w:rsidR="004E1110" w:rsidRPr="0046064E">
        <w:rPr>
          <w:rFonts w:cstheme="minorHAnsi"/>
          <w:sz w:val="28"/>
          <w:szCs w:val="28"/>
        </w:rPr>
        <w:t>8</w:t>
      </w:r>
      <w:r w:rsidRPr="0046064E">
        <w:rPr>
          <w:rFonts w:cstheme="minorHAnsi"/>
          <w:sz w:val="28"/>
          <w:szCs w:val="28"/>
        </w:rPr>
        <w:t xml:space="preserve">. Инвентаризация расчетов с дебиторами и кредиторами </w:t>
      </w:r>
      <w:r w:rsidR="00144360" w:rsidRPr="0046064E">
        <w:rPr>
          <w:rFonts w:cstheme="minorHAnsi"/>
          <w:sz w:val="28"/>
          <w:szCs w:val="28"/>
        </w:rPr>
        <w:t xml:space="preserve">администрации </w:t>
      </w:r>
      <w:r w:rsidRPr="0046064E">
        <w:rPr>
          <w:rFonts w:cstheme="minorHAnsi"/>
          <w:sz w:val="28"/>
          <w:szCs w:val="28"/>
        </w:rPr>
        <w:t xml:space="preserve">проводится постоянно действующей комиссией по инвентаризации расчетов с дебиторами и кредиторами </w:t>
      </w:r>
      <w:r w:rsidR="00144360" w:rsidRPr="0046064E">
        <w:rPr>
          <w:rFonts w:cstheme="minorHAnsi"/>
          <w:sz w:val="28"/>
          <w:szCs w:val="28"/>
        </w:rPr>
        <w:t xml:space="preserve">администрации </w:t>
      </w:r>
      <w:r w:rsidRPr="0046064E">
        <w:rPr>
          <w:rFonts w:cstheme="minorHAnsi"/>
          <w:sz w:val="28"/>
          <w:szCs w:val="28"/>
        </w:rPr>
        <w:t xml:space="preserve">ежегодно по состоянию на 01 </w:t>
      </w:r>
      <w:r w:rsidR="00DC6ECD" w:rsidRPr="0046064E">
        <w:rPr>
          <w:rFonts w:cstheme="minorHAnsi"/>
          <w:sz w:val="28"/>
          <w:szCs w:val="28"/>
        </w:rPr>
        <w:t>нояб</w:t>
      </w:r>
      <w:r w:rsidRPr="0046064E">
        <w:rPr>
          <w:rFonts w:cstheme="minorHAnsi"/>
          <w:sz w:val="28"/>
          <w:szCs w:val="28"/>
        </w:rPr>
        <w:t xml:space="preserve">ря текущего года или по мере проведения сверки расчетов с дебиторами и кредиторами </w:t>
      </w:r>
      <w:r w:rsidR="00144360" w:rsidRPr="0046064E">
        <w:rPr>
          <w:rFonts w:cstheme="minorHAnsi"/>
          <w:sz w:val="28"/>
          <w:szCs w:val="28"/>
        </w:rPr>
        <w:t xml:space="preserve">администрации Новоалександровского </w:t>
      </w:r>
      <w:r w:rsidR="006E2AA6" w:rsidRPr="0046064E">
        <w:rPr>
          <w:rFonts w:cstheme="minorHAnsi"/>
          <w:sz w:val="28"/>
          <w:szCs w:val="28"/>
        </w:rPr>
        <w:t xml:space="preserve">городского округа </w:t>
      </w:r>
      <w:r w:rsidRPr="0046064E">
        <w:rPr>
          <w:rFonts w:cstheme="minorHAnsi"/>
          <w:sz w:val="28"/>
          <w:szCs w:val="28"/>
        </w:rPr>
        <w:t>Ставропольского края.</w:t>
      </w:r>
    </w:p>
    <w:p w:rsidR="00C25423" w:rsidRPr="0046064E" w:rsidRDefault="0062313D" w:rsidP="0046064E">
      <w:pPr>
        <w:autoSpaceDE w:val="0"/>
        <w:autoSpaceDN w:val="0"/>
        <w:adjustRightInd w:val="0"/>
        <w:spacing w:after="0" w:line="240" w:lineRule="auto"/>
        <w:ind w:firstLine="540"/>
        <w:jc w:val="both"/>
        <w:rPr>
          <w:rFonts w:cstheme="minorHAnsi"/>
          <w:sz w:val="28"/>
          <w:szCs w:val="28"/>
          <w:highlight w:val="yellow"/>
        </w:rPr>
      </w:pPr>
      <w:r w:rsidRPr="0046064E">
        <w:rPr>
          <w:rFonts w:cstheme="minorHAnsi"/>
          <w:sz w:val="28"/>
          <w:szCs w:val="28"/>
        </w:rPr>
        <w:t xml:space="preserve">Состав постоянно действующей комиссии по инвентаризации расчетов с дебиторами и кредиторами утверждается правовым актом </w:t>
      </w:r>
      <w:r w:rsidR="00144360" w:rsidRPr="0046064E">
        <w:rPr>
          <w:rFonts w:cstheme="minorHAnsi"/>
          <w:sz w:val="28"/>
          <w:szCs w:val="28"/>
        </w:rPr>
        <w:t xml:space="preserve">администрации Новоалександровского </w:t>
      </w:r>
      <w:r w:rsidR="006E2AA6" w:rsidRPr="0046064E">
        <w:rPr>
          <w:rFonts w:cstheme="minorHAnsi"/>
          <w:sz w:val="28"/>
          <w:szCs w:val="28"/>
        </w:rPr>
        <w:t xml:space="preserve">городского округа </w:t>
      </w:r>
      <w:r w:rsidRPr="0046064E">
        <w:rPr>
          <w:rFonts w:cstheme="minorHAnsi"/>
          <w:sz w:val="28"/>
          <w:szCs w:val="28"/>
        </w:rPr>
        <w:t>Ставропольского края.</w:t>
      </w:r>
    </w:p>
    <w:p w:rsidR="00C25423" w:rsidRPr="0046064E" w:rsidRDefault="00C25423"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 xml:space="preserve">По итогам инвентаризации расчетов с дебиторами и кредиторами администрации подлежат списанию суммы безнадежной задолженности по балансу администрации Новоалександровского городского округа Ставропольского края, срок исковой давности по которым истек. Списание </w:t>
      </w:r>
      <w:r w:rsidRPr="0046064E">
        <w:rPr>
          <w:rFonts w:cstheme="minorHAnsi"/>
          <w:sz w:val="28"/>
          <w:szCs w:val="28"/>
        </w:rPr>
        <w:lastRenderedPageBreak/>
        <w:t xml:space="preserve">суммы безнадежной задолженности по балансу администрации проводится в соответствии с правовым актом администрации Новоалександровского городского округа Ставропольского края на основании акта инвентаризации, утвержденного </w:t>
      </w:r>
      <w:r w:rsidR="00960729">
        <w:rPr>
          <w:rFonts w:cstheme="minorHAnsi"/>
          <w:sz w:val="28"/>
          <w:szCs w:val="28"/>
        </w:rPr>
        <w:t>Г</w:t>
      </w:r>
      <w:r w:rsidRPr="0046064E">
        <w:rPr>
          <w:rFonts w:cstheme="minorHAnsi"/>
          <w:sz w:val="28"/>
          <w:szCs w:val="28"/>
        </w:rPr>
        <w:t>лавой Новоалександровского городского округа Ставропольского края.</w:t>
      </w:r>
    </w:p>
    <w:p w:rsidR="00346A7C" w:rsidRPr="0046064E" w:rsidRDefault="00346A7C"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Списанную с баланса дебиторскую задолженность в течение пяти лет с момента ее списания учитыва</w:t>
      </w:r>
      <w:r w:rsidR="00471C9E" w:rsidRPr="0046064E">
        <w:rPr>
          <w:rFonts w:cstheme="minorHAnsi"/>
          <w:sz w:val="28"/>
          <w:szCs w:val="28"/>
        </w:rPr>
        <w:t>ется</w:t>
      </w:r>
      <w:r w:rsidRPr="0046064E">
        <w:rPr>
          <w:rFonts w:cstheme="minorHAnsi"/>
          <w:sz w:val="28"/>
          <w:szCs w:val="28"/>
        </w:rPr>
        <w:t xml:space="preserve"> на </w:t>
      </w:r>
      <w:proofErr w:type="spellStart"/>
      <w:r w:rsidRPr="0046064E">
        <w:rPr>
          <w:rFonts w:cstheme="minorHAnsi"/>
          <w:sz w:val="28"/>
          <w:szCs w:val="28"/>
        </w:rPr>
        <w:t>забалансовом</w:t>
      </w:r>
      <w:proofErr w:type="spellEnd"/>
      <w:r w:rsidRPr="0046064E">
        <w:rPr>
          <w:rFonts w:cstheme="minorHAnsi"/>
          <w:sz w:val="28"/>
          <w:szCs w:val="28"/>
        </w:rPr>
        <w:t xml:space="preserve"> счете 04 "</w:t>
      </w:r>
      <w:r w:rsidR="007E6966" w:rsidRPr="0046064E">
        <w:rPr>
          <w:rFonts w:cstheme="minorHAnsi"/>
          <w:sz w:val="28"/>
          <w:szCs w:val="28"/>
        </w:rPr>
        <w:t>З</w:t>
      </w:r>
      <w:r w:rsidRPr="0046064E">
        <w:rPr>
          <w:rFonts w:cstheme="minorHAnsi"/>
          <w:sz w:val="28"/>
          <w:szCs w:val="28"/>
        </w:rPr>
        <w:t>адолженность неплатежеспособных дебиторов". Такой учет необходим для наблюдения за возможностью ее взыскания в случае изменения имущественного положения должников.</w:t>
      </w:r>
    </w:p>
    <w:p w:rsidR="0046064E" w:rsidRDefault="0046064E" w:rsidP="0046064E">
      <w:pPr>
        <w:autoSpaceDE w:val="0"/>
        <w:autoSpaceDN w:val="0"/>
        <w:adjustRightInd w:val="0"/>
        <w:spacing w:after="0" w:line="240" w:lineRule="auto"/>
        <w:ind w:firstLine="540"/>
        <w:jc w:val="both"/>
        <w:rPr>
          <w:rFonts w:cstheme="minorHAnsi"/>
          <w:sz w:val="28"/>
          <w:szCs w:val="28"/>
        </w:rPr>
      </w:pPr>
    </w:p>
    <w:p w:rsidR="0062313D" w:rsidRPr="0046064E" w:rsidRDefault="0062313D"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3</w:t>
      </w:r>
      <w:r w:rsidR="004E1110" w:rsidRPr="0046064E">
        <w:rPr>
          <w:rFonts w:cstheme="minorHAnsi"/>
          <w:sz w:val="28"/>
          <w:szCs w:val="28"/>
        </w:rPr>
        <w:t>9</w:t>
      </w:r>
      <w:r w:rsidRPr="0046064E">
        <w:rPr>
          <w:rFonts w:cstheme="minorHAnsi"/>
          <w:sz w:val="28"/>
          <w:szCs w:val="28"/>
        </w:rPr>
        <w:t xml:space="preserve">. На </w:t>
      </w:r>
      <w:proofErr w:type="spellStart"/>
      <w:r w:rsidRPr="0046064E">
        <w:rPr>
          <w:rFonts w:cstheme="minorHAnsi"/>
          <w:sz w:val="28"/>
          <w:szCs w:val="28"/>
        </w:rPr>
        <w:t>забалансовых</w:t>
      </w:r>
      <w:proofErr w:type="spellEnd"/>
      <w:r w:rsidRPr="0046064E">
        <w:rPr>
          <w:rFonts w:cstheme="minorHAnsi"/>
          <w:sz w:val="28"/>
          <w:szCs w:val="28"/>
        </w:rPr>
        <w:t xml:space="preserve"> счетах </w:t>
      </w:r>
      <w:r w:rsidR="00144360" w:rsidRPr="0046064E">
        <w:rPr>
          <w:rFonts w:cstheme="minorHAnsi"/>
          <w:sz w:val="28"/>
          <w:szCs w:val="28"/>
        </w:rPr>
        <w:t xml:space="preserve">администрации Новоалександровского </w:t>
      </w:r>
      <w:r w:rsidR="006E2AA6" w:rsidRPr="0046064E">
        <w:rPr>
          <w:rFonts w:cstheme="minorHAnsi"/>
          <w:sz w:val="28"/>
          <w:szCs w:val="28"/>
        </w:rPr>
        <w:t xml:space="preserve">городского округа </w:t>
      </w:r>
      <w:r w:rsidR="00447B08" w:rsidRPr="0046064E">
        <w:rPr>
          <w:rFonts w:cstheme="minorHAnsi"/>
          <w:sz w:val="28"/>
          <w:szCs w:val="28"/>
        </w:rPr>
        <w:t>Ста</w:t>
      </w:r>
      <w:r w:rsidRPr="0046064E">
        <w:rPr>
          <w:rFonts w:cstheme="minorHAnsi"/>
          <w:sz w:val="28"/>
          <w:szCs w:val="28"/>
        </w:rPr>
        <w:t>вропольского края учитываются:</w:t>
      </w:r>
    </w:p>
    <w:p w:rsidR="0062313D" w:rsidRPr="0046064E" w:rsidRDefault="0062313D"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 xml:space="preserve">бланки строгой отчетности </w:t>
      </w:r>
      <w:r w:rsidR="00144360" w:rsidRPr="0046064E">
        <w:rPr>
          <w:rFonts w:cstheme="minorHAnsi"/>
          <w:sz w:val="28"/>
          <w:szCs w:val="28"/>
        </w:rPr>
        <w:t>администрации</w:t>
      </w:r>
      <w:r w:rsidRPr="0046064E">
        <w:rPr>
          <w:rFonts w:cstheme="minorHAnsi"/>
          <w:sz w:val="28"/>
          <w:szCs w:val="28"/>
        </w:rPr>
        <w:t>, к которым относятся бланки трудовых книжек и вкладыши к ним;</w:t>
      </w:r>
    </w:p>
    <w:p w:rsidR="0062313D" w:rsidRPr="0046064E" w:rsidRDefault="0062313D"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 xml:space="preserve">ценные подарки, сувениры и награды </w:t>
      </w:r>
      <w:r w:rsidR="00144360" w:rsidRPr="0046064E">
        <w:rPr>
          <w:rFonts w:cstheme="minorHAnsi"/>
          <w:sz w:val="28"/>
          <w:szCs w:val="28"/>
        </w:rPr>
        <w:t>Новоалександровского района</w:t>
      </w:r>
      <w:r w:rsidRPr="0046064E">
        <w:rPr>
          <w:rFonts w:cstheme="minorHAnsi"/>
          <w:sz w:val="28"/>
          <w:szCs w:val="28"/>
        </w:rPr>
        <w:t>.</w:t>
      </w:r>
    </w:p>
    <w:p w:rsidR="0062313D" w:rsidRPr="00B61484" w:rsidRDefault="0062313D" w:rsidP="00217207">
      <w:pPr>
        <w:spacing w:after="0"/>
        <w:jc w:val="both"/>
        <w:rPr>
          <w:rFonts w:ascii="Times New Roman" w:eastAsia="Times New Roman" w:hAnsi="Times New Roman" w:cs="Times New Roman"/>
          <w:sz w:val="28"/>
          <w:szCs w:val="20"/>
          <w:lang w:eastAsia="ru-RU"/>
        </w:rPr>
      </w:pPr>
      <w:r w:rsidRPr="0046064E">
        <w:rPr>
          <w:rFonts w:cstheme="minorHAnsi"/>
          <w:sz w:val="28"/>
          <w:szCs w:val="28"/>
        </w:rPr>
        <w:t xml:space="preserve">Бланки трудовых книжек и вкладыши к ним учитываются на </w:t>
      </w:r>
      <w:proofErr w:type="spellStart"/>
      <w:r w:rsidRPr="0046064E">
        <w:rPr>
          <w:rFonts w:cstheme="minorHAnsi"/>
          <w:sz w:val="28"/>
          <w:szCs w:val="28"/>
        </w:rPr>
        <w:t>забалансовом</w:t>
      </w:r>
      <w:proofErr w:type="spellEnd"/>
      <w:r w:rsidRPr="0046064E">
        <w:rPr>
          <w:rFonts w:cstheme="minorHAnsi"/>
          <w:sz w:val="28"/>
          <w:szCs w:val="28"/>
        </w:rPr>
        <w:t xml:space="preserve"> счете </w:t>
      </w:r>
      <w:r w:rsidR="00144360" w:rsidRPr="0046064E">
        <w:rPr>
          <w:rFonts w:cstheme="minorHAnsi"/>
          <w:sz w:val="28"/>
          <w:szCs w:val="28"/>
        </w:rPr>
        <w:t xml:space="preserve">администрации </w:t>
      </w:r>
      <w:r w:rsidRPr="0046064E">
        <w:rPr>
          <w:rFonts w:cstheme="minorHAnsi"/>
          <w:sz w:val="28"/>
          <w:szCs w:val="28"/>
        </w:rPr>
        <w:t>в условной оценке</w:t>
      </w:r>
      <w:r w:rsidR="00B61484">
        <w:rPr>
          <w:rFonts w:cstheme="minorHAnsi"/>
          <w:sz w:val="28"/>
          <w:szCs w:val="28"/>
        </w:rPr>
        <w:t xml:space="preserve"> </w:t>
      </w:r>
      <w:r w:rsidR="00B61484" w:rsidRPr="00B61484">
        <w:rPr>
          <w:rFonts w:ascii="Times New Roman" w:eastAsia="Times New Roman" w:hAnsi="Times New Roman" w:cs="Times New Roman"/>
          <w:sz w:val="28"/>
          <w:szCs w:val="20"/>
          <w:lang w:eastAsia="ru-RU"/>
        </w:rPr>
        <w:t>1 объект, 1 рубль - при нулевой остаточной стоимости или при отсутствии стоимостных оценок,</w:t>
      </w:r>
      <w:r w:rsidR="00B61484">
        <w:rPr>
          <w:rFonts w:ascii="Times New Roman" w:eastAsia="Times New Roman" w:hAnsi="Times New Roman" w:cs="Times New Roman"/>
          <w:sz w:val="28"/>
          <w:szCs w:val="20"/>
          <w:lang w:eastAsia="ru-RU"/>
        </w:rPr>
        <w:t xml:space="preserve"> </w:t>
      </w:r>
      <w:r w:rsidR="00B61484" w:rsidRPr="00B61484">
        <w:rPr>
          <w:rFonts w:ascii="Times New Roman" w:eastAsia="Times New Roman" w:hAnsi="Times New Roman" w:cs="Times New Roman"/>
          <w:sz w:val="28"/>
          <w:szCs w:val="20"/>
          <w:lang w:eastAsia="ru-RU"/>
        </w:rPr>
        <w:t xml:space="preserve">если иное не предусмотрено положениями </w:t>
      </w:r>
      <w:hyperlink r:id="rId99" w:history="1">
        <w:r w:rsidR="00B61484" w:rsidRPr="00B61484">
          <w:rPr>
            <w:rFonts w:ascii="Times New Roman" w:eastAsia="Times New Roman" w:hAnsi="Times New Roman" w:cs="Times New Roman"/>
            <w:sz w:val="28"/>
            <w:szCs w:val="20"/>
            <w:lang w:eastAsia="ru-RU"/>
          </w:rPr>
          <w:t>пунктами 332</w:t>
        </w:r>
      </w:hyperlink>
      <w:r w:rsidR="00B61484" w:rsidRPr="00B61484">
        <w:rPr>
          <w:rFonts w:ascii="Times New Roman" w:eastAsia="Times New Roman" w:hAnsi="Times New Roman" w:cs="Times New Roman"/>
          <w:sz w:val="28"/>
          <w:szCs w:val="20"/>
          <w:lang w:eastAsia="ru-RU"/>
        </w:rPr>
        <w:t xml:space="preserve"> - </w:t>
      </w:r>
      <w:hyperlink r:id="rId100" w:history="1">
        <w:r w:rsidR="00B61484" w:rsidRPr="00B61484">
          <w:rPr>
            <w:rFonts w:ascii="Times New Roman" w:eastAsia="Times New Roman" w:hAnsi="Times New Roman" w:cs="Times New Roman"/>
            <w:sz w:val="28"/>
            <w:szCs w:val="20"/>
            <w:lang w:eastAsia="ru-RU"/>
          </w:rPr>
          <w:t>394</w:t>
        </w:r>
      </w:hyperlink>
      <w:r w:rsidR="00B61484" w:rsidRPr="00B61484">
        <w:rPr>
          <w:rFonts w:ascii="Times New Roman" w:eastAsia="Times New Roman" w:hAnsi="Times New Roman" w:cs="Times New Roman"/>
          <w:sz w:val="28"/>
          <w:szCs w:val="20"/>
          <w:lang w:eastAsia="ru-RU"/>
        </w:rPr>
        <w:t xml:space="preserve"> Инструкции № 157н и настоящей учетной политикой.</w:t>
      </w:r>
      <w:r w:rsidR="00B61484">
        <w:rPr>
          <w:rFonts w:ascii="Times New Roman" w:eastAsia="Times New Roman" w:hAnsi="Times New Roman" w:cs="Times New Roman"/>
          <w:sz w:val="28"/>
          <w:szCs w:val="20"/>
          <w:lang w:eastAsia="ru-RU"/>
        </w:rPr>
        <w:t xml:space="preserve"> </w:t>
      </w:r>
      <w:r w:rsidRPr="0046064E">
        <w:rPr>
          <w:rFonts w:cstheme="minorHAnsi"/>
          <w:sz w:val="28"/>
          <w:szCs w:val="28"/>
        </w:rPr>
        <w:t xml:space="preserve">Фактическая стоимость приобретения бланков трудовых книжек и вкладышей к ним списывается на затраты </w:t>
      </w:r>
      <w:r w:rsidR="00BD5994" w:rsidRPr="0046064E">
        <w:rPr>
          <w:rFonts w:cstheme="minorHAnsi"/>
          <w:sz w:val="28"/>
          <w:szCs w:val="28"/>
        </w:rPr>
        <w:t xml:space="preserve">администрации Новоалександровского </w:t>
      </w:r>
      <w:r w:rsidR="006E2AA6" w:rsidRPr="0046064E">
        <w:rPr>
          <w:rFonts w:cstheme="minorHAnsi"/>
          <w:sz w:val="28"/>
          <w:szCs w:val="28"/>
        </w:rPr>
        <w:t xml:space="preserve">городского округа </w:t>
      </w:r>
      <w:r w:rsidRPr="0046064E">
        <w:rPr>
          <w:rFonts w:cstheme="minorHAnsi"/>
          <w:sz w:val="28"/>
          <w:szCs w:val="28"/>
        </w:rPr>
        <w:t>Ставропольского края.</w:t>
      </w:r>
    </w:p>
    <w:p w:rsidR="00B61484" w:rsidRPr="00B61484" w:rsidRDefault="00B61484" w:rsidP="00217207">
      <w:pPr>
        <w:spacing w:after="0" w:line="240" w:lineRule="auto"/>
        <w:ind w:firstLine="708"/>
        <w:jc w:val="both"/>
        <w:rPr>
          <w:rFonts w:ascii="Times New Roman" w:eastAsia="Times New Roman" w:hAnsi="Times New Roman" w:cs="Times New Roman"/>
          <w:sz w:val="28"/>
          <w:szCs w:val="20"/>
          <w:lang w:eastAsia="ru-RU"/>
        </w:rPr>
      </w:pPr>
      <w:r w:rsidRPr="00B61484">
        <w:rPr>
          <w:rFonts w:ascii="Times New Roman" w:eastAsia="Times New Roman" w:hAnsi="Times New Roman" w:cs="Times New Roman"/>
          <w:sz w:val="28"/>
          <w:szCs w:val="20"/>
          <w:lang w:eastAsia="ru-RU"/>
        </w:rPr>
        <w:t xml:space="preserve">Учет полученного (приобретенного) недвижимого имущества в течение времени оформления государственной регистрации прав на него осуществляется на </w:t>
      </w:r>
      <w:proofErr w:type="spellStart"/>
      <w:r w:rsidRPr="00B61484">
        <w:rPr>
          <w:rFonts w:ascii="Times New Roman" w:eastAsia="Times New Roman" w:hAnsi="Times New Roman" w:cs="Times New Roman"/>
          <w:sz w:val="28"/>
          <w:szCs w:val="20"/>
          <w:lang w:eastAsia="ru-RU"/>
        </w:rPr>
        <w:t>забалансовом</w:t>
      </w:r>
      <w:proofErr w:type="spellEnd"/>
      <w:r w:rsidRPr="00B61484">
        <w:rPr>
          <w:rFonts w:ascii="Times New Roman" w:eastAsia="Times New Roman" w:hAnsi="Times New Roman" w:cs="Times New Roman"/>
          <w:sz w:val="28"/>
          <w:szCs w:val="20"/>
          <w:lang w:eastAsia="ru-RU"/>
        </w:rPr>
        <w:t xml:space="preserve"> счете </w:t>
      </w:r>
      <w:hyperlink r:id="rId101" w:history="1">
        <w:r w:rsidRPr="00B61484">
          <w:rPr>
            <w:rFonts w:ascii="Times New Roman" w:eastAsia="Times New Roman" w:hAnsi="Times New Roman" w:cs="Times New Roman"/>
            <w:sz w:val="28"/>
            <w:szCs w:val="20"/>
            <w:lang w:eastAsia="ru-RU"/>
          </w:rPr>
          <w:t>01</w:t>
        </w:r>
      </w:hyperlink>
      <w:r w:rsidRPr="00B61484">
        <w:rPr>
          <w:rFonts w:ascii="Times New Roman" w:eastAsia="Times New Roman" w:hAnsi="Times New Roman" w:cs="Times New Roman"/>
          <w:sz w:val="28"/>
          <w:szCs w:val="20"/>
          <w:lang w:eastAsia="ru-RU"/>
        </w:rPr>
        <w:t xml:space="preserve"> «Имущество, полученное в пользование».</w:t>
      </w:r>
    </w:p>
    <w:p w:rsidR="00BA3B16" w:rsidRPr="0046064E" w:rsidRDefault="00BA3B16" w:rsidP="00217207">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 xml:space="preserve">В составе счета 03 подлежат учету </w:t>
      </w:r>
      <w:r w:rsidRPr="0046064E">
        <w:rPr>
          <w:rFonts w:cstheme="minorHAnsi"/>
          <w:bCs/>
          <w:iCs/>
          <w:sz w:val="28"/>
          <w:szCs w:val="28"/>
        </w:rPr>
        <w:t>бланки</w:t>
      </w:r>
      <w:r w:rsidRPr="0046064E">
        <w:rPr>
          <w:rFonts w:cstheme="minorHAnsi"/>
          <w:sz w:val="28"/>
          <w:szCs w:val="28"/>
        </w:rPr>
        <w:t>, то есть, листы с нанесенным текстом и пустыми графами, подлежащими заполнению какой-либо официальной информацией.</w:t>
      </w:r>
    </w:p>
    <w:p w:rsidR="00BA3B16" w:rsidRPr="0046064E" w:rsidRDefault="00BA3B16" w:rsidP="00217207">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 xml:space="preserve">В составе счета 03 </w:t>
      </w:r>
      <w:r w:rsidRPr="0046064E">
        <w:rPr>
          <w:rFonts w:cstheme="minorHAnsi"/>
          <w:bCs/>
          <w:iCs/>
          <w:sz w:val="28"/>
          <w:szCs w:val="28"/>
        </w:rPr>
        <w:t>не учитываются</w:t>
      </w:r>
      <w:r w:rsidRPr="0046064E">
        <w:rPr>
          <w:rFonts w:cstheme="minorHAnsi"/>
          <w:sz w:val="28"/>
          <w:szCs w:val="28"/>
        </w:rPr>
        <w:t xml:space="preserve"> объекты, не являющиеся бланками, в том числе:</w:t>
      </w:r>
      <w:r w:rsidR="00BB34DE">
        <w:rPr>
          <w:rFonts w:cstheme="minorHAnsi"/>
          <w:sz w:val="28"/>
          <w:szCs w:val="28"/>
        </w:rPr>
        <w:t xml:space="preserve"> </w:t>
      </w:r>
      <w:r w:rsidRPr="0046064E">
        <w:rPr>
          <w:rFonts w:cstheme="minorHAnsi"/>
          <w:sz w:val="28"/>
          <w:szCs w:val="28"/>
          <w:lang w:val="en-US"/>
        </w:rPr>
        <w:t>SIM</w:t>
      </w:r>
      <w:r w:rsidRPr="00BB34DE">
        <w:rPr>
          <w:rFonts w:cstheme="minorHAnsi"/>
          <w:sz w:val="28"/>
          <w:szCs w:val="28"/>
        </w:rPr>
        <w:t>-</w:t>
      </w:r>
      <w:r w:rsidR="00BB34DE">
        <w:rPr>
          <w:rFonts w:cstheme="minorHAnsi"/>
          <w:sz w:val="28"/>
          <w:szCs w:val="28"/>
        </w:rPr>
        <w:t>карты.</w:t>
      </w:r>
    </w:p>
    <w:p w:rsidR="00BA3B16" w:rsidRPr="0046064E" w:rsidRDefault="00BB34DE" w:rsidP="003766DA">
      <w:pPr>
        <w:autoSpaceDE w:val="0"/>
        <w:autoSpaceDN w:val="0"/>
        <w:adjustRightInd w:val="0"/>
        <w:spacing w:after="0" w:line="240" w:lineRule="auto"/>
        <w:jc w:val="both"/>
        <w:rPr>
          <w:rFonts w:cstheme="minorHAnsi"/>
          <w:sz w:val="28"/>
          <w:szCs w:val="28"/>
        </w:rPr>
      </w:pPr>
      <w:r>
        <w:rPr>
          <w:rFonts w:cstheme="minorHAnsi"/>
          <w:sz w:val="28"/>
          <w:szCs w:val="28"/>
        </w:rPr>
        <w:t xml:space="preserve"> </w:t>
      </w:r>
      <w:r w:rsidR="00BA3B16" w:rsidRPr="0046064E">
        <w:rPr>
          <w:rFonts w:cstheme="minorHAnsi"/>
          <w:sz w:val="28"/>
          <w:szCs w:val="28"/>
        </w:rPr>
        <w:t xml:space="preserve">В соответствии с положениями пункта 118 Инструкции по учету 157н, на </w:t>
      </w:r>
      <w:proofErr w:type="spellStart"/>
      <w:r w:rsidR="00BA3B16" w:rsidRPr="0046064E">
        <w:rPr>
          <w:rFonts w:cstheme="minorHAnsi"/>
          <w:sz w:val="28"/>
          <w:szCs w:val="28"/>
        </w:rPr>
        <w:t>забалансовом</w:t>
      </w:r>
      <w:proofErr w:type="spellEnd"/>
      <w:r w:rsidR="00BA3B16" w:rsidRPr="0046064E">
        <w:rPr>
          <w:rFonts w:cstheme="minorHAnsi"/>
          <w:sz w:val="28"/>
          <w:szCs w:val="28"/>
        </w:rPr>
        <w:t xml:space="preserve"> счете 03 учитываются только бланки:</w:t>
      </w:r>
    </w:p>
    <w:p w:rsidR="00BA3B16" w:rsidRPr="0046064E" w:rsidRDefault="00BA3B16" w:rsidP="00217207">
      <w:pPr>
        <w:numPr>
          <w:ilvl w:val="0"/>
          <w:numId w:val="5"/>
        </w:numPr>
        <w:autoSpaceDE w:val="0"/>
        <w:autoSpaceDN w:val="0"/>
        <w:adjustRightInd w:val="0"/>
        <w:spacing w:after="0" w:line="240" w:lineRule="auto"/>
        <w:jc w:val="both"/>
        <w:rPr>
          <w:rFonts w:cstheme="minorHAnsi"/>
          <w:sz w:val="28"/>
          <w:szCs w:val="28"/>
        </w:rPr>
      </w:pPr>
      <w:r w:rsidRPr="0046064E">
        <w:rPr>
          <w:rFonts w:cstheme="minorHAnsi"/>
          <w:sz w:val="28"/>
          <w:szCs w:val="28"/>
        </w:rPr>
        <w:t>форма которых утверждена органом власти;</w:t>
      </w:r>
    </w:p>
    <w:p w:rsidR="00BA3B16" w:rsidRPr="0046064E" w:rsidRDefault="00BA3B16" w:rsidP="00217207">
      <w:pPr>
        <w:numPr>
          <w:ilvl w:val="0"/>
          <w:numId w:val="5"/>
        </w:numPr>
        <w:autoSpaceDE w:val="0"/>
        <w:autoSpaceDN w:val="0"/>
        <w:adjustRightInd w:val="0"/>
        <w:spacing w:after="0" w:line="240" w:lineRule="auto"/>
        <w:jc w:val="both"/>
        <w:rPr>
          <w:rFonts w:cstheme="minorHAnsi"/>
          <w:sz w:val="28"/>
          <w:szCs w:val="28"/>
        </w:rPr>
      </w:pPr>
      <w:r w:rsidRPr="0046064E">
        <w:rPr>
          <w:rFonts w:cstheme="minorHAnsi"/>
          <w:sz w:val="28"/>
          <w:szCs w:val="28"/>
        </w:rPr>
        <w:t>изготовленные типографским способом;</w:t>
      </w:r>
    </w:p>
    <w:p w:rsidR="00BA3B16" w:rsidRPr="0046064E" w:rsidRDefault="00BA3B16" w:rsidP="00217207">
      <w:pPr>
        <w:numPr>
          <w:ilvl w:val="0"/>
          <w:numId w:val="5"/>
        </w:numPr>
        <w:autoSpaceDE w:val="0"/>
        <w:autoSpaceDN w:val="0"/>
        <w:adjustRightInd w:val="0"/>
        <w:spacing w:after="0" w:line="240" w:lineRule="auto"/>
        <w:jc w:val="both"/>
        <w:rPr>
          <w:rFonts w:cstheme="minorHAnsi"/>
          <w:sz w:val="28"/>
          <w:szCs w:val="28"/>
        </w:rPr>
      </w:pPr>
      <w:r w:rsidRPr="0046064E">
        <w:rPr>
          <w:rFonts w:cstheme="minorHAnsi"/>
          <w:sz w:val="28"/>
          <w:szCs w:val="28"/>
        </w:rPr>
        <w:t>имеющие уникальные серии и номера;</w:t>
      </w:r>
    </w:p>
    <w:p w:rsidR="00BA3B16" w:rsidRPr="0046064E" w:rsidRDefault="00BA3B16" w:rsidP="00217207">
      <w:pPr>
        <w:numPr>
          <w:ilvl w:val="0"/>
          <w:numId w:val="5"/>
        </w:numPr>
        <w:autoSpaceDE w:val="0"/>
        <w:autoSpaceDN w:val="0"/>
        <w:adjustRightInd w:val="0"/>
        <w:spacing w:after="0" w:line="240" w:lineRule="auto"/>
        <w:jc w:val="both"/>
        <w:rPr>
          <w:rFonts w:cstheme="minorHAnsi"/>
          <w:sz w:val="28"/>
          <w:szCs w:val="28"/>
        </w:rPr>
      </w:pPr>
      <w:r w:rsidRPr="0046064E">
        <w:rPr>
          <w:rFonts w:cstheme="minorHAnsi"/>
          <w:sz w:val="28"/>
          <w:szCs w:val="28"/>
        </w:rPr>
        <w:t>имеющие защиту в соответствии с законодательством об изготовлении защищенной типографской продукции (класс защиты должен быть указан в нормативном документе органа власти, утверждающем форму соответствующего бланка).</w:t>
      </w:r>
    </w:p>
    <w:p w:rsidR="00BA3B16" w:rsidRPr="0046064E" w:rsidRDefault="00BA3B16" w:rsidP="00217207">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 xml:space="preserve">В составе счета 03 </w:t>
      </w:r>
      <w:r w:rsidRPr="0046064E">
        <w:rPr>
          <w:rFonts w:cstheme="minorHAnsi"/>
          <w:bCs/>
          <w:iCs/>
          <w:sz w:val="28"/>
          <w:szCs w:val="28"/>
        </w:rPr>
        <w:t>не учитываются бланки</w:t>
      </w:r>
      <w:r w:rsidRPr="0046064E">
        <w:rPr>
          <w:rFonts w:cstheme="minorHAnsi"/>
          <w:sz w:val="28"/>
          <w:szCs w:val="28"/>
        </w:rPr>
        <w:t>, не имеющие установленного класса защиты, в том числе:</w:t>
      </w:r>
    </w:p>
    <w:p w:rsidR="00BA3B16" w:rsidRPr="0046064E" w:rsidRDefault="000573C9" w:rsidP="00217207">
      <w:pPr>
        <w:autoSpaceDE w:val="0"/>
        <w:autoSpaceDN w:val="0"/>
        <w:adjustRightInd w:val="0"/>
        <w:spacing w:after="0" w:line="240" w:lineRule="auto"/>
        <w:jc w:val="both"/>
        <w:rPr>
          <w:rFonts w:cstheme="minorHAnsi"/>
          <w:sz w:val="28"/>
          <w:szCs w:val="28"/>
        </w:rPr>
      </w:pPr>
      <w:r w:rsidRPr="0046064E">
        <w:rPr>
          <w:rFonts w:cstheme="minorHAnsi"/>
          <w:sz w:val="28"/>
          <w:szCs w:val="28"/>
        </w:rPr>
        <w:lastRenderedPageBreak/>
        <w:t xml:space="preserve">       - </w:t>
      </w:r>
      <w:r w:rsidR="00BA3B16" w:rsidRPr="0046064E">
        <w:rPr>
          <w:rFonts w:cstheme="minorHAnsi"/>
          <w:sz w:val="28"/>
          <w:szCs w:val="28"/>
        </w:rPr>
        <w:t>квитанции (ф.0504510).</w:t>
      </w:r>
    </w:p>
    <w:p w:rsidR="00BA3B16" w:rsidRPr="0046064E" w:rsidRDefault="00BA3B16"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 xml:space="preserve">При безвозмездном получении от государственных (муниципальных) учреждений бланков, указанных передающей стороной как учитываемых в рамках счета 03, если в соответствии с настоящей учетной политикой указанные бланки не подлежат учету на </w:t>
      </w:r>
      <w:proofErr w:type="spellStart"/>
      <w:r w:rsidRPr="0046064E">
        <w:rPr>
          <w:rFonts w:cstheme="minorHAnsi"/>
          <w:sz w:val="28"/>
          <w:szCs w:val="28"/>
        </w:rPr>
        <w:t>забалансовом</w:t>
      </w:r>
      <w:proofErr w:type="spellEnd"/>
      <w:r w:rsidRPr="0046064E">
        <w:rPr>
          <w:rFonts w:cstheme="minorHAnsi"/>
          <w:sz w:val="28"/>
          <w:szCs w:val="28"/>
        </w:rPr>
        <w:t xml:space="preserve"> счете 03, полученные бланки на счет 03 не приходуются, следует отразить поступлением на счет 010536000 «Прочие материальные запасы – иное движимое имущество учреждения».</w:t>
      </w:r>
    </w:p>
    <w:p w:rsidR="003E33E5" w:rsidRDefault="003E33E5" w:rsidP="003E33E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w:t>
      </w:r>
      <w:proofErr w:type="spellStart"/>
      <w:r>
        <w:rPr>
          <w:rFonts w:ascii="Times New Roman" w:hAnsi="Times New Roman" w:cs="Times New Roman"/>
          <w:sz w:val="28"/>
          <w:szCs w:val="28"/>
        </w:rPr>
        <w:t>забалансовом</w:t>
      </w:r>
      <w:proofErr w:type="spellEnd"/>
      <w:r>
        <w:rPr>
          <w:rFonts w:ascii="Times New Roman" w:hAnsi="Times New Roman" w:cs="Times New Roman"/>
          <w:sz w:val="28"/>
          <w:szCs w:val="28"/>
        </w:rPr>
        <w:t xml:space="preserve"> счете 07 учитываются ценности, поименованные в </w:t>
      </w:r>
      <w:hyperlink r:id="rId102" w:history="1">
        <w:r w:rsidRPr="003766DA">
          <w:rPr>
            <w:rFonts w:ascii="Times New Roman" w:hAnsi="Times New Roman" w:cs="Times New Roman"/>
            <w:sz w:val="28"/>
            <w:szCs w:val="28"/>
          </w:rPr>
          <w:t>п. 345</w:t>
        </w:r>
      </w:hyperlink>
      <w:r w:rsidRPr="003766DA">
        <w:rPr>
          <w:rFonts w:ascii="Times New Roman" w:hAnsi="Times New Roman" w:cs="Times New Roman"/>
          <w:sz w:val="28"/>
          <w:szCs w:val="28"/>
        </w:rPr>
        <w:t xml:space="preserve"> </w:t>
      </w:r>
      <w:r>
        <w:rPr>
          <w:rFonts w:ascii="Times New Roman" w:hAnsi="Times New Roman" w:cs="Times New Roman"/>
          <w:sz w:val="28"/>
          <w:szCs w:val="28"/>
        </w:rPr>
        <w:t>Инструкции N 157н, в том числе ценные подарки, сувениры и призы.</w:t>
      </w:r>
    </w:p>
    <w:p w:rsidR="00FF66E2" w:rsidRDefault="003E33E5" w:rsidP="00FF66E2">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hAnsi="Times New Roman" w:cs="Times New Roman"/>
          <w:sz w:val="28"/>
          <w:szCs w:val="28"/>
        </w:rPr>
        <w:t xml:space="preserve">Вручение физическим лицам, в том числе учащимся, ценных подарков, сувениров и призов в рамках протокольных и торжественных мероприятий оформляется актом по форме, приведенной в </w:t>
      </w:r>
      <w:r w:rsidR="00FF66E2" w:rsidRPr="007C52F4">
        <w:rPr>
          <w:rFonts w:ascii="Times New Roman" w:eastAsia="Times New Roman" w:hAnsi="Times New Roman" w:cs="Times New Roman"/>
          <w:sz w:val="28"/>
          <w:szCs w:val="28"/>
        </w:rPr>
        <w:t xml:space="preserve">Приложение </w:t>
      </w:r>
      <w:r w:rsidR="00FF66E2">
        <w:rPr>
          <w:rFonts w:ascii="Times New Roman" w:eastAsia="Times New Roman" w:hAnsi="Times New Roman" w:cs="Times New Roman"/>
          <w:sz w:val="28"/>
          <w:szCs w:val="28"/>
        </w:rPr>
        <w:t>5 к Перечню форм п</w:t>
      </w:r>
      <w:r w:rsidR="00FF66E2" w:rsidRPr="007C52F4">
        <w:rPr>
          <w:rFonts w:ascii="Times New Roman" w:eastAsia="Times New Roman" w:hAnsi="Times New Roman" w:cs="Times New Roman"/>
          <w:sz w:val="28"/>
          <w:szCs w:val="28"/>
        </w:rPr>
        <w:t>ервичных документов,</w:t>
      </w:r>
      <w:r w:rsidR="00FF66E2">
        <w:rPr>
          <w:rFonts w:ascii="Times New Roman" w:eastAsia="Times New Roman" w:hAnsi="Times New Roman" w:cs="Times New Roman"/>
          <w:sz w:val="28"/>
          <w:szCs w:val="28"/>
        </w:rPr>
        <w:t xml:space="preserve"> </w:t>
      </w:r>
      <w:r w:rsidR="00FF66E2" w:rsidRPr="007C52F4">
        <w:rPr>
          <w:rFonts w:ascii="Times New Roman" w:eastAsia="Times New Roman" w:hAnsi="Times New Roman" w:cs="Times New Roman"/>
          <w:sz w:val="28"/>
          <w:szCs w:val="28"/>
        </w:rPr>
        <w:t xml:space="preserve">применяемых в администрации </w:t>
      </w:r>
      <w:r w:rsidR="00FF66E2">
        <w:rPr>
          <w:rFonts w:ascii="Times New Roman" w:eastAsia="Times New Roman" w:hAnsi="Times New Roman" w:cs="Times New Roman"/>
          <w:sz w:val="28"/>
          <w:szCs w:val="28"/>
        </w:rPr>
        <w:t>Н</w:t>
      </w:r>
      <w:r w:rsidR="00FF66E2" w:rsidRPr="007C52F4">
        <w:rPr>
          <w:rFonts w:ascii="Times New Roman" w:eastAsia="Times New Roman" w:hAnsi="Times New Roman" w:cs="Times New Roman"/>
          <w:sz w:val="28"/>
          <w:szCs w:val="28"/>
        </w:rPr>
        <w:t>овоалександровского городского округа Ставропольского края,</w:t>
      </w:r>
      <w:r w:rsidR="00FF66E2">
        <w:rPr>
          <w:rFonts w:ascii="Times New Roman" w:eastAsia="Times New Roman" w:hAnsi="Times New Roman" w:cs="Times New Roman"/>
          <w:sz w:val="28"/>
          <w:szCs w:val="28"/>
        </w:rPr>
        <w:t xml:space="preserve"> </w:t>
      </w:r>
      <w:r w:rsidR="00FF66E2" w:rsidRPr="007C52F4">
        <w:rPr>
          <w:rFonts w:ascii="Times New Roman" w:eastAsia="Times New Roman" w:hAnsi="Times New Roman" w:cs="Times New Roman"/>
          <w:sz w:val="28"/>
          <w:szCs w:val="28"/>
        </w:rPr>
        <w:t>по которым отсутствуют унифицированные формы</w:t>
      </w:r>
      <w:r w:rsidR="00FF66E2">
        <w:rPr>
          <w:rFonts w:ascii="Times New Roman" w:eastAsia="Times New Roman" w:hAnsi="Times New Roman" w:cs="Times New Roman"/>
          <w:sz w:val="28"/>
          <w:szCs w:val="28"/>
        </w:rPr>
        <w:t xml:space="preserve">. </w:t>
      </w:r>
    </w:p>
    <w:p w:rsidR="003E33E5" w:rsidRDefault="003E33E5" w:rsidP="00FF66E2">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Данный акт служит основанием для списания поименованных в нем ценностей с </w:t>
      </w:r>
      <w:proofErr w:type="spellStart"/>
      <w:r>
        <w:rPr>
          <w:rFonts w:ascii="Times New Roman" w:hAnsi="Times New Roman" w:cs="Times New Roman"/>
          <w:sz w:val="28"/>
          <w:szCs w:val="28"/>
        </w:rPr>
        <w:t>забалансового</w:t>
      </w:r>
      <w:proofErr w:type="spellEnd"/>
      <w:r>
        <w:rPr>
          <w:rFonts w:ascii="Times New Roman" w:hAnsi="Times New Roman" w:cs="Times New Roman"/>
          <w:sz w:val="28"/>
          <w:szCs w:val="28"/>
        </w:rPr>
        <w:t xml:space="preserve"> счета 07.</w:t>
      </w:r>
      <w:r w:rsidR="00FF66E2">
        <w:rPr>
          <w:rFonts w:ascii="Times New Roman" w:hAnsi="Times New Roman" w:cs="Times New Roman"/>
          <w:sz w:val="28"/>
          <w:szCs w:val="28"/>
        </w:rPr>
        <w:t xml:space="preserve"> </w:t>
      </w:r>
      <w:r>
        <w:rPr>
          <w:rFonts w:ascii="Times New Roman" w:hAnsi="Times New Roman" w:cs="Times New Roman"/>
          <w:sz w:val="28"/>
          <w:szCs w:val="28"/>
        </w:rPr>
        <w:t>Акт составляется ответственным за вручение не позднее рабочего дня, следующего за днем вручения поименованных в нем ценностей.</w:t>
      </w:r>
    </w:p>
    <w:p w:rsidR="003E33E5" w:rsidRPr="003766DA" w:rsidRDefault="003E33E5" w:rsidP="00B614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Подписание данного акта или других документов лицами, награжденными ценными подарками, сувенирами и призами в рамках протокольных и торжественных мероприятий, не требуется.</w:t>
      </w:r>
      <w:r w:rsidR="00B61484">
        <w:rPr>
          <w:rFonts w:ascii="Times New Roman" w:hAnsi="Times New Roman" w:cs="Times New Roman"/>
          <w:sz w:val="28"/>
          <w:szCs w:val="28"/>
        </w:rPr>
        <w:t xml:space="preserve"> </w:t>
      </w:r>
      <w:r w:rsidRPr="003766DA">
        <w:rPr>
          <w:rFonts w:ascii="Times New Roman" w:hAnsi="Times New Roman" w:cs="Times New Roman"/>
          <w:iCs/>
          <w:sz w:val="28"/>
          <w:szCs w:val="28"/>
        </w:rPr>
        <w:t xml:space="preserve">(Основание: </w:t>
      </w:r>
      <w:hyperlink r:id="rId103" w:history="1">
        <w:r w:rsidRPr="003766DA">
          <w:rPr>
            <w:rFonts w:ascii="Times New Roman" w:hAnsi="Times New Roman" w:cs="Times New Roman"/>
            <w:iCs/>
            <w:sz w:val="28"/>
            <w:szCs w:val="28"/>
          </w:rPr>
          <w:t>п. п. 6</w:t>
        </w:r>
      </w:hyperlink>
      <w:r w:rsidRPr="003766DA">
        <w:rPr>
          <w:rFonts w:ascii="Times New Roman" w:hAnsi="Times New Roman" w:cs="Times New Roman"/>
          <w:iCs/>
          <w:sz w:val="28"/>
          <w:szCs w:val="28"/>
        </w:rPr>
        <w:t xml:space="preserve">, </w:t>
      </w:r>
      <w:hyperlink r:id="rId104" w:history="1">
        <w:r w:rsidRPr="003766DA">
          <w:rPr>
            <w:rFonts w:ascii="Times New Roman" w:hAnsi="Times New Roman" w:cs="Times New Roman"/>
            <w:iCs/>
            <w:sz w:val="28"/>
            <w:szCs w:val="28"/>
          </w:rPr>
          <w:t>7</w:t>
        </w:r>
      </w:hyperlink>
      <w:r w:rsidRPr="003766DA">
        <w:rPr>
          <w:rFonts w:ascii="Times New Roman" w:hAnsi="Times New Roman" w:cs="Times New Roman"/>
          <w:iCs/>
          <w:sz w:val="28"/>
          <w:szCs w:val="28"/>
        </w:rPr>
        <w:t xml:space="preserve"> Инструкции N 157н)</w:t>
      </w:r>
    </w:p>
    <w:p w:rsidR="00B61484" w:rsidRPr="00B61484" w:rsidRDefault="00B61484" w:rsidP="00B61484">
      <w:pPr>
        <w:spacing w:after="0" w:line="240" w:lineRule="auto"/>
        <w:ind w:firstLine="708"/>
        <w:jc w:val="both"/>
        <w:rPr>
          <w:rFonts w:ascii="Times New Roman" w:eastAsia="Times New Roman" w:hAnsi="Times New Roman" w:cs="Times New Roman"/>
          <w:sz w:val="28"/>
          <w:szCs w:val="20"/>
          <w:lang w:eastAsia="ru-RU"/>
        </w:rPr>
      </w:pPr>
      <w:r w:rsidRPr="00B61484">
        <w:rPr>
          <w:rFonts w:ascii="Times New Roman" w:eastAsia="Times New Roman" w:hAnsi="Times New Roman" w:cs="Times New Roman"/>
          <w:sz w:val="28"/>
          <w:szCs w:val="20"/>
          <w:lang w:eastAsia="ru-RU"/>
        </w:rPr>
        <w:t xml:space="preserve">При сдаче в аренду или передаче в безвозмездное пользование части объекта недвижимости стоимость этой части отражается на </w:t>
      </w:r>
      <w:proofErr w:type="spellStart"/>
      <w:r w:rsidRPr="00B61484">
        <w:rPr>
          <w:rFonts w:ascii="Times New Roman" w:eastAsia="Times New Roman" w:hAnsi="Times New Roman" w:cs="Times New Roman"/>
          <w:sz w:val="28"/>
          <w:szCs w:val="20"/>
          <w:lang w:eastAsia="ru-RU"/>
        </w:rPr>
        <w:t>забалансовых</w:t>
      </w:r>
      <w:proofErr w:type="spellEnd"/>
      <w:r w:rsidRPr="00B61484">
        <w:rPr>
          <w:rFonts w:ascii="Times New Roman" w:eastAsia="Times New Roman" w:hAnsi="Times New Roman" w:cs="Times New Roman"/>
          <w:sz w:val="28"/>
          <w:szCs w:val="20"/>
          <w:lang w:eastAsia="ru-RU"/>
        </w:rPr>
        <w:t xml:space="preserve"> </w:t>
      </w:r>
      <w:hyperlink r:id="rId105" w:history="1">
        <w:r w:rsidRPr="00B61484">
          <w:rPr>
            <w:rFonts w:ascii="Times New Roman" w:eastAsia="Times New Roman" w:hAnsi="Times New Roman" w:cs="Times New Roman"/>
            <w:sz w:val="28"/>
            <w:szCs w:val="20"/>
            <w:lang w:eastAsia="ru-RU"/>
          </w:rPr>
          <w:t>счетах 25</w:t>
        </w:r>
      </w:hyperlink>
      <w:r w:rsidRPr="00B61484">
        <w:rPr>
          <w:rFonts w:ascii="Times New Roman" w:eastAsia="Times New Roman" w:hAnsi="Times New Roman" w:cs="Times New Roman"/>
          <w:sz w:val="28"/>
          <w:szCs w:val="20"/>
          <w:lang w:eastAsia="ru-RU"/>
        </w:rPr>
        <w:t xml:space="preserve"> «Имущество, переданное в возмездное пользование (аренду)» или </w:t>
      </w:r>
      <w:hyperlink r:id="rId106" w:history="1">
        <w:r w:rsidRPr="00B61484">
          <w:rPr>
            <w:rFonts w:ascii="Times New Roman" w:eastAsia="Times New Roman" w:hAnsi="Times New Roman" w:cs="Times New Roman"/>
            <w:sz w:val="28"/>
            <w:szCs w:val="20"/>
            <w:lang w:eastAsia="ru-RU"/>
          </w:rPr>
          <w:t>26</w:t>
        </w:r>
      </w:hyperlink>
      <w:r w:rsidRPr="00B61484">
        <w:rPr>
          <w:rFonts w:ascii="Times New Roman" w:eastAsia="Times New Roman" w:hAnsi="Times New Roman" w:cs="Times New Roman"/>
          <w:sz w:val="28"/>
          <w:szCs w:val="20"/>
          <w:lang w:eastAsia="ru-RU"/>
        </w:rPr>
        <w:t xml:space="preserve"> «Имущество, переданное в безвозмездное пользование» соответственно и определяется исходя из стоимости всего объекта, его общей площади и площади переданного помещения.</w:t>
      </w:r>
    </w:p>
    <w:p w:rsidR="00B61484" w:rsidRPr="00B61484" w:rsidRDefault="00B61484" w:rsidP="00B61484">
      <w:pPr>
        <w:spacing w:after="0" w:line="240" w:lineRule="auto"/>
        <w:rPr>
          <w:rFonts w:ascii="Times New Roman" w:eastAsia="Times New Roman" w:hAnsi="Times New Roman" w:cs="Times New Roman"/>
          <w:sz w:val="24"/>
          <w:szCs w:val="24"/>
          <w:lang w:eastAsia="ru-RU"/>
        </w:rPr>
      </w:pPr>
    </w:p>
    <w:p w:rsidR="00BD5994" w:rsidRPr="0046064E" w:rsidRDefault="004E1110" w:rsidP="0046064E">
      <w:pPr>
        <w:pStyle w:val="ConsPlusNormal"/>
        <w:widowControl/>
        <w:ind w:firstLine="540"/>
        <w:jc w:val="both"/>
        <w:rPr>
          <w:rFonts w:asciiTheme="minorHAnsi" w:hAnsiTheme="minorHAnsi" w:cstheme="minorHAnsi"/>
          <w:sz w:val="28"/>
          <w:szCs w:val="28"/>
        </w:rPr>
      </w:pPr>
      <w:r w:rsidRPr="0046064E">
        <w:rPr>
          <w:rFonts w:asciiTheme="minorHAnsi" w:hAnsiTheme="minorHAnsi" w:cstheme="minorHAnsi"/>
          <w:sz w:val="28"/>
          <w:szCs w:val="28"/>
        </w:rPr>
        <w:t>4</w:t>
      </w:r>
      <w:r w:rsidR="00250893" w:rsidRPr="0046064E">
        <w:rPr>
          <w:rFonts w:asciiTheme="minorHAnsi" w:hAnsiTheme="minorHAnsi" w:cstheme="minorHAnsi"/>
          <w:sz w:val="28"/>
          <w:szCs w:val="28"/>
        </w:rPr>
        <w:t>0</w:t>
      </w:r>
      <w:r w:rsidR="00BD5994" w:rsidRPr="0046064E">
        <w:rPr>
          <w:rFonts w:asciiTheme="minorHAnsi" w:hAnsiTheme="minorHAnsi" w:cstheme="minorHAnsi"/>
          <w:sz w:val="28"/>
          <w:szCs w:val="28"/>
        </w:rPr>
        <w:t xml:space="preserve">. Для обеспечения стабильной работы администрации Новоалександровского </w:t>
      </w:r>
      <w:r w:rsidR="002A1702" w:rsidRPr="0046064E">
        <w:rPr>
          <w:rFonts w:asciiTheme="minorHAnsi" w:hAnsiTheme="minorHAnsi" w:cstheme="minorHAnsi"/>
          <w:sz w:val="28"/>
          <w:szCs w:val="28"/>
        </w:rPr>
        <w:t>городского округа</w:t>
      </w:r>
      <w:r w:rsidR="007579D2" w:rsidRPr="0046064E">
        <w:rPr>
          <w:rFonts w:asciiTheme="minorHAnsi" w:hAnsiTheme="minorHAnsi" w:cstheme="minorHAnsi"/>
          <w:sz w:val="28"/>
          <w:szCs w:val="28"/>
        </w:rPr>
        <w:t xml:space="preserve"> Ставропольского </w:t>
      </w:r>
      <w:r w:rsidR="00250893" w:rsidRPr="0046064E">
        <w:rPr>
          <w:rFonts w:asciiTheme="minorHAnsi" w:hAnsiTheme="minorHAnsi" w:cstheme="minorHAnsi"/>
          <w:sz w:val="28"/>
          <w:szCs w:val="28"/>
        </w:rPr>
        <w:t>края по</w:t>
      </w:r>
      <w:r w:rsidR="00BD5994" w:rsidRPr="0046064E">
        <w:rPr>
          <w:rFonts w:asciiTheme="minorHAnsi" w:hAnsiTheme="minorHAnsi" w:cstheme="minorHAnsi"/>
          <w:sz w:val="28"/>
          <w:szCs w:val="28"/>
        </w:rPr>
        <w:t xml:space="preserve"> расчетам с поставщиками товаров, работ и услуг допускается предоплата (дебиторская задолженность): по услугам связи, подписк</w:t>
      </w:r>
      <w:r w:rsidR="00D56406" w:rsidRPr="0046064E">
        <w:rPr>
          <w:rFonts w:asciiTheme="minorHAnsi" w:hAnsiTheme="minorHAnsi" w:cstheme="minorHAnsi"/>
          <w:sz w:val="28"/>
          <w:szCs w:val="28"/>
        </w:rPr>
        <w:t>у</w:t>
      </w:r>
      <w:r w:rsidR="00BD5994" w:rsidRPr="0046064E">
        <w:rPr>
          <w:rFonts w:asciiTheme="minorHAnsi" w:hAnsiTheme="minorHAnsi" w:cstheme="minorHAnsi"/>
          <w:sz w:val="28"/>
          <w:szCs w:val="28"/>
        </w:rPr>
        <w:t xml:space="preserve"> на периодические издания, обучение на курсах повышения квалификации, командировочные расходы – 100% от месячной потребности. По другим видам предоставляемых товаров, работ и услуг – в соответствии с заключенными </w:t>
      </w:r>
      <w:r w:rsidR="00B74D5C" w:rsidRPr="0046064E">
        <w:rPr>
          <w:rFonts w:asciiTheme="minorHAnsi" w:hAnsiTheme="minorHAnsi" w:cstheme="minorHAnsi"/>
          <w:sz w:val="28"/>
          <w:szCs w:val="28"/>
        </w:rPr>
        <w:t>контракт</w:t>
      </w:r>
      <w:r w:rsidR="00BD5994" w:rsidRPr="0046064E">
        <w:rPr>
          <w:rFonts w:asciiTheme="minorHAnsi" w:hAnsiTheme="minorHAnsi" w:cstheme="minorHAnsi"/>
          <w:sz w:val="28"/>
          <w:szCs w:val="28"/>
        </w:rPr>
        <w:t>ами.</w:t>
      </w:r>
    </w:p>
    <w:p w:rsidR="007B4E0F" w:rsidRDefault="00BD5994" w:rsidP="00D045CB">
      <w:pPr>
        <w:pStyle w:val="ConsPlusNormal"/>
        <w:widowControl/>
        <w:ind w:firstLine="0"/>
        <w:jc w:val="both"/>
        <w:rPr>
          <w:rFonts w:asciiTheme="minorHAnsi" w:hAnsiTheme="minorHAnsi" w:cstheme="minorHAnsi"/>
          <w:sz w:val="28"/>
          <w:szCs w:val="28"/>
        </w:rPr>
      </w:pPr>
      <w:r w:rsidRPr="0046064E">
        <w:rPr>
          <w:rFonts w:asciiTheme="minorHAnsi" w:hAnsiTheme="minorHAnsi" w:cstheme="minorHAnsi"/>
          <w:sz w:val="28"/>
          <w:szCs w:val="28"/>
        </w:rPr>
        <w:t xml:space="preserve"> Для оперативного решения возникающих хозяйственных вопросов (срочная отправка заказной корреспонденции, текущий ремонт оргтехники, прочие услуги), наряду с расчетами наличными денежными средствами, полученными в подотчет через банковскую карту сотрудника администрации Новоалександровского </w:t>
      </w:r>
      <w:r w:rsidR="00250893" w:rsidRPr="0046064E">
        <w:rPr>
          <w:rFonts w:asciiTheme="minorHAnsi" w:hAnsiTheme="minorHAnsi" w:cstheme="minorHAnsi"/>
          <w:sz w:val="28"/>
          <w:szCs w:val="28"/>
        </w:rPr>
        <w:t xml:space="preserve">городского округа </w:t>
      </w:r>
      <w:r w:rsidRPr="0046064E">
        <w:rPr>
          <w:rFonts w:asciiTheme="minorHAnsi" w:hAnsiTheme="minorHAnsi" w:cstheme="minorHAnsi"/>
          <w:sz w:val="28"/>
          <w:szCs w:val="28"/>
        </w:rPr>
        <w:t xml:space="preserve">Ставропольского края, применяются расчеты сотрудниками из личных средств. Возмещение </w:t>
      </w:r>
      <w:r w:rsidRPr="0046064E">
        <w:rPr>
          <w:rFonts w:asciiTheme="minorHAnsi" w:hAnsiTheme="minorHAnsi" w:cstheme="minorHAnsi"/>
          <w:sz w:val="28"/>
          <w:szCs w:val="28"/>
        </w:rPr>
        <w:lastRenderedPageBreak/>
        <w:t xml:space="preserve">произведенных сотрудником из личных средств </w:t>
      </w:r>
      <w:r w:rsidR="000573C9" w:rsidRPr="0046064E">
        <w:rPr>
          <w:rFonts w:asciiTheme="minorHAnsi" w:hAnsiTheme="minorHAnsi" w:cstheme="minorHAnsi"/>
          <w:sz w:val="28"/>
          <w:szCs w:val="28"/>
        </w:rPr>
        <w:t>расходов производится</w:t>
      </w:r>
      <w:r w:rsidRPr="0046064E">
        <w:rPr>
          <w:rFonts w:asciiTheme="minorHAnsi" w:hAnsiTheme="minorHAnsi" w:cstheme="minorHAnsi"/>
          <w:sz w:val="28"/>
          <w:szCs w:val="28"/>
        </w:rPr>
        <w:t xml:space="preserve"> в соответствии с приложением </w:t>
      </w:r>
      <w:r w:rsidR="003766DA">
        <w:rPr>
          <w:rFonts w:asciiTheme="minorHAnsi" w:hAnsiTheme="minorHAnsi" w:cstheme="minorHAnsi"/>
          <w:sz w:val="28"/>
          <w:szCs w:val="28"/>
        </w:rPr>
        <w:t>3</w:t>
      </w:r>
      <w:r w:rsidRPr="0046064E">
        <w:rPr>
          <w:rFonts w:asciiTheme="minorHAnsi" w:hAnsiTheme="minorHAnsi" w:cstheme="minorHAnsi"/>
          <w:sz w:val="28"/>
          <w:szCs w:val="28"/>
        </w:rPr>
        <w:t xml:space="preserve"> к настоящему Положению.</w:t>
      </w:r>
    </w:p>
    <w:p w:rsidR="00D045CB" w:rsidRDefault="00D045CB" w:rsidP="00D045CB">
      <w:pPr>
        <w:pStyle w:val="ConsPlusNormal"/>
        <w:widowControl/>
        <w:ind w:firstLine="0"/>
        <w:jc w:val="both"/>
        <w:rPr>
          <w:rFonts w:asciiTheme="minorHAnsi" w:hAnsiTheme="minorHAnsi" w:cstheme="minorHAnsi"/>
          <w:sz w:val="28"/>
          <w:szCs w:val="28"/>
        </w:rPr>
      </w:pPr>
    </w:p>
    <w:p w:rsidR="00D045CB" w:rsidRPr="00D045CB" w:rsidRDefault="00D045CB" w:rsidP="00D045CB">
      <w:pPr>
        <w:pStyle w:val="ConsPlusNormal"/>
        <w:ind w:firstLine="540"/>
        <w:jc w:val="both"/>
        <w:rPr>
          <w:rFonts w:asciiTheme="minorHAnsi" w:hAnsiTheme="minorHAnsi" w:cstheme="minorHAnsi"/>
          <w:sz w:val="28"/>
          <w:szCs w:val="28"/>
        </w:rPr>
      </w:pPr>
      <w:r>
        <w:rPr>
          <w:rFonts w:asciiTheme="minorHAnsi" w:hAnsiTheme="minorHAnsi" w:cstheme="minorHAnsi"/>
          <w:sz w:val="28"/>
          <w:szCs w:val="28"/>
        </w:rPr>
        <w:t xml:space="preserve">41. </w:t>
      </w:r>
      <w:r w:rsidRPr="00D045CB">
        <w:rPr>
          <w:rFonts w:asciiTheme="minorHAnsi" w:hAnsiTheme="minorHAnsi" w:cstheme="minorHAnsi"/>
          <w:sz w:val="28"/>
          <w:szCs w:val="28"/>
        </w:rPr>
        <w:t>Учет расчетов с физическими лицами (в том числе с сотрудниками учреждения) в рамках заключенных с ними гражданско-правовых договоров осуществляется с использованием счетов бухгалтерского учета 0 206 00 000 «Расчеты по выданным авансам», 0 302 00 000 «Расчеты по принятым обязательствам».</w:t>
      </w:r>
    </w:p>
    <w:p w:rsidR="00D045CB" w:rsidRPr="00D045CB" w:rsidRDefault="00D045CB" w:rsidP="00D045CB">
      <w:pPr>
        <w:pStyle w:val="ConsPlusNormal"/>
        <w:ind w:firstLine="540"/>
        <w:jc w:val="both"/>
        <w:rPr>
          <w:rFonts w:asciiTheme="minorHAnsi" w:hAnsiTheme="minorHAnsi" w:cstheme="minorHAnsi"/>
          <w:sz w:val="28"/>
          <w:szCs w:val="28"/>
        </w:rPr>
      </w:pPr>
      <w:r w:rsidRPr="00D045CB">
        <w:rPr>
          <w:rFonts w:asciiTheme="minorHAnsi" w:hAnsiTheme="minorHAnsi" w:cstheme="minorHAnsi"/>
          <w:sz w:val="28"/>
          <w:szCs w:val="28"/>
        </w:rPr>
        <w:t>Для учета переплат в части сумм, подлежащих с согласия работников (уведомленных о перерасчетах) удержанию из будущих начислений при переносе части отпуска в связи с болезнью во время отпуска, неотработанными днями отпуска, предоставленного авансом, другими аналогичными ситуациями, применяется счет 0 206 11 000 «Расчеты по выданным авансам по оплате труда».</w:t>
      </w:r>
    </w:p>
    <w:p w:rsidR="00D045CB" w:rsidRPr="00D045CB" w:rsidRDefault="00D045CB" w:rsidP="00D045CB">
      <w:pPr>
        <w:pStyle w:val="ConsPlusNormal"/>
        <w:ind w:firstLine="540"/>
        <w:jc w:val="both"/>
        <w:rPr>
          <w:rFonts w:asciiTheme="minorHAnsi" w:hAnsiTheme="minorHAnsi" w:cstheme="minorHAnsi"/>
          <w:sz w:val="28"/>
          <w:szCs w:val="28"/>
        </w:rPr>
      </w:pPr>
      <w:r w:rsidRPr="00D045CB">
        <w:rPr>
          <w:rFonts w:asciiTheme="minorHAnsi" w:hAnsiTheme="minorHAnsi" w:cstheme="minorHAnsi"/>
          <w:sz w:val="28"/>
          <w:szCs w:val="28"/>
        </w:rPr>
        <w:t>(Основание: пункты 202, 204, 254 Инструкции № 157н)</w:t>
      </w:r>
    </w:p>
    <w:p w:rsidR="00D045CB" w:rsidRPr="00D045CB" w:rsidRDefault="00D045CB" w:rsidP="00D045CB">
      <w:pPr>
        <w:pStyle w:val="ConsPlusNormal"/>
        <w:ind w:firstLine="540"/>
        <w:jc w:val="both"/>
        <w:rPr>
          <w:rFonts w:asciiTheme="minorHAnsi" w:hAnsiTheme="minorHAnsi" w:cstheme="minorHAnsi"/>
          <w:sz w:val="28"/>
          <w:szCs w:val="28"/>
        </w:rPr>
      </w:pPr>
      <w:r w:rsidRPr="00D045CB">
        <w:rPr>
          <w:rFonts w:asciiTheme="minorHAnsi" w:hAnsiTheme="minorHAnsi" w:cstheme="minorHAnsi"/>
          <w:sz w:val="28"/>
          <w:szCs w:val="28"/>
        </w:rPr>
        <w:t>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подотчетных лиц, своевременно не возвращенным и не удержанным из зарплаты, задолженности за неотработанные дни отпуска при увольнении работника, иным суммам излишне произведенных выплат учитываются на счете 0 209 30 000 «Расчеты по компенсации затрат» в момент возникновения требований к их плательщикам (начала претензионной работы).</w:t>
      </w:r>
    </w:p>
    <w:p w:rsidR="00D045CB" w:rsidRPr="0046064E" w:rsidRDefault="00D045CB" w:rsidP="00D045CB">
      <w:pPr>
        <w:pStyle w:val="ConsPlusNormal"/>
        <w:widowControl/>
        <w:ind w:firstLine="540"/>
        <w:jc w:val="both"/>
        <w:rPr>
          <w:rFonts w:asciiTheme="minorHAnsi" w:hAnsiTheme="minorHAnsi" w:cstheme="minorHAnsi"/>
          <w:sz w:val="28"/>
          <w:szCs w:val="28"/>
        </w:rPr>
      </w:pPr>
      <w:r>
        <w:rPr>
          <w:rFonts w:asciiTheme="minorHAnsi" w:hAnsiTheme="minorHAnsi" w:cstheme="minorHAnsi"/>
          <w:sz w:val="28"/>
          <w:szCs w:val="28"/>
        </w:rPr>
        <w:t xml:space="preserve"> </w:t>
      </w:r>
      <w:r w:rsidRPr="00D045CB">
        <w:rPr>
          <w:rFonts w:asciiTheme="minorHAnsi" w:hAnsiTheme="minorHAnsi" w:cstheme="minorHAnsi"/>
          <w:sz w:val="28"/>
          <w:szCs w:val="28"/>
        </w:rPr>
        <w:t>Расчеты с ФСС РФ по суммам страховых взносов, разрешенных к использованию в целях обеспечения предупредительных мероприятий по сокращению травматизма, отражаются как начисление дохода по дебету счета 0 209 34 000 «Расчеты по доходам от компенсации затрат» в корреспонденции со счетом 0 401 10 134 «Доходы от компенсации затрат».</w:t>
      </w:r>
    </w:p>
    <w:p w:rsidR="0046064E" w:rsidRDefault="0046064E" w:rsidP="0046064E">
      <w:pPr>
        <w:spacing w:after="0" w:line="240" w:lineRule="auto"/>
        <w:ind w:firstLine="567"/>
        <w:jc w:val="both"/>
        <w:rPr>
          <w:rFonts w:eastAsia="Times New Roman" w:cstheme="minorHAnsi"/>
          <w:color w:val="000000"/>
          <w:sz w:val="28"/>
          <w:szCs w:val="28"/>
          <w:lang w:eastAsia="ru-RU"/>
        </w:rPr>
      </w:pPr>
    </w:p>
    <w:p w:rsidR="00831B5F" w:rsidRPr="0046064E" w:rsidRDefault="00D86E70" w:rsidP="0046064E">
      <w:pPr>
        <w:spacing w:after="0" w:line="240" w:lineRule="auto"/>
        <w:ind w:firstLine="567"/>
        <w:jc w:val="both"/>
        <w:rPr>
          <w:rFonts w:eastAsia="Times New Roman" w:cstheme="minorHAnsi"/>
          <w:color w:val="000000"/>
          <w:sz w:val="28"/>
          <w:szCs w:val="28"/>
          <w:lang w:eastAsia="ru-RU"/>
        </w:rPr>
      </w:pPr>
      <w:r w:rsidRPr="0046064E">
        <w:rPr>
          <w:rFonts w:eastAsia="Times New Roman" w:cstheme="minorHAnsi"/>
          <w:color w:val="000000"/>
          <w:sz w:val="28"/>
          <w:szCs w:val="28"/>
          <w:lang w:eastAsia="ru-RU"/>
        </w:rPr>
        <w:t>4</w:t>
      </w:r>
      <w:r w:rsidR="00250893" w:rsidRPr="0046064E">
        <w:rPr>
          <w:rFonts w:eastAsia="Times New Roman" w:cstheme="minorHAnsi"/>
          <w:color w:val="000000"/>
          <w:sz w:val="28"/>
          <w:szCs w:val="28"/>
          <w:lang w:eastAsia="ru-RU"/>
        </w:rPr>
        <w:t>2</w:t>
      </w:r>
      <w:r w:rsidRPr="0046064E">
        <w:rPr>
          <w:rFonts w:eastAsia="Times New Roman" w:cstheme="minorHAnsi"/>
          <w:color w:val="000000"/>
          <w:sz w:val="28"/>
          <w:szCs w:val="28"/>
          <w:lang w:eastAsia="ru-RU"/>
        </w:rPr>
        <w:t xml:space="preserve">. В целях оценки эффективности функционирования контрактной системы в сфере </w:t>
      </w:r>
      <w:proofErr w:type="spellStart"/>
      <w:r w:rsidRPr="0046064E">
        <w:rPr>
          <w:rFonts w:eastAsia="Times New Roman" w:cstheme="minorHAnsi"/>
          <w:color w:val="000000"/>
          <w:sz w:val="28"/>
          <w:szCs w:val="28"/>
          <w:lang w:eastAsia="ru-RU"/>
        </w:rPr>
        <w:t>госзакупок</w:t>
      </w:r>
      <w:proofErr w:type="spellEnd"/>
      <w:r w:rsidRPr="0046064E">
        <w:rPr>
          <w:rFonts w:eastAsia="Times New Roman" w:cstheme="minorHAnsi"/>
          <w:color w:val="000000"/>
          <w:sz w:val="28"/>
          <w:szCs w:val="28"/>
          <w:lang w:eastAsia="ru-RU"/>
        </w:rPr>
        <w:t xml:space="preserve"> используются данные бухгалтерского учета. С этой целью на счете 502 07 "Принимаемые обязательства» в учете на дату размещения извещения о закупке будут "блокироваться" лимиты бюджетных обязательств (плановые назначения) в сумме начальной (максимальной) цены контракта. После заключения контракта суммы, ранее учтенные по кредиту счета 502</w:t>
      </w:r>
      <w:r w:rsidR="00146785">
        <w:rPr>
          <w:rFonts w:eastAsia="Times New Roman" w:cstheme="minorHAnsi"/>
          <w:color w:val="000000"/>
          <w:sz w:val="28"/>
          <w:szCs w:val="28"/>
          <w:lang w:eastAsia="ru-RU"/>
        </w:rPr>
        <w:t xml:space="preserve"> </w:t>
      </w:r>
      <w:r w:rsidRPr="0046064E">
        <w:rPr>
          <w:rFonts w:eastAsia="Times New Roman" w:cstheme="minorHAnsi"/>
          <w:color w:val="000000"/>
          <w:sz w:val="28"/>
          <w:szCs w:val="28"/>
          <w:lang w:eastAsia="ru-RU"/>
        </w:rPr>
        <w:t>07, будут списываться в дебет этого счета. При этом сумма достигнутой экономии будет отражаться в учете и отчетности обособленно.</w:t>
      </w:r>
    </w:p>
    <w:p w:rsidR="00970946" w:rsidRPr="0046064E" w:rsidRDefault="00D86E70" w:rsidP="0046064E">
      <w:pPr>
        <w:spacing w:after="0" w:line="240" w:lineRule="auto"/>
        <w:ind w:firstLine="567"/>
        <w:jc w:val="both"/>
        <w:rPr>
          <w:rFonts w:eastAsia="Times New Roman" w:cstheme="minorHAnsi"/>
          <w:color w:val="000000"/>
          <w:sz w:val="28"/>
          <w:szCs w:val="28"/>
          <w:lang w:eastAsia="ru-RU"/>
        </w:rPr>
      </w:pPr>
      <w:r w:rsidRPr="0046064E">
        <w:rPr>
          <w:rFonts w:eastAsia="Times New Roman" w:cstheme="minorHAnsi"/>
          <w:color w:val="000000"/>
          <w:sz w:val="28"/>
          <w:szCs w:val="28"/>
          <w:lang w:eastAsia="ru-RU"/>
        </w:rPr>
        <w:t>Применение счета 502 07 предусмотрено только в отношении конкурентных способов закупок и не распространяется на закупки у единственного поставщика. Информация о принимаемых обязательствах и экономии, достигнутой за счет применения конкурентных способов закупок отражается в отчете (ф. 0503128). </w:t>
      </w:r>
    </w:p>
    <w:p w:rsidR="00D045CB" w:rsidRDefault="00D045CB" w:rsidP="00D045CB">
      <w:pPr>
        <w:spacing w:after="0" w:line="240" w:lineRule="auto"/>
        <w:ind w:firstLine="567"/>
        <w:jc w:val="both"/>
        <w:rPr>
          <w:rFonts w:cstheme="minorHAnsi"/>
          <w:sz w:val="28"/>
          <w:szCs w:val="28"/>
          <w:highlight w:val="yellow"/>
        </w:rPr>
      </w:pPr>
    </w:p>
    <w:p w:rsidR="00D045CB" w:rsidRPr="00D045CB" w:rsidRDefault="00A913A1" w:rsidP="00D045CB">
      <w:pPr>
        <w:spacing w:after="0" w:line="240" w:lineRule="auto"/>
        <w:ind w:firstLine="567"/>
        <w:jc w:val="both"/>
        <w:rPr>
          <w:rFonts w:cstheme="minorHAnsi"/>
          <w:sz w:val="28"/>
          <w:szCs w:val="28"/>
        </w:rPr>
      </w:pPr>
      <w:r>
        <w:rPr>
          <w:rFonts w:cstheme="minorHAnsi"/>
          <w:sz w:val="28"/>
          <w:szCs w:val="28"/>
        </w:rPr>
        <w:t>43</w:t>
      </w:r>
      <w:r w:rsidR="00D045CB" w:rsidRPr="00D045CB">
        <w:rPr>
          <w:rFonts w:cstheme="minorHAnsi"/>
          <w:sz w:val="28"/>
          <w:szCs w:val="28"/>
        </w:rPr>
        <w:t>. Учет бюджетных и денежных обязательств осуществляется на основании следующих документов, подтверждающих их принятие:</w:t>
      </w:r>
    </w:p>
    <w:p w:rsidR="00D045CB" w:rsidRPr="00D045CB" w:rsidRDefault="00D045CB" w:rsidP="00D045CB">
      <w:pPr>
        <w:spacing w:after="0" w:line="240" w:lineRule="auto"/>
        <w:ind w:firstLine="567"/>
        <w:jc w:val="both"/>
        <w:rPr>
          <w:rFonts w:cstheme="minorHAnsi"/>
          <w:sz w:val="28"/>
          <w:szCs w:val="28"/>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0"/>
        <w:gridCol w:w="4252"/>
        <w:gridCol w:w="4536"/>
      </w:tblGrid>
      <w:tr w:rsidR="00D045CB" w:rsidRPr="00D045CB" w:rsidTr="00D045CB">
        <w:tc>
          <w:tcPr>
            <w:tcW w:w="880" w:type="dxa"/>
            <w:tcBorders>
              <w:top w:val="single" w:sz="4" w:space="0" w:color="auto"/>
              <w:bottom w:val="nil"/>
              <w:right w:val="nil"/>
            </w:tcBorders>
          </w:tcPr>
          <w:p w:rsidR="00D045CB" w:rsidRPr="00D045CB" w:rsidRDefault="00D045CB" w:rsidP="00D045CB">
            <w:pPr>
              <w:spacing w:after="0" w:line="240" w:lineRule="auto"/>
              <w:jc w:val="both"/>
              <w:rPr>
                <w:rFonts w:cstheme="minorHAnsi"/>
                <w:sz w:val="28"/>
                <w:szCs w:val="28"/>
              </w:rPr>
            </w:pPr>
            <w:proofErr w:type="spellStart"/>
            <w:r w:rsidRPr="00D045CB">
              <w:rPr>
                <w:rFonts w:cstheme="minorHAnsi"/>
                <w:sz w:val="28"/>
                <w:szCs w:val="28"/>
              </w:rPr>
              <w:t>Nп</w:t>
            </w:r>
            <w:proofErr w:type="spellEnd"/>
            <w:r w:rsidRPr="00D045CB">
              <w:rPr>
                <w:rFonts w:cstheme="minorHAnsi"/>
                <w:sz w:val="28"/>
                <w:szCs w:val="28"/>
              </w:rPr>
              <w:t>/п</w:t>
            </w:r>
          </w:p>
        </w:tc>
        <w:tc>
          <w:tcPr>
            <w:tcW w:w="4252" w:type="dxa"/>
            <w:tcBorders>
              <w:top w:val="single" w:sz="4" w:space="0" w:color="auto"/>
              <w:left w:val="single" w:sz="4" w:space="0" w:color="auto"/>
              <w:bottom w:val="nil"/>
              <w:right w:val="nil"/>
            </w:tcBorders>
          </w:tcPr>
          <w:p w:rsidR="00D045CB" w:rsidRPr="00D045CB" w:rsidRDefault="00D045CB" w:rsidP="00D045CB">
            <w:pPr>
              <w:spacing w:after="0" w:line="240" w:lineRule="auto"/>
              <w:ind w:firstLine="567"/>
              <w:jc w:val="both"/>
              <w:rPr>
                <w:rFonts w:cstheme="minorHAnsi"/>
                <w:sz w:val="28"/>
                <w:szCs w:val="28"/>
              </w:rPr>
            </w:pPr>
            <w:r w:rsidRPr="00D045CB">
              <w:rPr>
                <w:rFonts w:cstheme="minorHAnsi"/>
                <w:sz w:val="28"/>
                <w:szCs w:val="28"/>
              </w:rPr>
              <w:t>Документ, на основании которого возникает бюджетное обязательство</w:t>
            </w:r>
          </w:p>
        </w:tc>
        <w:tc>
          <w:tcPr>
            <w:tcW w:w="4536" w:type="dxa"/>
            <w:tcBorders>
              <w:top w:val="single" w:sz="4" w:space="0" w:color="auto"/>
              <w:left w:val="single" w:sz="4" w:space="0" w:color="auto"/>
              <w:bottom w:val="nil"/>
            </w:tcBorders>
          </w:tcPr>
          <w:p w:rsidR="00D045CB" w:rsidRPr="00D045CB" w:rsidRDefault="00D045CB" w:rsidP="00D045CB">
            <w:pPr>
              <w:spacing w:after="0" w:line="240" w:lineRule="auto"/>
              <w:ind w:firstLine="567"/>
              <w:jc w:val="both"/>
              <w:rPr>
                <w:rFonts w:cstheme="minorHAnsi"/>
                <w:sz w:val="28"/>
                <w:szCs w:val="28"/>
              </w:rPr>
            </w:pPr>
            <w:r w:rsidRPr="00D045CB">
              <w:rPr>
                <w:rFonts w:cstheme="minorHAnsi"/>
                <w:sz w:val="28"/>
                <w:szCs w:val="28"/>
              </w:rPr>
              <w:t>Документ, подтверждающий возникновение денежного обязательства</w:t>
            </w:r>
          </w:p>
        </w:tc>
      </w:tr>
      <w:tr w:rsidR="00D045CB" w:rsidRPr="00D045CB" w:rsidTr="00D045CB">
        <w:tc>
          <w:tcPr>
            <w:tcW w:w="880" w:type="dxa"/>
            <w:vMerge w:val="restart"/>
            <w:tcBorders>
              <w:top w:val="single" w:sz="4" w:space="0" w:color="auto"/>
              <w:bottom w:val="nil"/>
              <w:right w:val="single" w:sz="4" w:space="0" w:color="auto"/>
            </w:tcBorders>
          </w:tcPr>
          <w:p w:rsidR="00D045CB" w:rsidRPr="00D045CB" w:rsidRDefault="00D045CB" w:rsidP="00D045CB">
            <w:pPr>
              <w:spacing w:after="0" w:line="240" w:lineRule="auto"/>
              <w:jc w:val="both"/>
              <w:rPr>
                <w:rFonts w:cstheme="minorHAnsi"/>
                <w:sz w:val="28"/>
                <w:szCs w:val="28"/>
              </w:rPr>
            </w:pPr>
            <w:r w:rsidRPr="00D045CB">
              <w:rPr>
                <w:rFonts w:cstheme="minorHAnsi"/>
                <w:sz w:val="28"/>
                <w:szCs w:val="28"/>
              </w:rPr>
              <w:t>1.</w:t>
            </w:r>
          </w:p>
        </w:tc>
        <w:tc>
          <w:tcPr>
            <w:tcW w:w="4252" w:type="dxa"/>
            <w:vMerge w:val="restart"/>
            <w:tcBorders>
              <w:top w:val="single" w:sz="4" w:space="0" w:color="auto"/>
              <w:left w:val="single" w:sz="4" w:space="0" w:color="auto"/>
              <w:bottom w:val="nil"/>
              <w:right w:val="single" w:sz="4" w:space="0" w:color="auto"/>
            </w:tcBorders>
          </w:tcPr>
          <w:p w:rsidR="00D045CB" w:rsidRPr="00D045CB" w:rsidRDefault="00D045CB" w:rsidP="00D045CB">
            <w:pPr>
              <w:spacing w:after="0" w:line="240" w:lineRule="auto"/>
              <w:ind w:firstLine="567"/>
              <w:jc w:val="both"/>
              <w:rPr>
                <w:rFonts w:cstheme="minorHAnsi"/>
                <w:sz w:val="28"/>
                <w:szCs w:val="28"/>
              </w:rPr>
            </w:pPr>
            <w:r w:rsidRPr="00D045CB">
              <w:rPr>
                <w:rFonts w:cstheme="minorHAnsi"/>
                <w:sz w:val="28"/>
                <w:szCs w:val="28"/>
              </w:rPr>
              <w:t>Муниципальный контракт (договор) на поставку товаров, выполнение работ, оказание услуг,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w:t>
            </w:r>
          </w:p>
        </w:tc>
        <w:tc>
          <w:tcPr>
            <w:tcW w:w="4536" w:type="dxa"/>
            <w:tcBorders>
              <w:top w:val="single" w:sz="4" w:space="0" w:color="auto"/>
              <w:left w:val="single" w:sz="4" w:space="0" w:color="auto"/>
              <w:bottom w:val="nil"/>
            </w:tcBorders>
          </w:tcPr>
          <w:p w:rsidR="00D045CB" w:rsidRPr="00D045CB" w:rsidRDefault="00D045CB" w:rsidP="00D045CB">
            <w:pPr>
              <w:spacing w:after="0" w:line="240" w:lineRule="auto"/>
              <w:ind w:firstLine="567"/>
              <w:jc w:val="both"/>
              <w:rPr>
                <w:rFonts w:cstheme="minorHAnsi"/>
                <w:sz w:val="28"/>
                <w:szCs w:val="28"/>
              </w:rPr>
            </w:pPr>
            <w:r w:rsidRPr="00D045CB">
              <w:rPr>
                <w:rFonts w:cstheme="minorHAnsi"/>
                <w:sz w:val="28"/>
                <w:szCs w:val="28"/>
              </w:rPr>
              <w:t>Акт выполненных работ</w:t>
            </w:r>
          </w:p>
        </w:tc>
      </w:tr>
      <w:tr w:rsidR="00D045CB" w:rsidRPr="00D045CB" w:rsidTr="00D045CB">
        <w:tc>
          <w:tcPr>
            <w:tcW w:w="880" w:type="dxa"/>
            <w:vMerge/>
            <w:tcBorders>
              <w:top w:val="single" w:sz="4" w:space="0" w:color="auto"/>
              <w:bottom w:val="nil"/>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252" w:type="dxa"/>
            <w:vMerge/>
            <w:tcBorders>
              <w:top w:val="single" w:sz="4" w:space="0" w:color="auto"/>
              <w:left w:val="single" w:sz="4" w:space="0" w:color="auto"/>
              <w:bottom w:val="nil"/>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536" w:type="dxa"/>
            <w:tcBorders>
              <w:top w:val="single" w:sz="4" w:space="0" w:color="auto"/>
              <w:left w:val="single" w:sz="4" w:space="0" w:color="auto"/>
              <w:bottom w:val="nil"/>
            </w:tcBorders>
          </w:tcPr>
          <w:p w:rsidR="00D045CB" w:rsidRPr="00D045CB" w:rsidRDefault="00D045CB" w:rsidP="00D045CB">
            <w:pPr>
              <w:spacing w:after="0" w:line="240" w:lineRule="auto"/>
              <w:ind w:firstLine="567"/>
              <w:jc w:val="both"/>
              <w:rPr>
                <w:rFonts w:cstheme="minorHAnsi"/>
                <w:sz w:val="28"/>
                <w:szCs w:val="28"/>
              </w:rPr>
            </w:pPr>
            <w:r w:rsidRPr="00D045CB">
              <w:rPr>
                <w:rFonts w:cstheme="minorHAnsi"/>
                <w:sz w:val="28"/>
                <w:szCs w:val="28"/>
              </w:rPr>
              <w:t>Акт об оказании услуг</w:t>
            </w:r>
          </w:p>
        </w:tc>
      </w:tr>
      <w:tr w:rsidR="00D045CB" w:rsidRPr="00D045CB" w:rsidTr="00D045CB">
        <w:tc>
          <w:tcPr>
            <w:tcW w:w="880" w:type="dxa"/>
            <w:vMerge/>
            <w:tcBorders>
              <w:top w:val="single" w:sz="4" w:space="0" w:color="auto"/>
              <w:bottom w:val="nil"/>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252" w:type="dxa"/>
            <w:vMerge/>
            <w:tcBorders>
              <w:top w:val="single" w:sz="4" w:space="0" w:color="auto"/>
              <w:left w:val="single" w:sz="4" w:space="0" w:color="auto"/>
              <w:bottom w:val="nil"/>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536" w:type="dxa"/>
            <w:tcBorders>
              <w:top w:val="single" w:sz="4" w:space="0" w:color="auto"/>
              <w:left w:val="single" w:sz="4" w:space="0" w:color="auto"/>
              <w:bottom w:val="nil"/>
            </w:tcBorders>
          </w:tcPr>
          <w:p w:rsidR="00D045CB" w:rsidRPr="00D045CB" w:rsidRDefault="00D045CB" w:rsidP="00D045CB">
            <w:pPr>
              <w:spacing w:after="0" w:line="240" w:lineRule="auto"/>
              <w:ind w:firstLine="567"/>
              <w:jc w:val="both"/>
              <w:rPr>
                <w:rFonts w:cstheme="minorHAnsi"/>
                <w:sz w:val="28"/>
                <w:szCs w:val="28"/>
              </w:rPr>
            </w:pPr>
            <w:r w:rsidRPr="00D045CB">
              <w:rPr>
                <w:rFonts w:cstheme="minorHAnsi"/>
                <w:sz w:val="28"/>
                <w:szCs w:val="28"/>
              </w:rPr>
              <w:t>Акт приема-передачи</w:t>
            </w:r>
          </w:p>
        </w:tc>
      </w:tr>
      <w:tr w:rsidR="00D045CB" w:rsidRPr="00D045CB" w:rsidTr="00D045CB">
        <w:tc>
          <w:tcPr>
            <w:tcW w:w="880" w:type="dxa"/>
            <w:vMerge/>
            <w:tcBorders>
              <w:top w:val="single" w:sz="4" w:space="0" w:color="auto"/>
              <w:bottom w:val="nil"/>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252" w:type="dxa"/>
            <w:vMerge/>
            <w:tcBorders>
              <w:top w:val="single" w:sz="4" w:space="0" w:color="auto"/>
              <w:left w:val="single" w:sz="4" w:space="0" w:color="auto"/>
              <w:bottom w:val="nil"/>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536" w:type="dxa"/>
            <w:tcBorders>
              <w:top w:val="single" w:sz="4" w:space="0" w:color="auto"/>
              <w:left w:val="single" w:sz="4" w:space="0" w:color="auto"/>
              <w:bottom w:val="nil"/>
            </w:tcBorders>
          </w:tcPr>
          <w:p w:rsidR="00D045CB" w:rsidRPr="00D045CB" w:rsidRDefault="00D045CB" w:rsidP="00D045CB">
            <w:pPr>
              <w:spacing w:after="0" w:line="240" w:lineRule="auto"/>
              <w:ind w:firstLine="567"/>
              <w:jc w:val="both"/>
              <w:rPr>
                <w:rFonts w:cstheme="minorHAnsi"/>
                <w:sz w:val="28"/>
                <w:szCs w:val="28"/>
              </w:rPr>
            </w:pPr>
            <w:r w:rsidRPr="00D045CB">
              <w:rPr>
                <w:rFonts w:cstheme="minorHAnsi"/>
                <w:sz w:val="28"/>
                <w:szCs w:val="28"/>
              </w:rPr>
              <w:t>Муниципальный контракт (в случае осуществления авансовых платежей в соответствии с условиями контракта, внесение арендной платы)</w:t>
            </w:r>
          </w:p>
        </w:tc>
      </w:tr>
      <w:tr w:rsidR="00D045CB" w:rsidRPr="00D045CB" w:rsidTr="00D045CB">
        <w:tc>
          <w:tcPr>
            <w:tcW w:w="880" w:type="dxa"/>
            <w:vMerge/>
            <w:tcBorders>
              <w:top w:val="single" w:sz="4" w:space="0" w:color="auto"/>
              <w:bottom w:val="nil"/>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252" w:type="dxa"/>
            <w:vMerge/>
            <w:tcBorders>
              <w:top w:val="single" w:sz="4" w:space="0" w:color="auto"/>
              <w:left w:val="single" w:sz="4" w:space="0" w:color="auto"/>
              <w:bottom w:val="nil"/>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536" w:type="dxa"/>
            <w:tcBorders>
              <w:top w:val="single" w:sz="4" w:space="0" w:color="auto"/>
              <w:left w:val="single" w:sz="4" w:space="0" w:color="auto"/>
              <w:bottom w:val="nil"/>
            </w:tcBorders>
          </w:tcPr>
          <w:p w:rsidR="00D045CB" w:rsidRPr="00D045CB" w:rsidRDefault="00D045CB" w:rsidP="00D045CB">
            <w:pPr>
              <w:spacing w:after="0" w:line="240" w:lineRule="auto"/>
              <w:ind w:firstLine="567"/>
              <w:jc w:val="both"/>
              <w:rPr>
                <w:rFonts w:cstheme="minorHAnsi"/>
                <w:sz w:val="28"/>
                <w:szCs w:val="28"/>
              </w:rPr>
            </w:pPr>
            <w:r w:rsidRPr="00D045CB">
              <w:rPr>
                <w:rFonts w:cstheme="minorHAnsi"/>
                <w:sz w:val="28"/>
                <w:szCs w:val="28"/>
              </w:rPr>
              <w:t>Справка-расчет или иной документ, являющийся основанием для оплаты неустойки</w:t>
            </w:r>
          </w:p>
        </w:tc>
      </w:tr>
      <w:tr w:rsidR="00D045CB" w:rsidRPr="00D045CB" w:rsidTr="00D045CB">
        <w:tc>
          <w:tcPr>
            <w:tcW w:w="880" w:type="dxa"/>
            <w:vMerge/>
            <w:tcBorders>
              <w:top w:val="single" w:sz="4" w:space="0" w:color="auto"/>
              <w:bottom w:val="single" w:sz="4" w:space="0" w:color="auto"/>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252" w:type="dxa"/>
            <w:vMerge/>
            <w:tcBorders>
              <w:top w:val="single" w:sz="4" w:space="0" w:color="auto"/>
              <w:left w:val="single" w:sz="4" w:space="0" w:color="auto"/>
              <w:bottom w:val="single" w:sz="4" w:space="0" w:color="auto"/>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536" w:type="dxa"/>
            <w:tcBorders>
              <w:top w:val="single" w:sz="4" w:space="0" w:color="auto"/>
              <w:left w:val="single" w:sz="4" w:space="0" w:color="auto"/>
              <w:bottom w:val="single" w:sz="4" w:space="0" w:color="auto"/>
            </w:tcBorders>
          </w:tcPr>
          <w:p w:rsidR="00D045CB" w:rsidRPr="00D045CB" w:rsidRDefault="00D045CB" w:rsidP="00D045CB">
            <w:pPr>
              <w:spacing w:after="0" w:line="240" w:lineRule="auto"/>
              <w:ind w:firstLine="567"/>
              <w:jc w:val="both"/>
              <w:rPr>
                <w:rFonts w:cstheme="minorHAnsi"/>
                <w:sz w:val="28"/>
                <w:szCs w:val="28"/>
              </w:rPr>
            </w:pPr>
            <w:r w:rsidRPr="00D045CB">
              <w:rPr>
                <w:rFonts w:cstheme="minorHAnsi"/>
                <w:sz w:val="28"/>
                <w:szCs w:val="28"/>
              </w:rPr>
              <w:t>Счет</w:t>
            </w:r>
          </w:p>
        </w:tc>
      </w:tr>
      <w:tr w:rsidR="00D045CB" w:rsidRPr="00D045CB" w:rsidTr="00D045CB">
        <w:tc>
          <w:tcPr>
            <w:tcW w:w="880" w:type="dxa"/>
            <w:vMerge/>
            <w:tcBorders>
              <w:top w:val="single" w:sz="4" w:space="0" w:color="auto"/>
              <w:bottom w:val="nil"/>
              <w:right w:val="nil"/>
            </w:tcBorders>
          </w:tcPr>
          <w:p w:rsidR="00D045CB" w:rsidRPr="00D045CB" w:rsidRDefault="00D045CB" w:rsidP="00D045CB">
            <w:pPr>
              <w:spacing w:after="0" w:line="240" w:lineRule="auto"/>
              <w:ind w:firstLine="567"/>
              <w:jc w:val="both"/>
              <w:rPr>
                <w:rFonts w:cstheme="minorHAnsi"/>
                <w:sz w:val="28"/>
                <w:szCs w:val="28"/>
              </w:rPr>
            </w:pPr>
          </w:p>
        </w:tc>
        <w:tc>
          <w:tcPr>
            <w:tcW w:w="4252" w:type="dxa"/>
            <w:vMerge/>
            <w:tcBorders>
              <w:top w:val="single" w:sz="4" w:space="0" w:color="auto"/>
              <w:left w:val="single" w:sz="4" w:space="0" w:color="auto"/>
              <w:bottom w:val="nil"/>
              <w:right w:val="nil"/>
            </w:tcBorders>
          </w:tcPr>
          <w:p w:rsidR="00D045CB" w:rsidRPr="00D045CB" w:rsidRDefault="00D045CB" w:rsidP="00D045CB">
            <w:pPr>
              <w:spacing w:after="0" w:line="240" w:lineRule="auto"/>
              <w:ind w:firstLine="567"/>
              <w:jc w:val="both"/>
              <w:rPr>
                <w:rFonts w:cstheme="minorHAnsi"/>
                <w:sz w:val="28"/>
                <w:szCs w:val="28"/>
              </w:rPr>
            </w:pPr>
          </w:p>
        </w:tc>
        <w:tc>
          <w:tcPr>
            <w:tcW w:w="4536" w:type="dxa"/>
            <w:tcBorders>
              <w:top w:val="single" w:sz="4" w:space="0" w:color="auto"/>
              <w:left w:val="single" w:sz="4" w:space="0" w:color="auto"/>
              <w:bottom w:val="nil"/>
            </w:tcBorders>
          </w:tcPr>
          <w:p w:rsidR="00D045CB" w:rsidRPr="00D045CB" w:rsidRDefault="00D045CB" w:rsidP="00D045CB">
            <w:pPr>
              <w:spacing w:after="0" w:line="240" w:lineRule="auto"/>
              <w:ind w:firstLine="567"/>
              <w:jc w:val="both"/>
              <w:rPr>
                <w:rFonts w:cstheme="minorHAnsi"/>
                <w:sz w:val="28"/>
                <w:szCs w:val="28"/>
              </w:rPr>
            </w:pPr>
            <w:r w:rsidRPr="00D045CB">
              <w:rPr>
                <w:rFonts w:cstheme="minorHAnsi"/>
                <w:sz w:val="28"/>
                <w:szCs w:val="28"/>
              </w:rPr>
              <w:t>Счет-фактура</w:t>
            </w:r>
          </w:p>
        </w:tc>
      </w:tr>
      <w:tr w:rsidR="00D045CB" w:rsidRPr="00D045CB" w:rsidTr="00D045CB">
        <w:tc>
          <w:tcPr>
            <w:tcW w:w="880" w:type="dxa"/>
            <w:vMerge/>
            <w:tcBorders>
              <w:top w:val="single" w:sz="4" w:space="0" w:color="auto"/>
              <w:bottom w:val="nil"/>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252" w:type="dxa"/>
            <w:vMerge/>
            <w:tcBorders>
              <w:top w:val="single" w:sz="4" w:space="0" w:color="auto"/>
              <w:left w:val="single" w:sz="4" w:space="0" w:color="auto"/>
              <w:bottom w:val="nil"/>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536" w:type="dxa"/>
            <w:tcBorders>
              <w:top w:val="single" w:sz="4" w:space="0" w:color="auto"/>
              <w:left w:val="single" w:sz="4" w:space="0" w:color="auto"/>
              <w:bottom w:val="nil"/>
            </w:tcBorders>
          </w:tcPr>
          <w:p w:rsidR="00D045CB" w:rsidRPr="00D045CB" w:rsidRDefault="00D045CB" w:rsidP="00D045CB">
            <w:pPr>
              <w:spacing w:after="0" w:line="240" w:lineRule="auto"/>
              <w:ind w:firstLine="567"/>
              <w:jc w:val="both"/>
              <w:rPr>
                <w:rFonts w:cstheme="minorHAnsi"/>
                <w:sz w:val="28"/>
                <w:szCs w:val="28"/>
              </w:rPr>
            </w:pPr>
            <w:r w:rsidRPr="00D045CB">
              <w:rPr>
                <w:rFonts w:cstheme="minorHAnsi"/>
                <w:sz w:val="28"/>
                <w:szCs w:val="28"/>
              </w:rPr>
              <w:t>Товарная накладная (унифицированная форма N ТОРГ-12) (ф. 0330212)</w:t>
            </w:r>
          </w:p>
        </w:tc>
      </w:tr>
      <w:tr w:rsidR="00D045CB" w:rsidRPr="00D045CB" w:rsidTr="00D045CB">
        <w:tc>
          <w:tcPr>
            <w:tcW w:w="880" w:type="dxa"/>
            <w:vMerge/>
            <w:tcBorders>
              <w:top w:val="single" w:sz="4" w:space="0" w:color="auto"/>
              <w:bottom w:val="nil"/>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252" w:type="dxa"/>
            <w:vMerge/>
            <w:tcBorders>
              <w:top w:val="single" w:sz="4" w:space="0" w:color="auto"/>
              <w:left w:val="single" w:sz="4" w:space="0" w:color="auto"/>
              <w:bottom w:val="nil"/>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536" w:type="dxa"/>
            <w:tcBorders>
              <w:top w:val="single" w:sz="4" w:space="0" w:color="auto"/>
              <w:left w:val="single" w:sz="4" w:space="0" w:color="auto"/>
              <w:bottom w:val="nil"/>
            </w:tcBorders>
          </w:tcPr>
          <w:p w:rsidR="00D045CB" w:rsidRPr="00D045CB" w:rsidRDefault="00D045CB" w:rsidP="00D045CB">
            <w:pPr>
              <w:spacing w:after="0" w:line="240" w:lineRule="auto"/>
              <w:ind w:firstLine="567"/>
              <w:jc w:val="both"/>
              <w:rPr>
                <w:rFonts w:cstheme="minorHAnsi"/>
                <w:sz w:val="28"/>
                <w:szCs w:val="28"/>
              </w:rPr>
            </w:pPr>
            <w:r w:rsidRPr="00D045CB">
              <w:rPr>
                <w:rFonts w:cstheme="minorHAnsi"/>
                <w:sz w:val="28"/>
                <w:szCs w:val="28"/>
              </w:rPr>
              <w:t>Универсальный передаточный документ</w:t>
            </w:r>
          </w:p>
        </w:tc>
      </w:tr>
      <w:tr w:rsidR="00D045CB" w:rsidRPr="00D045CB" w:rsidTr="00D045CB">
        <w:tc>
          <w:tcPr>
            <w:tcW w:w="880" w:type="dxa"/>
            <w:vMerge w:val="restart"/>
            <w:tcBorders>
              <w:top w:val="single" w:sz="4" w:space="0" w:color="auto"/>
              <w:bottom w:val="nil"/>
              <w:right w:val="single" w:sz="4" w:space="0" w:color="auto"/>
            </w:tcBorders>
          </w:tcPr>
          <w:p w:rsidR="00D045CB" w:rsidRPr="00D045CB" w:rsidRDefault="00D045CB" w:rsidP="00D045CB">
            <w:pPr>
              <w:spacing w:after="0" w:line="240" w:lineRule="auto"/>
              <w:jc w:val="both"/>
              <w:rPr>
                <w:rFonts w:cstheme="minorHAnsi"/>
                <w:sz w:val="28"/>
                <w:szCs w:val="28"/>
              </w:rPr>
            </w:pPr>
            <w:r w:rsidRPr="00D045CB">
              <w:rPr>
                <w:rFonts w:cstheme="minorHAnsi"/>
                <w:sz w:val="28"/>
                <w:szCs w:val="28"/>
              </w:rPr>
              <w:t>2.</w:t>
            </w:r>
          </w:p>
        </w:tc>
        <w:tc>
          <w:tcPr>
            <w:tcW w:w="4252" w:type="dxa"/>
            <w:vMerge w:val="restart"/>
            <w:tcBorders>
              <w:top w:val="single" w:sz="4" w:space="0" w:color="auto"/>
              <w:left w:val="single" w:sz="4" w:space="0" w:color="auto"/>
              <w:bottom w:val="nil"/>
              <w:right w:val="single" w:sz="4" w:space="0" w:color="auto"/>
            </w:tcBorders>
          </w:tcPr>
          <w:p w:rsidR="00D045CB" w:rsidRPr="00D045CB" w:rsidRDefault="00D045CB" w:rsidP="00D045CB">
            <w:pPr>
              <w:spacing w:after="0" w:line="240" w:lineRule="auto"/>
              <w:ind w:firstLine="567"/>
              <w:jc w:val="both"/>
              <w:rPr>
                <w:rFonts w:cstheme="minorHAnsi"/>
                <w:sz w:val="28"/>
                <w:szCs w:val="28"/>
              </w:rPr>
            </w:pPr>
            <w:r w:rsidRPr="00D045CB">
              <w:rPr>
                <w:rFonts w:cstheme="minorHAnsi"/>
                <w:sz w:val="28"/>
                <w:szCs w:val="28"/>
              </w:rPr>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международный договор (соглашение)</w:t>
            </w:r>
          </w:p>
        </w:tc>
        <w:tc>
          <w:tcPr>
            <w:tcW w:w="4536" w:type="dxa"/>
            <w:tcBorders>
              <w:top w:val="single" w:sz="4" w:space="0" w:color="auto"/>
              <w:left w:val="single" w:sz="4" w:space="0" w:color="auto"/>
              <w:bottom w:val="nil"/>
            </w:tcBorders>
          </w:tcPr>
          <w:p w:rsidR="00D045CB" w:rsidRPr="00D045CB" w:rsidRDefault="00D045CB" w:rsidP="00D045CB">
            <w:pPr>
              <w:spacing w:after="0" w:line="240" w:lineRule="auto"/>
              <w:ind w:firstLine="567"/>
              <w:jc w:val="both"/>
              <w:rPr>
                <w:rFonts w:cstheme="minorHAnsi"/>
                <w:sz w:val="28"/>
                <w:szCs w:val="28"/>
              </w:rPr>
            </w:pPr>
            <w:r w:rsidRPr="00D045CB">
              <w:rPr>
                <w:rFonts w:cstheme="minorHAnsi"/>
                <w:sz w:val="28"/>
                <w:szCs w:val="28"/>
              </w:rPr>
              <w:t>Акт выполненных работ</w:t>
            </w:r>
          </w:p>
        </w:tc>
      </w:tr>
      <w:tr w:rsidR="00D045CB" w:rsidRPr="00D045CB" w:rsidTr="00D045CB">
        <w:tc>
          <w:tcPr>
            <w:tcW w:w="880" w:type="dxa"/>
            <w:vMerge/>
            <w:tcBorders>
              <w:top w:val="single" w:sz="4" w:space="0" w:color="auto"/>
              <w:bottom w:val="nil"/>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252" w:type="dxa"/>
            <w:vMerge/>
            <w:tcBorders>
              <w:top w:val="single" w:sz="4" w:space="0" w:color="auto"/>
              <w:left w:val="single" w:sz="4" w:space="0" w:color="auto"/>
              <w:bottom w:val="nil"/>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536" w:type="dxa"/>
            <w:tcBorders>
              <w:top w:val="single" w:sz="4" w:space="0" w:color="auto"/>
              <w:left w:val="single" w:sz="4" w:space="0" w:color="auto"/>
              <w:bottom w:val="nil"/>
            </w:tcBorders>
          </w:tcPr>
          <w:p w:rsidR="00D045CB" w:rsidRPr="00D045CB" w:rsidRDefault="00D045CB" w:rsidP="00D045CB">
            <w:pPr>
              <w:spacing w:after="0" w:line="240" w:lineRule="auto"/>
              <w:ind w:firstLine="567"/>
              <w:jc w:val="both"/>
              <w:rPr>
                <w:rFonts w:cstheme="minorHAnsi"/>
                <w:sz w:val="28"/>
                <w:szCs w:val="28"/>
              </w:rPr>
            </w:pPr>
            <w:r w:rsidRPr="00D045CB">
              <w:rPr>
                <w:rFonts w:cstheme="minorHAnsi"/>
                <w:sz w:val="28"/>
                <w:szCs w:val="28"/>
              </w:rPr>
              <w:t>Акт об оказании услуг</w:t>
            </w:r>
          </w:p>
        </w:tc>
      </w:tr>
      <w:tr w:rsidR="00D045CB" w:rsidRPr="00D045CB" w:rsidTr="00D045CB">
        <w:tc>
          <w:tcPr>
            <w:tcW w:w="880" w:type="dxa"/>
            <w:vMerge/>
            <w:tcBorders>
              <w:top w:val="single" w:sz="4" w:space="0" w:color="auto"/>
              <w:bottom w:val="nil"/>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252" w:type="dxa"/>
            <w:vMerge/>
            <w:tcBorders>
              <w:top w:val="single" w:sz="4" w:space="0" w:color="auto"/>
              <w:left w:val="single" w:sz="4" w:space="0" w:color="auto"/>
              <w:bottom w:val="nil"/>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536" w:type="dxa"/>
            <w:tcBorders>
              <w:top w:val="single" w:sz="4" w:space="0" w:color="auto"/>
              <w:left w:val="single" w:sz="4" w:space="0" w:color="auto"/>
              <w:bottom w:val="nil"/>
            </w:tcBorders>
          </w:tcPr>
          <w:p w:rsidR="00D045CB" w:rsidRPr="00D045CB" w:rsidRDefault="00D045CB" w:rsidP="00D045CB">
            <w:pPr>
              <w:spacing w:after="0" w:line="240" w:lineRule="auto"/>
              <w:ind w:firstLine="567"/>
              <w:jc w:val="both"/>
              <w:rPr>
                <w:rFonts w:cstheme="minorHAnsi"/>
                <w:sz w:val="28"/>
                <w:szCs w:val="28"/>
              </w:rPr>
            </w:pPr>
            <w:r w:rsidRPr="00D045CB">
              <w:rPr>
                <w:rFonts w:cstheme="minorHAnsi"/>
                <w:sz w:val="28"/>
                <w:szCs w:val="28"/>
              </w:rPr>
              <w:t>Акт приема-передачи</w:t>
            </w:r>
          </w:p>
        </w:tc>
      </w:tr>
      <w:tr w:rsidR="00D045CB" w:rsidRPr="00D045CB" w:rsidTr="00D045CB">
        <w:tc>
          <w:tcPr>
            <w:tcW w:w="880" w:type="dxa"/>
            <w:vMerge/>
            <w:tcBorders>
              <w:top w:val="single" w:sz="4" w:space="0" w:color="auto"/>
              <w:bottom w:val="nil"/>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252" w:type="dxa"/>
            <w:vMerge/>
            <w:tcBorders>
              <w:top w:val="single" w:sz="4" w:space="0" w:color="auto"/>
              <w:left w:val="single" w:sz="4" w:space="0" w:color="auto"/>
              <w:bottom w:val="nil"/>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536" w:type="dxa"/>
            <w:tcBorders>
              <w:top w:val="single" w:sz="4" w:space="0" w:color="auto"/>
              <w:left w:val="single" w:sz="4" w:space="0" w:color="auto"/>
              <w:bottom w:val="nil"/>
            </w:tcBorders>
          </w:tcPr>
          <w:p w:rsidR="00D045CB" w:rsidRPr="00D045CB" w:rsidRDefault="00D045CB" w:rsidP="00D045CB">
            <w:pPr>
              <w:spacing w:after="0" w:line="240" w:lineRule="auto"/>
              <w:ind w:firstLine="567"/>
              <w:jc w:val="both"/>
              <w:rPr>
                <w:rFonts w:cstheme="minorHAnsi"/>
                <w:sz w:val="28"/>
                <w:szCs w:val="28"/>
              </w:rPr>
            </w:pPr>
            <w:r w:rsidRPr="00D045CB">
              <w:rPr>
                <w:rFonts w:cstheme="minorHAnsi"/>
                <w:sz w:val="28"/>
                <w:szCs w:val="28"/>
              </w:rPr>
              <w:t>Договор (в случае осуществления авансовых платежей в соответствии с условиями договора, внесения арендной платы по договору)</w:t>
            </w:r>
          </w:p>
        </w:tc>
      </w:tr>
      <w:tr w:rsidR="00D045CB" w:rsidRPr="00D045CB" w:rsidTr="00D045CB">
        <w:tc>
          <w:tcPr>
            <w:tcW w:w="880" w:type="dxa"/>
            <w:vMerge/>
            <w:tcBorders>
              <w:top w:val="single" w:sz="4" w:space="0" w:color="auto"/>
              <w:bottom w:val="nil"/>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252" w:type="dxa"/>
            <w:vMerge/>
            <w:tcBorders>
              <w:top w:val="single" w:sz="4" w:space="0" w:color="auto"/>
              <w:left w:val="single" w:sz="4" w:space="0" w:color="auto"/>
              <w:bottom w:val="nil"/>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536" w:type="dxa"/>
            <w:tcBorders>
              <w:top w:val="single" w:sz="4" w:space="0" w:color="auto"/>
              <w:left w:val="single" w:sz="4" w:space="0" w:color="auto"/>
              <w:bottom w:val="nil"/>
            </w:tcBorders>
          </w:tcPr>
          <w:p w:rsidR="00D045CB" w:rsidRPr="00D045CB" w:rsidRDefault="00D045CB" w:rsidP="00D045CB">
            <w:pPr>
              <w:spacing w:after="0" w:line="240" w:lineRule="auto"/>
              <w:ind w:firstLine="567"/>
              <w:jc w:val="both"/>
              <w:rPr>
                <w:rFonts w:cstheme="minorHAnsi"/>
                <w:sz w:val="28"/>
                <w:szCs w:val="28"/>
              </w:rPr>
            </w:pPr>
            <w:r w:rsidRPr="00D045CB">
              <w:rPr>
                <w:rFonts w:cstheme="minorHAnsi"/>
                <w:sz w:val="28"/>
                <w:szCs w:val="28"/>
              </w:rPr>
              <w:t>Справка-расчет или иной документ, являющийся основанием для оплаты неустойки</w:t>
            </w:r>
          </w:p>
        </w:tc>
      </w:tr>
      <w:tr w:rsidR="00D045CB" w:rsidRPr="00D045CB" w:rsidTr="00D045CB">
        <w:tc>
          <w:tcPr>
            <w:tcW w:w="880" w:type="dxa"/>
            <w:vMerge/>
            <w:tcBorders>
              <w:top w:val="single" w:sz="4" w:space="0" w:color="auto"/>
              <w:bottom w:val="nil"/>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252" w:type="dxa"/>
            <w:vMerge/>
            <w:tcBorders>
              <w:top w:val="single" w:sz="4" w:space="0" w:color="auto"/>
              <w:left w:val="single" w:sz="4" w:space="0" w:color="auto"/>
              <w:bottom w:val="nil"/>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536" w:type="dxa"/>
            <w:tcBorders>
              <w:top w:val="single" w:sz="4" w:space="0" w:color="auto"/>
              <w:left w:val="single" w:sz="4" w:space="0" w:color="auto"/>
              <w:bottom w:val="nil"/>
            </w:tcBorders>
          </w:tcPr>
          <w:p w:rsidR="00D045CB" w:rsidRPr="00D045CB" w:rsidRDefault="00D045CB" w:rsidP="00D045CB">
            <w:pPr>
              <w:spacing w:after="0" w:line="240" w:lineRule="auto"/>
              <w:ind w:firstLine="567"/>
              <w:jc w:val="both"/>
              <w:rPr>
                <w:rFonts w:cstheme="minorHAnsi"/>
                <w:sz w:val="28"/>
                <w:szCs w:val="28"/>
              </w:rPr>
            </w:pPr>
            <w:r w:rsidRPr="00D045CB">
              <w:rPr>
                <w:rFonts w:cstheme="minorHAnsi"/>
                <w:sz w:val="28"/>
                <w:szCs w:val="28"/>
              </w:rPr>
              <w:t>Счет</w:t>
            </w:r>
          </w:p>
        </w:tc>
      </w:tr>
      <w:tr w:rsidR="00D045CB" w:rsidRPr="00D045CB" w:rsidTr="00D045CB">
        <w:tc>
          <w:tcPr>
            <w:tcW w:w="880" w:type="dxa"/>
            <w:vMerge/>
            <w:tcBorders>
              <w:top w:val="single" w:sz="4" w:space="0" w:color="auto"/>
              <w:bottom w:val="nil"/>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252" w:type="dxa"/>
            <w:vMerge/>
            <w:tcBorders>
              <w:top w:val="single" w:sz="4" w:space="0" w:color="auto"/>
              <w:left w:val="single" w:sz="4" w:space="0" w:color="auto"/>
              <w:bottom w:val="nil"/>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536" w:type="dxa"/>
            <w:tcBorders>
              <w:top w:val="single" w:sz="4" w:space="0" w:color="auto"/>
              <w:left w:val="single" w:sz="4" w:space="0" w:color="auto"/>
              <w:bottom w:val="nil"/>
            </w:tcBorders>
          </w:tcPr>
          <w:p w:rsidR="00D045CB" w:rsidRPr="00D045CB" w:rsidRDefault="00D045CB" w:rsidP="00D045CB">
            <w:pPr>
              <w:spacing w:after="0" w:line="240" w:lineRule="auto"/>
              <w:ind w:firstLine="567"/>
              <w:jc w:val="both"/>
              <w:rPr>
                <w:rFonts w:cstheme="minorHAnsi"/>
                <w:sz w:val="28"/>
                <w:szCs w:val="28"/>
              </w:rPr>
            </w:pPr>
            <w:r w:rsidRPr="00D045CB">
              <w:rPr>
                <w:rFonts w:cstheme="minorHAnsi"/>
                <w:sz w:val="28"/>
                <w:szCs w:val="28"/>
              </w:rPr>
              <w:t>Счет-фактура</w:t>
            </w:r>
          </w:p>
        </w:tc>
      </w:tr>
      <w:tr w:rsidR="00D045CB" w:rsidRPr="00D045CB" w:rsidTr="00D045CB">
        <w:tc>
          <w:tcPr>
            <w:tcW w:w="880" w:type="dxa"/>
            <w:vMerge/>
            <w:tcBorders>
              <w:top w:val="single" w:sz="4" w:space="0" w:color="auto"/>
              <w:bottom w:val="nil"/>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252" w:type="dxa"/>
            <w:vMerge/>
            <w:tcBorders>
              <w:top w:val="single" w:sz="4" w:space="0" w:color="auto"/>
              <w:left w:val="single" w:sz="4" w:space="0" w:color="auto"/>
              <w:bottom w:val="nil"/>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536" w:type="dxa"/>
            <w:tcBorders>
              <w:top w:val="single" w:sz="4" w:space="0" w:color="auto"/>
              <w:left w:val="single" w:sz="4" w:space="0" w:color="auto"/>
              <w:bottom w:val="nil"/>
            </w:tcBorders>
          </w:tcPr>
          <w:p w:rsidR="00D045CB" w:rsidRPr="00D045CB" w:rsidRDefault="00D045CB" w:rsidP="00D045CB">
            <w:pPr>
              <w:spacing w:after="0" w:line="240" w:lineRule="auto"/>
              <w:ind w:firstLine="567"/>
              <w:jc w:val="both"/>
              <w:rPr>
                <w:rFonts w:cstheme="minorHAnsi"/>
                <w:sz w:val="28"/>
                <w:szCs w:val="28"/>
              </w:rPr>
            </w:pPr>
            <w:r w:rsidRPr="00D045CB">
              <w:rPr>
                <w:rFonts w:cstheme="minorHAnsi"/>
                <w:sz w:val="28"/>
                <w:szCs w:val="28"/>
              </w:rPr>
              <w:t>Товарная накладная (унифицированная форма N ТОРГ-12) (ф. 0330212)</w:t>
            </w:r>
          </w:p>
        </w:tc>
      </w:tr>
      <w:tr w:rsidR="00D045CB" w:rsidRPr="00D045CB" w:rsidTr="00D045CB">
        <w:tc>
          <w:tcPr>
            <w:tcW w:w="880" w:type="dxa"/>
            <w:vMerge/>
            <w:tcBorders>
              <w:top w:val="single" w:sz="4" w:space="0" w:color="auto"/>
              <w:bottom w:val="nil"/>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252" w:type="dxa"/>
            <w:vMerge/>
            <w:tcBorders>
              <w:top w:val="single" w:sz="4" w:space="0" w:color="auto"/>
              <w:left w:val="single" w:sz="4" w:space="0" w:color="auto"/>
              <w:bottom w:val="nil"/>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536" w:type="dxa"/>
            <w:tcBorders>
              <w:top w:val="single" w:sz="4" w:space="0" w:color="auto"/>
              <w:left w:val="single" w:sz="4" w:space="0" w:color="auto"/>
              <w:bottom w:val="nil"/>
            </w:tcBorders>
          </w:tcPr>
          <w:p w:rsidR="00D045CB" w:rsidRPr="00D045CB" w:rsidRDefault="00D045CB" w:rsidP="00D045CB">
            <w:pPr>
              <w:spacing w:after="0" w:line="240" w:lineRule="auto"/>
              <w:ind w:firstLine="567"/>
              <w:jc w:val="both"/>
              <w:rPr>
                <w:rFonts w:cstheme="minorHAnsi"/>
                <w:sz w:val="28"/>
                <w:szCs w:val="28"/>
              </w:rPr>
            </w:pPr>
            <w:r w:rsidRPr="00D045CB">
              <w:rPr>
                <w:rFonts w:cstheme="minorHAnsi"/>
                <w:sz w:val="28"/>
                <w:szCs w:val="28"/>
              </w:rPr>
              <w:t>Универсальный передаточный документ</w:t>
            </w:r>
          </w:p>
        </w:tc>
      </w:tr>
      <w:tr w:rsidR="00D045CB" w:rsidRPr="00D045CB" w:rsidTr="00D045CB">
        <w:tc>
          <w:tcPr>
            <w:tcW w:w="880" w:type="dxa"/>
            <w:vMerge w:val="restart"/>
            <w:tcBorders>
              <w:top w:val="single" w:sz="4" w:space="0" w:color="auto"/>
              <w:bottom w:val="nil"/>
              <w:right w:val="single" w:sz="4" w:space="0" w:color="auto"/>
            </w:tcBorders>
          </w:tcPr>
          <w:p w:rsidR="00D045CB" w:rsidRPr="00D045CB" w:rsidRDefault="00D045CB" w:rsidP="00D045CB">
            <w:pPr>
              <w:spacing w:after="0" w:line="240" w:lineRule="auto"/>
              <w:jc w:val="both"/>
              <w:rPr>
                <w:rFonts w:cstheme="minorHAnsi"/>
                <w:sz w:val="28"/>
                <w:szCs w:val="28"/>
              </w:rPr>
            </w:pPr>
            <w:r w:rsidRPr="00D045CB">
              <w:rPr>
                <w:rFonts w:cstheme="minorHAnsi"/>
                <w:sz w:val="28"/>
                <w:szCs w:val="28"/>
              </w:rPr>
              <w:t>3.</w:t>
            </w:r>
          </w:p>
        </w:tc>
        <w:tc>
          <w:tcPr>
            <w:tcW w:w="4252" w:type="dxa"/>
            <w:vMerge w:val="restart"/>
            <w:tcBorders>
              <w:top w:val="single" w:sz="4" w:space="0" w:color="auto"/>
              <w:left w:val="single" w:sz="4" w:space="0" w:color="auto"/>
              <w:bottom w:val="nil"/>
              <w:right w:val="single" w:sz="4" w:space="0" w:color="auto"/>
            </w:tcBorders>
          </w:tcPr>
          <w:p w:rsidR="00D045CB" w:rsidRPr="00D045CB" w:rsidRDefault="00D045CB" w:rsidP="00D045CB">
            <w:pPr>
              <w:spacing w:after="0" w:line="240" w:lineRule="auto"/>
              <w:ind w:firstLine="567"/>
              <w:jc w:val="both"/>
              <w:rPr>
                <w:rFonts w:cstheme="minorHAnsi"/>
                <w:sz w:val="28"/>
                <w:szCs w:val="28"/>
              </w:rPr>
            </w:pPr>
            <w:r w:rsidRPr="00D045CB">
              <w:rPr>
                <w:rFonts w:cstheme="minorHAnsi"/>
                <w:sz w:val="28"/>
                <w:szCs w:val="28"/>
              </w:rPr>
              <w:t>Утвержденная бюджетная смета с расчетом годового фонда оплаты труда</w:t>
            </w:r>
          </w:p>
          <w:p w:rsidR="00D045CB" w:rsidRPr="00D045CB" w:rsidRDefault="00D045CB" w:rsidP="00D045CB">
            <w:pPr>
              <w:spacing w:after="0" w:line="240" w:lineRule="auto"/>
              <w:ind w:firstLine="567"/>
              <w:jc w:val="both"/>
              <w:rPr>
                <w:rFonts w:cstheme="minorHAnsi"/>
                <w:sz w:val="28"/>
                <w:szCs w:val="28"/>
              </w:rPr>
            </w:pPr>
          </w:p>
        </w:tc>
        <w:tc>
          <w:tcPr>
            <w:tcW w:w="4536" w:type="dxa"/>
            <w:tcBorders>
              <w:top w:val="single" w:sz="4" w:space="0" w:color="auto"/>
              <w:left w:val="single" w:sz="4" w:space="0" w:color="auto"/>
              <w:bottom w:val="nil"/>
            </w:tcBorders>
          </w:tcPr>
          <w:p w:rsidR="00D045CB" w:rsidRPr="00D045CB" w:rsidRDefault="00D045CB" w:rsidP="00D045CB">
            <w:pPr>
              <w:spacing w:after="0" w:line="240" w:lineRule="auto"/>
              <w:ind w:firstLine="567"/>
              <w:jc w:val="both"/>
              <w:rPr>
                <w:rFonts w:cstheme="minorHAnsi"/>
                <w:sz w:val="28"/>
                <w:szCs w:val="28"/>
              </w:rPr>
            </w:pPr>
            <w:r w:rsidRPr="00D045CB">
              <w:rPr>
                <w:rFonts w:cstheme="minorHAnsi"/>
                <w:sz w:val="28"/>
                <w:szCs w:val="28"/>
              </w:rPr>
              <w:lastRenderedPageBreak/>
              <w:t xml:space="preserve">Записка-расчет об исчислении среднего заработка при предоставлении отпуска, </w:t>
            </w:r>
            <w:r w:rsidRPr="00D045CB">
              <w:rPr>
                <w:rFonts w:cstheme="minorHAnsi"/>
                <w:sz w:val="28"/>
                <w:szCs w:val="28"/>
              </w:rPr>
              <w:lastRenderedPageBreak/>
              <w:t>увольнении и других случаях (ф. 0504425)</w:t>
            </w:r>
          </w:p>
        </w:tc>
      </w:tr>
      <w:tr w:rsidR="00D045CB" w:rsidRPr="00D045CB" w:rsidTr="00D045CB">
        <w:tc>
          <w:tcPr>
            <w:tcW w:w="880" w:type="dxa"/>
            <w:vMerge/>
            <w:tcBorders>
              <w:top w:val="single" w:sz="4" w:space="0" w:color="auto"/>
              <w:bottom w:val="single" w:sz="4" w:space="0" w:color="auto"/>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252" w:type="dxa"/>
            <w:vMerge/>
            <w:tcBorders>
              <w:top w:val="single" w:sz="4" w:space="0" w:color="auto"/>
              <w:left w:val="single" w:sz="4" w:space="0" w:color="auto"/>
              <w:bottom w:val="single" w:sz="4" w:space="0" w:color="auto"/>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536" w:type="dxa"/>
            <w:tcBorders>
              <w:top w:val="single" w:sz="4" w:space="0" w:color="auto"/>
              <w:left w:val="single" w:sz="4" w:space="0" w:color="auto"/>
              <w:bottom w:val="single" w:sz="4" w:space="0" w:color="auto"/>
            </w:tcBorders>
          </w:tcPr>
          <w:p w:rsidR="00D045CB" w:rsidRPr="00D045CB" w:rsidRDefault="00D045CB" w:rsidP="00D045CB">
            <w:pPr>
              <w:spacing w:after="0" w:line="240" w:lineRule="auto"/>
              <w:ind w:firstLine="567"/>
              <w:jc w:val="both"/>
              <w:rPr>
                <w:rFonts w:cstheme="minorHAnsi"/>
                <w:sz w:val="28"/>
                <w:szCs w:val="28"/>
              </w:rPr>
            </w:pPr>
            <w:r w:rsidRPr="00D045CB">
              <w:rPr>
                <w:rFonts w:cstheme="minorHAnsi"/>
                <w:sz w:val="28"/>
                <w:szCs w:val="28"/>
              </w:rPr>
              <w:t>Расчетно-платежная ведомость (ф. 0504401)</w:t>
            </w:r>
          </w:p>
        </w:tc>
      </w:tr>
      <w:tr w:rsidR="00D045CB" w:rsidRPr="00D045CB" w:rsidTr="00D045CB">
        <w:tc>
          <w:tcPr>
            <w:tcW w:w="880" w:type="dxa"/>
            <w:vMerge/>
            <w:tcBorders>
              <w:top w:val="single" w:sz="4" w:space="0" w:color="auto"/>
              <w:bottom w:val="nil"/>
              <w:right w:val="nil"/>
            </w:tcBorders>
          </w:tcPr>
          <w:p w:rsidR="00D045CB" w:rsidRPr="00D045CB" w:rsidRDefault="00D045CB" w:rsidP="00D045CB">
            <w:pPr>
              <w:spacing w:after="0" w:line="240" w:lineRule="auto"/>
              <w:ind w:firstLine="567"/>
              <w:jc w:val="both"/>
              <w:rPr>
                <w:rFonts w:cstheme="minorHAnsi"/>
                <w:sz w:val="28"/>
                <w:szCs w:val="28"/>
              </w:rPr>
            </w:pPr>
          </w:p>
        </w:tc>
        <w:tc>
          <w:tcPr>
            <w:tcW w:w="4252" w:type="dxa"/>
            <w:vMerge/>
            <w:tcBorders>
              <w:top w:val="single" w:sz="4" w:space="0" w:color="auto"/>
              <w:left w:val="single" w:sz="4" w:space="0" w:color="auto"/>
              <w:bottom w:val="nil"/>
              <w:right w:val="nil"/>
            </w:tcBorders>
          </w:tcPr>
          <w:p w:rsidR="00D045CB" w:rsidRPr="00D045CB" w:rsidRDefault="00D045CB" w:rsidP="00D045CB">
            <w:pPr>
              <w:spacing w:after="0" w:line="240" w:lineRule="auto"/>
              <w:ind w:firstLine="567"/>
              <w:jc w:val="both"/>
              <w:rPr>
                <w:rFonts w:cstheme="minorHAnsi"/>
                <w:sz w:val="28"/>
                <w:szCs w:val="28"/>
              </w:rPr>
            </w:pPr>
          </w:p>
        </w:tc>
        <w:tc>
          <w:tcPr>
            <w:tcW w:w="4536" w:type="dxa"/>
            <w:tcBorders>
              <w:top w:val="single" w:sz="4" w:space="0" w:color="auto"/>
              <w:left w:val="single" w:sz="4" w:space="0" w:color="auto"/>
              <w:bottom w:val="nil"/>
            </w:tcBorders>
          </w:tcPr>
          <w:p w:rsidR="00D045CB" w:rsidRPr="00D045CB" w:rsidRDefault="00D045CB" w:rsidP="00D045CB">
            <w:pPr>
              <w:spacing w:after="0" w:line="240" w:lineRule="auto"/>
              <w:ind w:firstLine="567"/>
              <w:jc w:val="both"/>
              <w:rPr>
                <w:rFonts w:cstheme="minorHAnsi"/>
                <w:sz w:val="28"/>
                <w:szCs w:val="28"/>
              </w:rPr>
            </w:pPr>
            <w:r w:rsidRPr="00D045CB">
              <w:rPr>
                <w:rFonts w:cstheme="minorHAnsi"/>
                <w:sz w:val="28"/>
                <w:szCs w:val="28"/>
              </w:rPr>
              <w:t>Расчетная ведомость (ф. 0504402)</w:t>
            </w:r>
          </w:p>
        </w:tc>
      </w:tr>
      <w:tr w:rsidR="00D045CB" w:rsidRPr="00D045CB" w:rsidTr="00D045CB">
        <w:tc>
          <w:tcPr>
            <w:tcW w:w="880" w:type="dxa"/>
            <w:vMerge w:val="restart"/>
            <w:tcBorders>
              <w:top w:val="single" w:sz="4" w:space="0" w:color="auto"/>
              <w:bottom w:val="nil"/>
              <w:right w:val="single" w:sz="4" w:space="0" w:color="auto"/>
            </w:tcBorders>
          </w:tcPr>
          <w:p w:rsidR="00D045CB" w:rsidRPr="00D045CB" w:rsidRDefault="00D045CB" w:rsidP="00D045CB">
            <w:pPr>
              <w:spacing w:after="0" w:line="240" w:lineRule="auto"/>
              <w:jc w:val="both"/>
              <w:rPr>
                <w:rFonts w:cstheme="minorHAnsi"/>
                <w:sz w:val="28"/>
                <w:szCs w:val="28"/>
              </w:rPr>
            </w:pPr>
            <w:r w:rsidRPr="00D045CB">
              <w:rPr>
                <w:rFonts w:cstheme="minorHAnsi"/>
                <w:sz w:val="28"/>
                <w:szCs w:val="28"/>
              </w:rPr>
              <w:t>4.</w:t>
            </w:r>
          </w:p>
        </w:tc>
        <w:tc>
          <w:tcPr>
            <w:tcW w:w="4252" w:type="dxa"/>
            <w:vMerge w:val="restart"/>
            <w:tcBorders>
              <w:top w:val="single" w:sz="4" w:space="0" w:color="auto"/>
              <w:left w:val="single" w:sz="4" w:space="0" w:color="auto"/>
              <w:bottom w:val="nil"/>
              <w:right w:val="single" w:sz="4" w:space="0" w:color="auto"/>
            </w:tcBorders>
          </w:tcPr>
          <w:p w:rsidR="00D045CB" w:rsidRPr="00D045CB" w:rsidRDefault="00D045CB" w:rsidP="00D045CB">
            <w:pPr>
              <w:spacing w:after="0" w:line="240" w:lineRule="auto"/>
              <w:ind w:firstLine="567"/>
              <w:jc w:val="both"/>
              <w:rPr>
                <w:rFonts w:cstheme="minorHAnsi"/>
                <w:sz w:val="28"/>
                <w:szCs w:val="28"/>
              </w:rPr>
            </w:pPr>
            <w:r w:rsidRPr="00D045CB">
              <w:rPr>
                <w:rFonts w:cstheme="minorHAnsi"/>
                <w:sz w:val="28"/>
                <w:szCs w:val="28"/>
              </w:rPr>
              <w:t>Исполнительный документ (исполнительный лист, судебный приказ)</w:t>
            </w:r>
          </w:p>
        </w:tc>
        <w:tc>
          <w:tcPr>
            <w:tcW w:w="4536" w:type="dxa"/>
            <w:tcBorders>
              <w:top w:val="single" w:sz="4" w:space="0" w:color="auto"/>
              <w:left w:val="single" w:sz="4" w:space="0" w:color="auto"/>
              <w:bottom w:val="nil"/>
            </w:tcBorders>
          </w:tcPr>
          <w:p w:rsidR="00D045CB" w:rsidRPr="00D045CB" w:rsidRDefault="00D045CB" w:rsidP="00D045CB">
            <w:pPr>
              <w:spacing w:after="0" w:line="240" w:lineRule="auto"/>
              <w:ind w:firstLine="567"/>
              <w:jc w:val="both"/>
              <w:rPr>
                <w:rFonts w:cstheme="minorHAnsi"/>
                <w:sz w:val="28"/>
                <w:szCs w:val="28"/>
              </w:rPr>
            </w:pPr>
            <w:r w:rsidRPr="00D045CB">
              <w:rPr>
                <w:rFonts w:cstheme="minorHAnsi"/>
                <w:sz w:val="28"/>
                <w:szCs w:val="28"/>
              </w:rPr>
              <w:t>Бухгалтерская справка (ф. 0504833)</w:t>
            </w:r>
          </w:p>
        </w:tc>
      </w:tr>
      <w:tr w:rsidR="00D045CB" w:rsidRPr="00D045CB" w:rsidTr="00D045CB">
        <w:tc>
          <w:tcPr>
            <w:tcW w:w="880" w:type="dxa"/>
            <w:vMerge/>
            <w:tcBorders>
              <w:top w:val="single" w:sz="4" w:space="0" w:color="auto"/>
              <w:bottom w:val="nil"/>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252" w:type="dxa"/>
            <w:vMerge/>
            <w:tcBorders>
              <w:top w:val="single" w:sz="4" w:space="0" w:color="auto"/>
              <w:left w:val="single" w:sz="4" w:space="0" w:color="auto"/>
              <w:bottom w:val="nil"/>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536" w:type="dxa"/>
            <w:tcBorders>
              <w:top w:val="single" w:sz="4" w:space="0" w:color="auto"/>
              <w:left w:val="single" w:sz="4" w:space="0" w:color="auto"/>
              <w:bottom w:val="nil"/>
            </w:tcBorders>
          </w:tcPr>
          <w:p w:rsidR="00D045CB" w:rsidRPr="00D045CB" w:rsidRDefault="00D045CB" w:rsidP="00D045CB">
            <w:pPr>
              <w:spacing w:after="0" w:line="240" w:lineRule="auto"/>
              <w:ind w:firstLine="567"/>
              <w:jc w:val="both"/>
              <w:rPr>
                <w:rFonts w:cstheme="minorHAnsi"/>
                <w:sz w:val="28"/>
                <w:szCs w:val="28"/>
              </w:rPr>
            </w:pPr>
            <w:r w:rsidRPr="00D045CB">
              <w:rPr>
                <w:rFonts w:cstheme="minorHAnsi"/>
                <w:sz w:val="28"/>
                <w:szCs w:val="28"/>
              </w:rPr>
              <w:t>График выплат по исполнительному документу, предусматривающему выплаты периодического характера</w:t>
            </w:r>
          </w:p>
        </w:tc>
      </w:tr>
      <w:tr w:rsidR="00D045CB" w:rsidRPr="00D045CB" w:rsidTr="00D045CB">
        <w:tc>
          <w:tcPr>
            <w:tcW w:w="880" w:type="dxa"/>
            <w:vMerge/>
            <w:tcBorders>
              <w:top w:val="single" w:sz="4" w:space="0" w:color="auto"/>
              <w:bottom w:val="nil"/>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252" w:type="dxa"/>
            <w:vMerge/>
            <w:tcBorders>
              <w:top w:val="single" w:sz="4" w:space="0" w:color="auto"/>
              <w:left w:val="single" w:sz="4" w:space="0" w:color="auto"/>
              <w:bottom w:val="nil"/>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536" w:type="dxa"/>
            <w:tcBorders>
              <w:top w:val="single" w:sz="4" w:space="0" w:color="auto"/>
              <w:left w:val="single" w:sz="4" w:space="0" w:color="auto"/>
              <w:bottom w:val="nil"/>
            </w:tcBorders>
          </w:tcPr>
          <w:p w:rsidR="00D045CB" w:rsidRPr="00D045CB" w:rsidRDefault="00D045CB" w:rsidP="00D045CB">
            <w:pPr>
              <w:spacing w:after="0" w:line="240" w:lineRule="auto"/>
              <w:ind w:firstLine="567"/>
              <w:jc w:val="both"/>
              <w:rPr>
                <w:rFonts w:cstheme="minorHAnsi"/>
                <w:sz w:val="28"/>
                <w:szCs w:val="28"/>
              </w:rPr>
            </w:pPr>
            <w:r w:rsidRPr="00D045CB">
              <w:rPr>
                <w:rFonts w:cstheme="minorHAnsi"/>
                <w:sz w:val="28"/>
                <w:szCs w:val="28"/>
              </w:rPr>
              <w:t>Исполнительный документ</w:t>
            </w:r>
          </w:p>
        </w:tc>
      </w:tr>
      <w:tr w:rsidR="00D045CB" w:rsidRPr="00D045CB" w:rsidTr="00D045CB">
        <w:tc>
          <w:tcPr>
            <w:tcW w:w="880" w:type="dxa"/>
            <w:vMerge/>
            <w:tcBorders>
              <w:top w:val="single" w:sz="4" w:space="0" w:color="auto"/>
              <w:bottom w:val="nil"/>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252" w:type="dxa"/>
            <w:vMerge/>
            <w:tcBorders>
              <w:top w:val="single" w:sz="4" w:space="0" w:color="auto"/>
              <w:left w:val="single" w:sz="4" w:space="0" w:color="auto"/>
              <w:bottom w:val="nil"/>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536" w:type="dxa"/>
            <w:tcBorders>
              <w:top w:val="single" w:sz="4" w:space="0" w:color="auto"/>
              <w:left w:val="single" w:sz="4" w:space="0" w:color="auto"/>
              <w:bottom w:val="nil"/>
            </w:tcBorders>
          </w:tcPr>
          <w:p w:rsidR="00D045CB" w:rsidRPr="00D045CB" w:rsidRDefault="00D045CB" w:rsidP="00D045CB">
            <w:pPr>
              <w:spacing w:after="0" w:line="240" w:lineRule="auto"/>
              <w:ind w:firstLine="567"/>
              <w:jc w:val="both"/>
              <w:rPr>
                <w:rFonts w:cstheme="minorHAnsi"/>
                <w:sz w:val="28"/>
                <w:szCs w:val="28"/>
              </w:rPr>
            </w:pPr>
            <w:r w:rsidRPr="00D045CB">
              <w:rPr>
                <w:rFonts w:cstheme="minorHAnsi"/>
                <w:sz w:val="28"/>
                <w:szCs w:val="28"/>
              </w:rPr>
              <w:t>Справка-расчет</w:t>
            </w:r>
          </w:p>
        </w:tc>
      </w:tr>
      <w:tr w:rsidR="00D045CB" w:rsidRPr="00D045CB" w:rsidTr="00D045CB">
        <w:tc>
          <w:tcPr>
            <w:tcW w:w="880" w:type="dxa"/>
            <w:vMerge w:val="restart"/>
            <w:tcBorders>
              <w:top w:val="single" w:sz="4" w:space="0" w:color="auto"/>
              <w:bottom w:val="nil"/>
              <w:right w:val="single" w:sz="4" w:space="0" w:color="auto"/>
            </w:tcBorders>
          </w:tcPr>
          <w:p w:rsidR="00D045CB" w:rsidRPr="00D045CB" w:rsidRDefault="00D045CB" w:rsidP="00D045CB">
            <w:pPr>
              <w:spacing w:after="0" w:line="240" w:lineRule="auto"/>
              <w:jc w:val="both"/>
              <w:rPr>
                <w:rFonts w:cstheme="minorHAnsi"/>
                <w:sz w:val="28"/>
                <w:szCs w:val="28"/>
              </w:rPr>
            </w:pPr>
            <w:r w:rsidRPr="00D045CB">
              <w:rPr>
                <w:rFonts w:cstheme="minorHAnsi"/>
                <w:sz w:val="28"/>
                <w:szCs w:val="28"/>
              </w:rPr>
              <w:t>5.</w:t>
            </w:r>
          </w:p>
        </w:tc>
        <w:tc>
          <w:tcPr>
            <w:tcW w:w="4252" w:type="dxa"/>
            <w:vMerge w:val="restart"/>
            <w:tcBorders>
              <w:top w:val="single" w:sz="4" w:space="0" w:color="auto"/>
              <w:left w:val="single" w:sz="4" w:space="0" w:color="auto"/>
              <w:bottom w:val="nil"/>
              <w:right w:val="single" w:sz="4" w:space="0" w:color="auto"/>
            </w:tcBorders>
          </w:tcPr>
          <w:p w:rsidR="00D045CB" w:rsidRPr="00D045CB" w:rsidRDefault="00D045CB" w:rsidP="00D045CB">
            <w:pPr>
              <w:spacing w:after="0" w:line="240" w:lineRule="auto"/>
              <w:ind w:firstLine="567"/>
              <w:jc w:val="both"/>
              <w:rPr>
                <w:rFonts w:cstheme="minorHAnsi"/>
                <w:sz w:val="28"/>
                <w:szCs w:val="28"/>
              </w:rPr>
            </w:pPr>
            <w:r w:rsidRPr="00D045CB">
              <w:rPr>
                <w:rFonts w:cstheme="minorHAnsi"/>
                <w:sz w:val="28"/>
                <w:szCs w:val="28"/>
              </w:rPr>
              <w:t>Решение налогового органа о взыскании налога, сбора, пеней и штрафов</w:t>
            </w:r>
          </w:p>
        </w:tc>
        <w:tc>
          <w:tcPr>
            <w:tcW w:w="4536" w:type="dxa"/>
            <w:tcBorders>
              <w:top w:val="single" w:sz="4" w:space="0" w:color="auto"/>
              <w:left w:val="single" w:sz="4" w:space="0" w:color="auto"/>
              <w:bottom w:val="nil"/>
            </w:tcBorders>
          </w:tcPr>
          <w:p w:rsidR="00D045CB" w:rsidRPr="00D045CB" w:rsidRDefault="00D045CB" w:rsidP="00D045CB">
            <w:pPr>
              <w:spacing w:after="0" w:line="240" w:lineRule="auto"/>
              <w:ind w:firstLine="567"/>
              <w:jc w:val="both"/>
              <w:rPr>
                <w:rFonts w:cstheme="minorHAnsi"/>
                <w:sz w:val="28"/>
                <w:szCs w:val="28"/>
              </w:rPr>
            </w:pPr>
            <w:r w:rsidRPr="00D045CB">
              <w:rPr>
                <w:rFonts w:cstheme="minorHAnsi"/>
                <w:sz w:val="28"/>
                <w:szCs w:val="28"/>
              </w:rPr>
              <w:t>Бухгалтерская справка (ф. 0504833)</w:t>
            </w:r>
          </w:p>
        </w:tc>
      </w:tr>
      <w:tr w:rsidR="00D045CB" w:rsidRPr="00D045CB" w:rsidTr="00D045CB">
        <w:tc>
          <w:tcPr>
            <w:tcW w:w="880" w:type="dxa"/>
            <w:vMerge/>
            <w:tcBorders>
              <w:top w:val="single" w:sz="4" w:space="0" w:color="auto"/>
              <w:bottom w:val="nil"/>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252" w:type="dxa"/>
            <w:vMerge/>
            <w:tcBorders>
              <w:top w:val="single" w:sz="4" w:space="0" w:color="auto"/>
              <w:left w:val="single" w:sz="4" w:space="0" w:color="auto"/>
              <w:bottom w:val="nil"/>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536" w:type="dxa"/>
            <w:tcBorders>
              <w:top w:val="single" w:sz="4" w:space="0" w:color="auto"/>
              <w:left w:val="single" w:sz="4" w:space="0" w:color="auto"/>
              <w:bottom w:val="nil"/>
            </w:tcBorders>
          </w:tcPr>
          <w:p w:rsidR="00D045CB" w:rsidRPr="00D045CB" w:rsidRDefault="00D045CB" w:rsidP="00D045CB">
            <w:pPr>
              <w:spacing w:after="0" w:line="240" w:lineRule="auto"/>
              <w:ind w:firstLine="567"/>
              <w:jc w:val="both"/>
              <w:rPr>
                <w:rFonts w:cstheme="minorHAnsi"/>
                <w:sz w:val="28"/>
                <w:szCs w:val="28"/>
              </w:rPr>
            </w:pPr>
            <w:r w:rsidRPr="00D045CB">
              <w:rPr>
                <w:rFonts w:cstheme="minorHAnsi"/>
                <w:sz w:val="28"/>
                <w:szCs w:val="28"/>
              </w:rPr>
              <w:t>Решение налогового органа</w:t>
            </w:r>
          </w:p>
        </w:tc>
      </w:tr>
      <w:tr w:rsidR="00D045CB" w:rsidRPr="00D045CB" w:rsidTr="00D045CB">
        <w:tc>
          <w:tcPr>
            <w:tcW w:w="880" w:type="dxa"/>
            <w:vMerge/>
            <w:tcBorders>
              <w:top w:val="single" w:sz="4" w:space="0" w:color="auto"/>
              <w:bottom w:val="nil"/>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252" w:type="dxa"/>
            <w:vMerge/>
            <w:tcBorders>
              <w:top w:val="single" w:sz="4" w:space="0" w:color="auto"/>
              <w:left w:val="single" w:sz="4" w:space="0" w:color="auto"/>
              <w:bottom w:val="nil"/>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536" w:type="dxa"/>
            <w:tcBorders>
              <w:top w:val="single" w:sz="4" w:space="0" w:color="auto"/>
              <w:left w:val="single" w:sz="4" w:space="0" w:color="auto"/>
              <w:bottom w:val="nil"/>
            </w:tcBorders>
          </w:tcPr>
          <w:p w:rsidR="00D045CB" w:rsidRPr="00D045CB" w:rsidRDefault="00D045CB" w:rsidP="00D045CB">
            <w:pPr>
              <w:spacing w:after="0" w:line="240" w:lineRule="auto"/>
              <w:ind w:firstLine="567"/>
              <w:jc w:val="both"/>
              <w:rPr>
                <w:rFonts w:cstheme="minorHAnsi"/>
                <w:sz w:val="28"/>
                <w:szCs w:val="28"/>
              </w:rPr>
            </w:pPr>
            <w:r w:rsidRPr="00D045CB">
              <w:rPr>
                <w:rFonts w:cstheme="minorHAnsi"/>
                <w:sz w:val="28"/>
                <w:szCs w:val="28"/>
              </w:rPr>
              <w:t>Справка-расчет</w:t>
            </w:r>
          </w:p>
        </w:tc>
      </w:tr>
      <w:tr w:rsidR="00D045CB" w:rsidRPr="00D045CB" w:rsidTr="00D045CB">
        <w:tc>
          <w:tcPr>
            <w:tcW w:w="880" w:type="dxa"/>
            <w:vMerge w:val="restart"/>
            <w:tcBorders>
              <w:top w:val="single" w:sz="4" w:space="0" w:color="auto"/>
              <w:bottom w:val="single" w:sz="4" w:space="0" w:color="auto"/>
              <w:right w:val="single" w:sz="4" w:space="0" w:color="auto"/>
            </w:tcBorders>
          </w:tcPr>
          <w:p w:rsidR="00D045CB" w:rsidRPr="00D045CB" w:rsidRDefault="00D045CB" w:rsidP="00D045CB">
            <w:pPr>
              <w:spacing w:after="0" w:line="240" w:lineRule="auto"/>
              <w:jc w:val="both"/>
              <w:rPr>
                <w:rFonts w:cstheme="minorHAnsi"/>
                <w:sz w:val="28"/>
                <w:szCs w:val="28"/>
              </w:rPr>
            </w:pPr>
            <w:r w:rsidRPr="00D045CB">
              <w:rPr>
                <w:rFonts w:cstheme="minorHAnsi"/>
                <w:sz w:val="28"/>
                <w:szCs w:val="28"/>
              </w:rPr>
              <w:t>6.</w:t>
            </w:r>
          </w:p>
        </w:tc>
        <w:tc>
          <w:tcPr>
            <w:tcW w:w="4252" w:type="dxa"/>
            <w:vMerge w:val="restart"/>
            <w:tcBorders>
              <w:top w:val="single" w:sz="4" w:space="0" w:color="auto"/>
              <w:left w:val="single" w:sz="4" w:space="0" w:color="auto"/>
              <w:bottom w:val="single" w:sz="4" w:space="0" w:color="auto"/>
              <w:right w:val="single" w:sz="4" w:space="0" w:color="auto"/>
            </w:tcBorders>
          </w:tcPr>
          <w:p w:rsidR="00D045CB" w:rsidRPr="00D045CB" w:rsidRDefault="00D045CB" w:rsidP="00D045CB">
            <w:pPr>
              <w:spacing w:after="0" w:line="240" w:lineRule="auto"/>
              <w:ind w:firstLine="567"/>
              <w:jc w:val="both"/>
              <w:rPr>
                <w:rFonts w:cstheme="minorHAnsi"/>
                <w:sz w:val="28"/>
                <w:szCs w:val="28"/>
              </w:rPr>
            </w:pPr>
            <w:r w:rsidRPr="00D045CB">
              <w:rPr>
                <w:rFonts w:cstheme="minorHAnsi"/>
                <w:sz w:val="28"/>
                <w:szCs w:val="28"/>
              </w:rPr>
              <w:t>Документ, не определенный выше, в соответствии с которым возникает бюджетное обязательство:</w:t>
            </w:r>
          </w:p>
          <w:p w:rsidR="00D045CB" w:rsidRPr="00D045CB" w:rsidRDefault="00D045CB" w:rsidP="00D045CB">
            <w:pPr>
              <w:spacing w:after="0" w:line="240" w:lineRule="auto"/>
              <w:ind w:firstLine="567"/>
              <w:jc w:val="both"/>
              <w:rPr>
                <w:rFonts w:cstheme="minorHAnsi"/>
                <w:sz w:val="28"/>
                <w:szCs w:val="28"/>
              </w:rPr>
            </w:pPr>
            <w:r w:rsidRPr="00D045CB">
              <w:rPr>
                <w:rFonts w:cstheme="minorHAnsi"/>
                <w:sz w:val="28"/>
                <w:szCs w:val="28"/>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D045CB" w:rsidRPr="00D045CB" w:rsidRDefault="00D045CB" w:rsidP="00D045CB">
            <w:pPr>
              <w:spacing w:after="0" w:line="240" w:lineRule="auto"/>
              <w:ind w:firstLine="567"/>
              <w:jc w:val="both"/>
              <w:rPr>
                <w:rFonts w:cstheme="minorHAnsi"/>
                <w:sz w:val="28"/>
                <w:szCs w:val="28"/>
              </w:rPr>
            </w:pPr>
            <w:r w:rsidRPr="00D045CB">
              <w:rPr>
                <w:rFonts w:cstheme="minorHAnsi"/>
                <w:sz w:val="28"/>
                <w:szCs w:val="28"/>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органы казначейства не </w:t>
            </w:r>
            <w:r w:rsidRPr="00D045CB">
              <w:rPr>
                <w:rFonts w:cstheme="minorHAnsi"/>
                <w:sz w:val="28"/>
                <w:szCs w:val="28"/>
              </w:rPr>
              <w:lastRenderedPageBreak/>
              <w:t>направлены информация и документы по указанному договору для их включения в реестр контрактов;</w:t>
            </w:r>
          </w:p>
          <w:p w:rsidR="00D045CB" w:rsidRPr="00D045CB" w:rsidRDefault="00D045CB" w:rsidP="00D045CB">
            <w:pPr>
              <w:spacing w:after="0" w:line="240" w:lineRule="auto"/>
              <w:ind w:firstLine="567"/>
              <w:jc w:val="both"/>
              <w:rPr>
                <w:rFonts w:cstheme="minorHAnsi"/>
                <w:sz w:val="28"/>
                <w:szCs w:val="28"/>
              </w:rPr>
            </w:pPr>
            <w:r w:rsidRPr="00D045CB">
              <w:rPr>
                <w:rFonts w:cstheme="minorHAnsi"/>
                <w:sz w:val="28"/>
                <w:szCs w:val="28"/>
              </w:rPr>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p w:rsidR="00D045CB" w:rsidRPr="00D045CB" w:rsidRDefault="00D045CB" w:rsidP="00D045CB">
            <w:pPr>
              <w:spacing w:after="0" w:line="240" w:lineRule="auto"/>
              <w:ind w:firstLine="567"/>
              <w:jc w:val="both"/>
              <w:rPr>
                <w:rFonts w:cstheme="minorHAnsi"/>
                <w:sz w:val="28"/>
                <w:szCs w:val="28"/>
              </w:rPr>
            </w:pPr>
          </w:p>
        </w:tc>
        <w:tc>
          <w:tcPr>
            <w:tcW w:w="4536" w:type="dxa"/>
            <w:tcBorders>
              <w:top w:val="single" w:sz="4" w:space="0" w:color="auto"/>
              <w:left w:val="single" w:sz="4" w:space="0" w:color="auto"/>
              <w:bottom w:val="single" w:sz="4" w:space="0" w:color="auto"/>
            </w:tcBorders>
          </w:tcPr>
          <w:p w:rsidR="00D045CB" w:rsidRPr="00D045CB" w:rsidRDefault="00D045CB" w:rsidP="00D045CB">
            <w:pPr>
              <w:spacing w:after="0" w:line="240" w:lineRule="auto"/>
              <w:ind w:firstLine="567"/>
              <w:jc w:val="both"/>
              <w:rPr>
                <w:rFonts w:cstheme="minorHAnsi"/>
                <w:sz w:val="28"/>
                <w:szCs w:val="28"/>
              </w:rPr>
            </w:pPr>
            <w:r w:rsidRPr="00D045CB">
              <w:rPr>
                <w:rFonts w:cstheme="minorHAnsi"/>
                <w:sz w:val="28"/>
                <w:szCs w:val="28"/>
              </w:rPr>
              <w:lastRenderedPageBreak/>
              <w:t>Авансовый отчет (ф. 0504505)</w:t>
            </w:r>
          </w:p>
        </w:tc>
      </w:tr>
      <w:tr w:rsidR="00D045CB" w:rsidRPr="00D045CB" w:rsidTr="00D045CB">
        <w:tc>
          <w:tcPr>
            <w:tcW w:w="880" w:type="dxa"/>
            <w:vMerge/>
            <w:tcBorders>
              <w:top w:val="single" w:sz="4" w:space="0" w:color="auto"/>
              <w:bottom w:val="single" w:sz="4" w:space="0" w:color="auto"/>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252" w:type="dxa"/>
            <w:vMerge/>
            <w:tcBorders>
              <w:top w:val="single" w:sz="4" w:space="0" w:color="auto"/>
              <w:left w:val="single" w:sz="4" w:space="0" w:color="auto"/>
              <w:bottom w:val="single" w:sz="4" w:space="0" w:color="auto"/>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536" w:type="dxa"/>
            <w:tcBorders>
              <w:top w:val="single" w:sz="4" w:space="0" w:color="auto"/>
              <w:left w:val="single" w:sz="4" w:space="0" w:color="auto"/>
              <w:bottom w:val="single" w:sz="4" w:space="0" w:color="auto"/>
            </w:tcBorders>
          </w:tcPr>
          <w:p w:rsidR="00D045CB" w:rsidRPr="00D045CB" w:rsidRDefault="00D045CB" w:rsidP="00D045CB">
            <w:pPr>
              <w:spacing w:after="0" w:line="240" w:lineRule="auto"/>
              <w:ind w:firstLine="567"/>
              <w:jc w:val="both"/>
              <w:rPr>
                <w:rFonts w:cstheme="minorHAnsi"/>
                <w:sz w:val="28"/>
                <w:szCs w:val="28"/>
              </w:rPr>
            </w:pPr>
            <w:r w:rsidRPr="00D045CB">
              <w:rPr>
                <w:rFonts w:cstheme="minorHAnsi"/>
                <w:sz w:val="28"/>
                <w:szCs w:val="28"/>
              </w:rPr>
              <w:t>Акт выполненных работ</w:t>
            </w:r>
          </w:p>
        </w:tc>
      </w:tr>
      <w:tr w:rsidR="00D045CB" w:rsidRPr="00D045CB" w:rsidTr="00D045CB">
        <w:tc>
          <w:tcPr>
            <w:tcW w:w="880" w:type="dxa"/>
            <w:vMerge/>
            <w:tcBorders>
              <w:top w:val="single" w:sz="4" w:space="0" w:color="auto"/>
              <w:bottom w:val="single" w:sz="4" w:space="0" w:color="auto"/>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252" w:type="dxa"/>
            <w:vMerge/>
            <w:tcBorders>
              <w:top w:val="single" w:sz="4" w:space="0" w:color="auto"/>
              <w:left w:val="single" w:sz="4" w:space="0" w:color="auto"/>
              <w:bottom w:val="single" w:sz="4" w:space="0" w:color="auto"/>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536" w:type="dxa"/>
            <w:tcBorders>
              <w:top w:val="single" w:sz="4" w:space="0" w:color="auto"/>
              <w:left w:val="single" w:sz="4" w:space="0" w:color="auto"/>
              <w:bottom w:val="single" w:sz="4" w:space="0" w:color="auto"/>
            </w:tcBorders>
          </w:tcPr>
          <w:p w:rsidR="00D045CB" w:rsidRPr="00D045CB" w:rsidRDefault="00D045CB" w:rsidP="00D045CB">
            <w:pPr>
              <w:spacing w:after="0" w:line="240" w:lineRule="auto"/>
              <w:ind w:firstLine="567"/>
              <w:jc w:val="both"/>
              <w:rPr>
                <w:rFonts w:cstheme="minorHAnsi"/>
                <w:sz w:val="28"/>
                <w:szCs w:val="28"/>
              </w:rPr>
            </w:pPr>
            <w:r w:rsidRPr="00D045CB">
              <w:rPr>
                <w:rFonts w:cstheme="minorHAnsi"/>
                <w:sz w:val="28"/>
                <w:szCs w:val="28"/>
              </w:rPr>
              <w:t>Акт приема-передачи</w:t>
            </w:r>
          </w:p>
        </w:tc>
      </w:tr>
      <w:tr w:rsidR="00D045CB" w:rsidRPr="00D045CB" w:rsidTr="00D045CB">
        <w:tc>
          <w:tcPr>
            <w:tcW w:w="880" w:type="dxa"/>
            <w:vMerge/>
            <w:tcBorders>
              <w:top w:val="single" w:sz="4" w:space="0" w:color="auto"/>
              <w:bottom w:val="single" w:sz="4" w:space="0" w:color="auto"/>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252" w:type="dxa"/>
            <w:vMerge/>
            <w:tcBorders>
              <w:top w:val="single" w:sz="4" w:space="0" w:color="auto"/>
              <w:left w:val="single" w:sz="4" w:space="0" w:color="auto"/>
              <w:bottom w:val="single" w:sz="4" w:space="0" w:color="auto"/>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536" w:type="dxa"/>
            <w:tcBorders>
              <w:top w:val="single" w:sz="4" w:space="0" w:color="auto"/>
              <w:left w:val="single" w:sz="4" w:space="0" w:color="auto"/>
              <w:bottom w:val="single" w:sz="4" w:space="0" w:color="auto"/>
            </w:tcBorders>
          </w:tcPr>
          <w:p w:rsidR="00D045CB" w:rsidRPr="00D045CB" w:rsidRDefault="00D045CB" w:rsidP="00D045CB">
            <w:pPr>
              <w:spacing w:after="0" w:line="240" w:lineRule="auto"/>
              <w:ind w:firstLine="567"/>
              <w:jc w:val="both"/>
              <w:rPr>
                <w:rFonts w:cstheme="minorHAnsi"/>
                <w:sz w:val="28"/>
                <w:szCs w:val="28"/>
              </w:rPr>
            </w:pPr>
            <w:r w:rsidRPr="00D045CB">
              <w:rPr>
                <w:rFonts w:cstheme="minorHAnsi"/>
                <w:sz w:val="28"/>
                <w:szCs w:val="28"/>
              </w:rPr>
              <w:t>Акт об оказании услуг</w:t>
            </w:r>
          </w:p>
        </w:tc>
      </w:tr>
      <w:tr w:rsidR="00D045CB" w:rsidRPr="00D045CB" w:rsidTr="00D045CB">
        <w:tc>
          <w:tcPr>
            <w:tcW w:w="880" w:type="dxa"/>
            <w:vMerge/>
            <w:tcBorders>
              <w:top w:val="single" w:sz="4" w:space="0" w:color="auto"/>
              <w:bottom w:val="single" w:sz="4" w:space="0" w:color="auto"/>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252" w:type="dxa"/>
            <w:vMerge/>
            <w:tcBorders>
              <w:top w:val="single" w:sz="4" w:space="0" w:color="auto"/>
              <w:left w:val="single" w:sz="4" w:space="0" w:color="auto"/>
              <w:bottom w:val="single" w:sz="4" w:space="0" w:color="auto"/>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536" w:type="dxa"/>
            <w:tcBorders>
              <w:top w:val="single" w:sz="4" w:space="0" w:color="auto"/>
              <w:left w:val="single" w:sz="4" w:space="0" w:color="auto"/>
              <w:bottom w:val="single" w:sz="4" w:space="0" w:color="auto"/>
            </w:tcBorders>
          </w:tcPr>
          <w:p w:rsidR="00D045CB" w:rsidRPr="00D045CB" w:rsidRDefault="00D045CB" w:rsidP="00D045CB">
            <w:pPr>
              <w:spacing w:after="0" w:line="240" w:lineRule="auto"/>
              <w:ind w:firstLine="567"/>
              <w:jc w:val="both"/>
              <w:rPr>
                <w:rFonts w:cstheme="minorHAnsi"/>
                <w:sz w:val="28"/>
                <w:szCs w:val="28"/>
              </w:rPr>
            </w:pPr>
            <w:r w:rsidRPr="00D045CB">
              <w:rPr>
                <w:rFonts w:cstheme="minorHAnsi"/>
                <w:sz w:val="28"/>
                <w:szCs w:val="28"/>
              </w:rPr>
              <w:t>Договор на оказание услуг, выполнение работ, заключенный получателем средств федерального бюджета с физическим лицом, не являющимся индивидуальным предпринимателем</w:t>
            </w:r>
          </w:p>
        </w:tc>
      </w:tr>
      <w:tr w:rsidR="00D045CB" w:rsidRPr="00D045CB" w:rsidTr="00D045CB">
        <w:tc>
          <w:tcPr>
            <w:tcW w:w="880" w:type="dxa"/>
            <w:vMerge/>
            <w:tcBorders>
              <w:top w:val="single" w:sz="4" w:space="0" w:color="auto"/>
              <w:bottom w:val="single" w:sz="4" w:space="0" w:color="auto"/>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252" w:type="dxa"/>
            <w:vMerge/>
            <w:tcBorders>
              <w:top w:val="single" w:sz="4" w:space="0" w:color="auto"/>
              <w:left w:val="single" w:sz="4" w:space="0" w:color="auto"/>
              <w:bottom w:val="single" w:sz="4" w:space="0" w:color="auto"/>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536" w:type="dxa"/>
            <w:tcBorders>
              <w:top w:val="single" w:sz="4" w:space="0" w:color="auto"/>
              <w:left w:val="single" w:sz="4" w:space="0" w:color="auto"/>
              <w:bottom w:val="single" w:sz="4" w:space="0" w:color="auto"/>
            </w:tcBorders>
          </w:tcPr>
          <w:p w:rsidR="00D045CB" w:rsidRPr="00D045CB" w:rsidRDefault="00D045CB" w:rsidP="00D045CB">
            <w:pPr>
              <w:spacing w:after="0" w:line="240" w:lineRule="auto"/>
              <w:ind w:firstLine="567"/>
              <w:jc w:val="both"/>
              <w:rPr>
                <w:rFonts w:cstheme="minorHAnsi"/>
                <w:sz w:val="28"/>
                <w:szCs w:val="28"/>
              </w:rPr>
            </w:pPr>
            <w:r w:rsidRPr="00D045CB">
              <w:rPr>
                <w:rFonts w:cstheme="minorHAnsi"/>
                <w:sz w:val="28"/>
                <w:szCs w:val="28"/>
              </w:rPr>
              <w:t>Заявление на выдачу денежных средств под отчет</w:t>
            </w:r>
          </w:p>
        </w:tc>
      </w:tr>
      <w:tr w:rsidR="00D045CB" w:rsidRPr="00D045CB" w:rsidTr="00D045CB">
        <w:tc>
          <w:tcPr>
            <w:tcW w:w="880" w:type="dxa"/>
            <w:vMerge/>
            <w:tcBorders>
              <w:top w:val="single" w:sz="4" w:space="0" w:color="auto"/>
              <w:bottom w:val="single" w:sz="4" w:space="0" w:color="auto"/>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252" w:type="dxa"/>
            <w:vMerge/>
            <w:tcBorders>
              <w:top w:val="single" w:sz="4" w:space="0" w:color="auto"/>
              <w:left w:val="single" w:sz="4" w:space="0" w:color="auto"/>
              <w:bottom w:val="single" w:sz="4" w:space="0" w:color="auto"/>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536" w:type="dxa"/>
            <w:tcBorders>
              <w:top w:val="single" w:sz="4" w:space="0" w:color="auto"/>
              <w:left w:val="single" w:sz="4" w:space="0" w:color="auto"/>
              <w:bottom w:val="single" w:sz="4" w:space="0" w:color="auto"/>
            </w:tcBorders>
          </w:tcPr>
          <w:p w:rsidR="00D045CB" w:rsidRPr="00D045CB" w:rsidRDefault="00D045CB" w:rsidP="00D045CB">
            <w:pPr>
              <w:spacing w:after="0" w:line="240" w:lineRule="auto"/>
              <w:ind w:firstLine="567"/>
              <w:jc w:val="both"/>
              <w:rPr>
                <w:rFonts w:cstheme="minorHAnsi"/>
                <w:sz w:val="28"/>
                <w:szCs w:val="28"/>
              </w:rPr>
            </w:pPr>
            <w:r w:rsidRPr="00D045CB">
              <w:rPr>
                <w:rFonts w:cstheme="minorHAnsi"/>
                <w:sz w:val="28"/>
                <w:szCs w:val="28"/>
              </w:rPr>
              <w:t>Заявление физического лица</w:t>
            </w:r>
          </w:p>
        </w:tc>
      </w:tr>
      <w:tr w:rsidR="00D045CB" w:rsidRPr="00D045CB" w:rsidTr="00D045CB">
        <w:tc>
          <w:tcPr>
            <w:tcW w:w="880" w:type="dxa"/>
            <w:vMerge/>
            <w:tcBorders>
              <w:top w:val="single" w:sz="4" w:space="0" w:color="auto"/>
              <w:bottom w:val="single" w:sz="4" w:space="0" w:color="auto"/>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252" w:type="dxa"/>
            <w:vMerge/>
            <w:tcBorders>
              <w:top w:val="single" w:sz="4" w:space="0" w:color="auto"/>
              <w:left w:val="single" w:sz="4" w:space="0" w:color="auto"/>
              <w:bottom w:val="single" w:sz="4" w:space="0" w:color="auto"/>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536" w:type="dxa"/>
            <w:tcBorders>
              <w:top w:val="single" w:sz="4" w:space="0" w:color="auto"/>
              <w:left w:val="single" w:sz="4" w:space="0" w:color="auto"/>
              <w:bottom w:val="single" w:sz="4" w:space="0" w:color="auto"/>
            </w:tcBorders>
          </w:tcPr>
          <w:p w:rsidR="00D045CB" w:rsidRPr="00D045CB" w:rsidRDefault="00D045CB" w:rsidP="00D045CB">
            <w:pPr>
              <w:spacing w:after="0" w:line="240" w:lineRule="auto"/>
              <w:ind w:firstLine="567"/>
              <w:jc w:val="both"/>
              <w:rPr>
                <w:rFonts w:cstheme="minorHAnsi"/>
                <w:sz w:val="28"/>
                <w:szCs w:val="28"/>
              </w:rPr>
            </w:pPr>
            <w:r w:rsidRPr="00D045CB">
              <w:rPr>
                <w:rFonts w:cstheme="minorHAnsi"/>
                <w:sz w:val="28"/>
                <w:szCs w:val="28"/>
              </w:rPr>
              <w:t>Квитанция</w:t>
            </w:r>
          </w:p>
        </w:tc>
      </w:tr>
      <w:tr w:rsidR="00D045CB" w:rsidRPr="00D045CB" w:rsidTr="00D045CB">
        <w:tc>
          <w:tcPr>
            <w:tcW w:w="880" w:type="dxa"/>
            <w:vMerge/>
            <w:tcBorders>
              <w:top w:val="single" w:sz="4" w:space="0" w:color="auto"/>
              <w:bottom w:val="single" w:sz="4" w:space="0" w:color="auto"/>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252" w:type="dxa"/>
            <w:vMerge/>
            <w:tcBorders>
              <w:top w:val="single" w:sz="4" w:space="0" w:color="auto"/>
              <w:left w:val="single" w:sz="4" w:space="0" w:color="auto"/>
              <w:bottom w:val="single" w:sz="4" w:space="0" w:color="auto"/>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536" w:type="dxa"/>
            <w:tcBorders>
              <w:top w:val="single" w:sz="4" w:space="0" w:color="auto"/>
              <w:left w:val="single" w:sz="4" w:space="0" w:color="auto"/>
              <w:bottom w:val="single" w:sz="4" w:space="0" w:color="auto"/>
            </w:tcBorders>
          </w:tcPr>
          <w:p w:rsidR="00D045CB" w:rsidRPr="00D045CB" w:rsidRDefault="00D045CB" w:rsidP="00D045CB">
            <w:pPr>
              <w:spacing w:after="0" w:line="240" w:lineRule="auto"/>
              <w:ind w:firstLine="567"/>
              <w:jc w:val="both"/>
              <w:rPr>
                <w:rFonts w:cstheme="minorHAnsi"/>
                <w:sz w:val="28"/>
                <w:szCs w:val="28"/>
              </w:rPr>
            </w:pPr>
            <w:r w:rsidRPr="00D045CB">
              <w:rPr>
                <w:rFonts w:cstheme="minorHAnsi"/>
                <w:sz w:val="28"/>
                <w:szCs w:val="28"/>
              </w:rPr>
              <w:t>Приказ о направлении в командировку, с прилагаемым расчетом командировочных сумм</w:t>
            </w:r>
          </w:p>
        </w:tc>
      </w:tr>
      <w:tr w:rsidR="00D045CB" w:rsidRPr="00D045CB" w:rsidTr="00D045CB">
        <w:tc>
          <w:tcPr>
            <w:tcW w:w="880" w:type="dxa"/>
            <w:vMerge/>
            <w:tcBorders>
              <w:top w:val="single" w:sz="4" w:space="0" w:color="auto"/>
              <w:bottom w:val="single" w:sz="4" w:space="0" w:color="auto"/>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252" w:type="dxa"/>
            <w:vMerge/>
            <w:tcBorders>
              <w:top w:val="single" w:sz="4" w:space="0" w:color="auto"/>
              <w:left w:val="single" w:sz="4" w:space="0" w:color="auto"/>
              <w:bottom w:val="single" w:sz="4" w:space="0" w:color="auto"/>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536" w:type="dxa"/>
            <w:tcBorders>
              <w:top w:val="single" w:sz="4" w:space="0" w:color="auto"/>
              <w:left w:val="single" w:sz="4" w:space="0" w:color="auto"/>
              <w:bottom w:val="single" w:sz="4" w:space="0" w:color="auto"/>
            </w:tcBorders>
          </w:tcPr>
          <w:p w:rsidR="00D045CB" w:rsidRPr="00D045CB" w:rsidRDefault="00D045CB" w:rsidP="00D045CB">
            <w:pPr>
              <w:spacing w:after="0" w:line="240" w:lineRule="auto"/>
              <w:ind w:firstLine="567"/>
              <w:jc w:val="both"/>
              <w:rPr>
                <w:rFonts w:cstheme="minorHAnsi"/>
                <w:sz w:val="28"/>
                <w:szCs w:val="28"/>
              </w:rPr>
            </w:pPr>
            <w:r w:rsidRPr="00D045CB">
              <w:rPr>
                <w:rFonts w:cstheme="minorHAnsi"/>
                <w:sz w:val="28"/>
                <w:szCs w:val="28"/>
              </w:rPr>
              <w:t>Служебная записка</w:t>
            </w:r>
          </w:p>
        </w:tc>
      </w:tr>
      <w:tr w:rsidR="00D045CB" w:rsidRPr="00D045CB" w:rsidTr="00D045CB">
        <w:tc>
          <w:tcPr>
            <w:tcW w:w="880" w:type="dxa"/>
            <w:vMerge/>
            <w:tcBorders>
              <w:top w:val="single" w:sz="4" w:space="0" w:color="auto"/>
              <w:bottom w:val="single" w:sz="4" w:space="0" w:color="auto"/>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252" w:type="dxa"/>
            <w:vMerge/>
            <w:tcBorders>
              <w:top w:val="single" w:sz="4" w:space="0" w:color="auto"/>
              <w:left w:val="single" w:sz="4" w:space="0" w:color="auto"/>
              <w:bottom w:val="single" w:sz="4" w:space="0" w:color="auto"/>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536" w:type="dxa"/>
            <w:tcBorders>
              <w:top w:val="single" w:sz="4" w:space="0" w:color="auto"/>
              <w:left w:val="single" w:sz="4" w:space="0" w:color="auto"/>
              <w:bottom w:val="single" w:sz="4" w:space="0" w:color="auto"/>
            </w:tcBorders>
          </w:tcPr>
          <w:p w:rsidR="00D045CB" w:rsidRPr="00D045CB" w:rsidRDefault="00D045CB" w:rsidP="00D045CB">
            <w:pPr>
              <w:spacing w:after="0" w:line="240" w:lineRule="auto"/>
              <w:ind w:firstLine="567"/>
              <w:jc w:val="both"/>
              <w:rPr>
                <w:rFonts w:cstheme="minorHAnsi"/>
                <w:sz w:val="28"/>
                <w:szCs w:val="28"/>
              </w:rPr>
            </w:pPr>
            <w:r w:rsidRPr="00D045CB">
              <w:rPr>
                <w:rFonts w:cstheme="minorHAnsi"/>
                <w:sz w:val="28"/>
                <w:szCs w:val="28"/>
              </w:rPr>
              <w:t>Справка-расчет</w:t>
            </w:r>
          </w:p>
        </w:tc>
      </w:tr>
      <w:tr w:rsidR="00D045CB" w:rsidRPr="00D045CB" w:rsidTr="00D045CB">
        <w:tc>
          <w:tcPr>
            <w:tcW w:w="880" w:type="dxa"/>
            <w:vMerge/>
            <w:tcBorders>
              <w:top w:val="single" w:sz="4" w:space="0" w:color="auto"/>
              <w:bottom w:val="single" w:sz="4" w:space="0" w:color="auto"/>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252" w:type="dxa"/>
            <w:vMerge/>
            <w:tcBorders>
              <w:top w:val="single" w:sz="4" w:space="0" w:color="auto"/>
              <w:left w:val="single" w:sz="4" w:space="0" w:color="auto"/>
              <w:bottom w:val="single" w:sz="4" w:space="0" w:color="auto"/>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536" w:type="dxa"/>
            <w:tcBorders>
              <w:top w:val="single" w:sz="4" w:space="0" w:color="auto"/>
              <w:left w:val="single" w:sz="4" w:space="0" w:color="auto"/>
              <w:bottom w:val="single" w:sz="4" w:space="0" w:color="auto"/>
            </w:tcBorders>
          </w:tcPr>
          <w:p w:rsidR="00D045CB" w:rsidRPr="00D045CB" w:rsidRDefault="00D045CB" w:rsidP="00D045CB">
            <w:pPr>
              <w:spacing w:after="0" w:line="240" w:lineRule="auto"/>
              <w:ind w:firstLine="567"/>
              <w:jc w:val="both"/>
              <w:rPr>
                <w:rFonts w:cstheme="minorHAnsi"/>
                <w:sz w:val="28"/>
                <w:szCs w:val="28"/>
              </w:rPr>
            </w:pPr>
            <w:r w:rsidRPr="00D045CB">
              <w:rPr>
                <w:rFonts w:cstheme="minorHAnsi"/>
                <w:sz w:val="28"/>
                <w:szCs w:val="28"/>
              </w:rPr>
              <w:t>Счет</w:t>
            </w:r>
          </w:p>
        </w:tc>
      </w:tr>
      <w:tr w:rsidR="00D045CB" w:rsidRPr="00D045CB" w:rsidTr="00D045CB">
        <w:tc>
          <w:tcPr>
            <w:tcW w:w="880" w:type="dxa"/>
            <w:vMerge/>
            <w:tcBorders>
              <w:top w:val="single" w:sz="4" w:space="0" w:color="auto"/>
              <w:bottom w:val="single" w:sz="4" w:space="0" w:color="auto"/>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252" w:type="dxa"/>
            <w:vMerge/>
            <w:tcBorders>
              <w:top w:val="single" w:sz="4" w:space="0" w:color="auto"/>
              <w:left w:val="single" w:sz="4" w:space="0" w:color="auto"/>
              <w:bottom w:val="single" w:sz="4" w:space="0" w:color="auto"/>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536" w:type="dxa"/>
            <w:tcBorders>
              <w:top w:val="single" w:sz="4" w:space="0" w:color="auto"/>
              <w:left w:val="single" w:sz="4" w:space="0" w:color="auto"/>
              <w:bottom w:val="single" w:sz="4" w:space="0" w:color="auto"/>
            </w:tcBorders>
          </w:tcPr>
          <w:p w:rsidR="00D045CB" w:rsidRPr="00D045CB" w:rsidRDefault="00D045CB" w:rsidP="00D045CB">
            <w:pPr>
              <w:spacing w:after="0" w:line="240" w:lineRule="auto"/>
              <w:ind w:firstLine="567"/>
              <w:jc w:val="both"/>
              <w:rPr>
                <w:rFonts w:cstheme="minorHAnsi"/>
                <w:sz w:val="28"/>
                <w:szCs w:val="28"/>
              </w:rPr>
            </w:pPr>
            <w:r w:rsidRPr="00D045CB">
              <w:rPr>
                <w:rFonts w:cstheme="minorHAnsi"/>
                <w:sz w:val="28"/>
                <w:szCs w:val="28"/>
              </w:rPr>
              <w:t>Счет-фактура</w:t>
            </w:r>
          </w:p>
        </w:tc>
      </w:tr>
      <w:tr w:rsidR="00D045CB" w:rsidRPr="00D045CB" w:rsidTr="00D045CB">
        <w:tc>
          <w:tcPr>
            <w:tcW w:w="880" w:type="dxa"/>
            <w:vMerge/>
            <w:tcBorders>
              <w:top w:val="single" w:sz="4" w:space="0" w:color="auto"/>
              <w:bottom w:val="single" w:sz="4" w:space="0" w:color="auto"/>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252" w:type="dxa"/>
            <w:vMerge/>
            <w:tcBorders>
              <w:top w:val="single" w:sz="4" w:space="0" w:color="auto"/>
              <w:left w:val="single" w:sz="4" w:space="0" w:color="auto"/>
              <w:bottom w:val="single" w:sz="4" w:space="0" w:color="auto"/>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536" w:type="dxa"/>
            <w:tcBorders>
              <w:top w:val="single" w:sz="4" w:space="0" w:color="auto"/>
              <w:left w:val="single" w:sz="4" w:space="0" w:color="auto"/>
              <w:bottom w:val="single" w:sz="4" w:space="0" w:color="auto"/>
            </w:tcBorders>
          </w:tcPr>
          <w:p w:rsidR="00D045CB" w:rsidRPr="00D045CB" w:rsidRDefault="00D045CB" w:rsidP="00D045CB">
            <w:pPr>
              <w:spacing w:after="0" w:line="240" w:lineRule="auto"/>
              <w:ind w:firstLine="567"/>
              <w:jc w:val="both"/>
              <w:rPr>
                <w:rFonts w:cstheme="minorHAnsi"/>
                <w:sz w:val="28"/>
                <w:szCs w:val="28"/>
              </w:rPr>
            </w:pPr>
            <w:r w:rsidRPr="00D045CB">
              <w:rPr>
                <w:rFonts w:cstheme="minorHAnsi"/>
                <w:sz w:val="28"/>
                <w:szCs w:val="28"/>
              </w:rPr>
              <w:t>Товарная накладная (унифицированная форма N ТОРГ-12) (ф.0330212)</w:t>
            </w:r>
          </w:p>
        </w:tc>
      </w:tr>
      <w:tr w:rsidR="00D045CB" w:rsidRPr="00D045CB" w:rsidTr="00D045CB">
        <w:tc>
          <w:tcPr>
            <w:tcW w:w="880" w:type="dxa"/>
            <w:vMerge/>
            <w:tcBorders>
              <w:top w:val="single" w:sz="4" w:space="0" w:color="auto"/>
              <w:bottom w:val="single" w:sz="4" w:space="0" w:color="auto"/>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252" w:type="dxa"/>
            <w:vMerge/>
            <w:tcBorders>
              <w:top w:val="single" w:sz="4" w:space="0" w:color="auto"/>
              <w:left w:val="single" w:sz="4" w:space="0" w:color="auto"/>
              <w:bottom w:val="single" w:sz="4" w:space="0" w:color="auto"/>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536" w:type="dxa"/>
            <w:tcBorders>
              <w:top w:val="single" w:sz="4" w:space="0" w:color="auto"/>
              <w:left w:val="single" w:sz="4" w:space="0" w:color="auto"/>
              <w:bottom w:val="single" w:sz="4" w:space="0" w:color="auto"/>
            </w:tcBorders>
          </w:tcPr>
          <w:p w:rsidR="00D045CB" w:rsidRPr="00D045CB" w:rsidRDefault="00D045CB" w:rsidP="00D045CB">
            <w:pPr>
              <w:spacing w:after="0" w:line="240" w:lineRule="auto"/>
              <w:ind w:firstLine="567"/>
              <w:jc w:val="both"/>
              <w:rPr>
                <w:rFonts w:cstheme="minorHAnsi"/>
                <w:sz w:val="28"/>
                <w:szCs w:val="28"/>
              </w:rPr>
            </w:pPr>
            <w:r w:rsidRPr="00D045CB">
              <w:rPr>
                <w:rFonts w:cstheme="minorHAnsi"/>
                <w:sz w:val="28"/>
                <w:szCs w:val="28"/>
              </w:rPr>
              <w:t>Универсальный передаточный документ</w:t>
            </w:r>
          </w:p>
        </w:tc>
      </w:tr>
      <w:tr w:rsidR="00D045CB" w:rsidRPr="00D045CB" w:rsidTr="00D045CB">
        <w:tc>
          <w:tcPr>
            <w:tcW w:w="880" w:type="dxa"/>
            <w:vMerge/>
            <w:tcBorders>
              <w:top w:val="single" w:sz="4" w:space="0" w:color="auto"/>
              <w:bottom w:val="single" w:sz="4" w:space="0" w:color="auto"/>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252" w:type="dxa"/>
            <w:vMerge/>
            <w:tcBorders>
              <w:top w:val="single" w:sz="4" w:space="0" w:color="auto"/>
              <w:left w:val="single" w:sz="4" w:space="0" w:color="auto"/>
              <w:bottom w:val="single" w:sz="4" w:space="0" w:color="auto"/>
              <w:right w:val="single" w:sz="4" w:space="0" w:color="auto"/>
            </w:tcBorders>
          </w:tcPr>
          <w:p w:rsidR="00D045CB" w:rsidRPr="00D045CB" w:rsidRDefault="00D045CB" w:rsidP="00D045CB">
            <w:pPr>
              <w:spacing w:after="0" w:line="240" w:lineRule="auto"/>
              <w:ind w:firstLine="567"/>
              <w:jc w:val="both"/>
              <w:rPr>
                <w:rFonts w:cstheme="minorHAnsi"/>
                <w:sz w:val="28"/>
                <w:szCs w:val="28"/>
              </w:rPr>
            </w:pPr>
          </w:p>
        </w:tc>
        <w:tc>
          <w:tcPr>
            <w:tcW w:w="4536" w:type="dxa"/>
            <w:tcBorders>
              <w:top w:val="single" w:sz="4" w:space="0" w:color="auto"/>
              <w:left w:val="single" w:sz="4" w:space="0" w:color="auto"/>
              <w:bottom w:val="single" w:sz="4" w:space="0" w:color="auto"/>
            </w:tcBorders>
          </w:tcPr>
          <w:p w:rsidR="00D045CB" w:rsidRPr="00D045CB" w:rsidRDefault="00D045CB" w:rsidP="00D045CB">
            <w:pPr>
              <w:spacing w:after="0" w:line="240" w:lineRule="auto"/>
              <w:ind w:firstLine="567"/>
              <w:jc w:val="both"/>
              <w:rPr>
                <w:rFonts w:cstheme="minorHAnsi"/>
                <w:sz w:val="28"/>
                <w:szCs w:val="28"/>
              </w:rPr>
            </w:pPr>
          </w:p>
        </w:tc>
      </w:tr>
    </w:tbl>
    <w:p w:rsidR="00D045CB" w:rsidRPr="00D045CB" w:rsidRDefault="00D045CB" w:rsidP="00D045CB">
      <w:pPr>
        <w:spacing w:after="0" w:line="240" w:lineRule="auto"/>
        <w:ind w:firstLine="567"/>
        <w:jc w:val="both"/>
        <w:rPr>
          <w:rFonts w:cstheme="minorHAnsi"/>
          <w:sz w:val="28"/>
          <w:szCs w:val="28"/>
        </w:rPr>
      </w:pPr>
    </w:p>
    <w:p w:rsidR="00D045CB" w:rsidRPr="00D045CB" w:rsidRDefault="00D045CB" w:rsidP="00D045CB">
      <w:pPr>
        <w:spacing w:after="0" w:line="240" w:lineRule="auto"/>
        <w:ind w:firstLine="567"/>
        <w:jc w:val="both"/>
        <w:rPr>
          <w:rFonts w:cstheme="minorHAnsi"/>
          <w:sz w:val="28"/>
          <w:szCs w:val="28"/>
        </w:rPr>
      </w:pPr>
      <w:r>
        <w:rPr>
          <w:rFonts w:cstheme="minorHAnsi"/>
          <w:sz w:val="28"/>
          <w:szCs w:val="28"/>
        </w:rPr>
        <w:t xml:space="preserve">  </w:t>
      </w:r>
      <w:r w:rsidRPr="00D045CB">
        <w:rPr>
          <w:rFonts w:cstheme="minorHAnsi"/>
          <w:sz w:val="28"/>
          <w:szCs w:val="28"/>
        </w:rPr>
        <w:t>Учет плановых назначений (лимитов бюджетных обязательств, бюджетных ассигнований, финансового обеспечения) по доходам, расходам и источникам финансирования дефицита бюджета (средств учреждения) осуществляется на счетах санкционирования в разрезе кодов бюджетной классификации (в том числе в разрезе кодов КОСГУ) согласно той детализации доходов, расходов и источников финансирования дефицита бюджета (средств учреждения) по кодам бюджетной классификации (в том числе по кодам КОСГУ), которая предусмотрена при доведении (утверждении) плановых назначений (лимитов бюджетных обязательств, бюджетных ассигнований, финансового обеспечения).</w:t>
      </w:r>
    </w:p>
    <w:p w:rsidR="00D045CB" w:rsidRPr="00D045CB" w:rsidRDefault="00D045CB" w:rsidP="00D045CB">
      <w:pPr>
        <w:spacing w:after="0" w:line="240" w:lineRule="auto"/>
        <w:ind w:firstLine="567"/>
        <w:jc w:val="both"/>
        <w:rPr>
          <w:rFonts w:cstheme="minorHAnsi"/>
          <w:sz w:val="28"/>
          <w:szCs w:val="28"/>
        </w:rPr>
      </w:pPr>
      <w:r>
        <w:rPr>
          <w:rFonts w:cstheme="minorHAnsi"/>
          <w:sz w:val="28"/>
          <w:szCs w:val="28"/>
        </w:rPr>
        <w:t xml:space="preserve">  </w:t>
      </w:r>
      <w:r w:rsidRPr="00D045CB">
        <w:rPr>
          <w:rFonts w:cstheme="minorHAnsi"/>
          <w:sz w:val="28"/>
          <w:szCs w:val="28"/>
        </w:rPr>
        <w:t>Показатели (кредитовые остатки), сформированные на конец отчетного финансового года по соответствующим счетам аналитического учета счета 0 502 99 000 «Отложенные обязательства на иные очередные годы (за пределами планового периода)» формируют показатели по соответствующим счетам аналитического учета счета 0 502 99 000 «Отложенные обязательства на иные очередные годы (за пределами планового периода)» на начало года следующего за отчетным.</w:t>
      </w:r>
    </w:p>
    <w:p w:rsidR="00DC2B9F" w:rsidRDefault="00DC2B9F" w:rsidP="0046064E">
      <w:pPr>
        <w:spacing w:after="0" w:line="240" w:lineRule="auto"/>
        <w:ind w:firstLine="567"/>
        <w:jc w:val="both"/>
        <w:rPr>
          <w:rFonts w:cstheme="minorHAnsi"/>
          <w:sz w:val="28"/>
          <w:szCs w:val="28"/>
        </w:rPr>
      </w:pPr>
    </w:p>
    <w:p w:rsidR="00DC2B9F" w:rsidRPr="003766DA" w:rsidRDefault="00DC2B9F" w:rsidP="00DC2B9F">
      <w:pPr>
        <w:autoSpaceDE w:val="0"/>
        <w:autoSpaceDN w:val="0"/>
        <w:adjustRightInd w:val="0"/>
        <w:spacing w:after="0" w:line="240" w:lineRule="auto"/>
        <w:ind w:firstLine="540"/>
        <w:jc w:val="both"/>
        <w:rPr>
          <w:rFonts w:ascii="Times New Roman" w:hAnsi="Times New Roman" w:cs="Times New Roman"/>
          <w:sz w:val="28"/>
          <w:szCs w:val="28"/>
        </w:rPr>
      </w:pPr>
      <w:r>
        <w:rPr>
          <w:rFonts w:cstheme="minorHAnsi"/>
          <w:sz w:val="28"/>
          <w:szCs w:val="28"/>
        </w:rPr>
        <w:t xml:space="preserve">44. В </w:t>
      </w:r>
      <w:r>
        <w:rPr>
          <w:rFonts w:ascii="Times New Roman" w:hAnsi="Times New Roman" w:cs="Times New Roman"/>
          <w:sz w:val="28"/>
          <w:szCs w:val="28"/>
        </w:rPr>
        <w:t xml:space="preserve">соответствии с требованиями </w:t>
      </w:r>
      <w:hyperlink r:id="rId107" w:history="1">
        <w:r w:rsidRPr="003766DA">
          <w:rPr>
            <w:rFonts w:ascii="Times New Roman" w:hAnsi="Times New Roman" w:cs="Times New Roman"/>
            <w:sz w:val="28"/>
            <w:szCs w:val="28"/>
          </w:rPr>
          <w:t>ст. 45</w:t>
        </w:r>
      </w:hyperlink>
      <w:r w:rsidRPr="003766DA">
        <w:rPr>
          <w:rFonts w:ascii="Times New Roman" w:hAnsi="Times New Roman" w:cs="Times New Roman"/>
          <w:sz w:val="28"/>
          <w:szCs w:val="28"/>
        </w:rPr>
        <w:t xml:space="preserve"> Закона N 44-ФЗ, исполнение контракта может обеспечиваться, в частности, предоставлением банковской гарантии. Способ обеспечения исполнения контракта определяет участник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 (</w:t>
      </w:r>
      <w:hyperlink r:id="rId108" w:history="1">
        <w:r w:rsidRPr="003766DA">
          <w:rPr>
            <w:rFonts w:ascii="Times New Roman" w:hAnsi="Times New Roman" w:cs="Times New Roman"/>
            <w:sz w:val="28"/>
            <w:szCs w:val="28"/>
          </w:rPr>
          <w:t>ч. 3 ст. 96</w:t>
        </w:r>
      </w:hyperlink>
      <w:r w:rsidRPr="003766DA">
        <w:rPr>
          <w:rFonts w:ascii="Times New Roman" w:hAnsi="Times New Roman" w:cs="Times New Roman"/>
          <w:sz w:val="28"/>
          <w:szCs w:val="28"/>
        </w:rPr>
        <w:t xml:space="preserve"> Закона N 44-ФЗ).</w:t>
      </w:r>
    </w:p>
    <w:p w:rsidR="00DC2B9F" w:rsidRDefault="00DC2B9F" w:rsidP="00DC2B9F">
      <w:pPr>
        <w:autoSpaceDE w:val="0"/>
        <w:autoSpaceDN w:val="0"/>
        <w:adjustRightInd w:val="0"/>
        <w:spacing w:after="0" w:line="240" w:lineRule="auto"/>
        <w:ind w:firstLine="540"/>
        <w:jc w:val="both"/>
        <w:rPr>
          <w:rFonts w:ascii="Times New Roman" w:hAnsi="Times New Roman" w:cs="Times New Roman"/>
          <w:sz w:val="28"/>
          <w:szCs w:val="28"/>
        </w:rPr>
      </w:pPr>
      <w:r w:rsidRPr="003766DA">
        <w:rPr>
          <w:rFonts w:ascii="Times New Roman" w:hAnsi="Times New Roman" w:cs="Times New Roman"/>
          <w:sz w:val="28"/>
          <w:szCs w:val="28"/>
        </w:rPr>
        <w:t xml:space="preserve">Банковская гарантия оформляется на бумажном носителе или в виде электронного документа, подписанного электронной подписью лица, имеющего право действовать от имени банка (гаранта). При этом необходимо соблюдать условия, определенные гражданским законодательством и </w:t>
      </w:r>
      <w:hyperlink r:id="rId109" w:history="1">
        <w:r w:rsidRPr="003766DA">
          <w:rPr>
            <w:rFonts w:ascii="Times New Roman" w:hAnsi="Times New Roman" w:cs="Times New Roman"/>
            <w:sz w:val="28"/>
            <w:szCs w:val="28"/>
          </w:rPr>
          <w:t>ст. 45</w:t>
        </w:r>
      </w:hyperlink>
      <w:r w:rsidRPr="003766DA">
        <w:rPr>
          <w:rFonts w:ascii="Times New Roman" w:hAnsi="Times New Roman" w:cs="Times New Roman"/>
          <w:sz w:val="28"/>
          <w:szCs w:val="28"/>
        </w:rPr>
        <w:t xml:space="preserve"> Закона N 44-ФЗ (Дополнительные </w:t>
      </w:r>
      <w:hyperlink r:id="rId110" w:history="1">
        <w:r w:rsidRPr="003766DA">
          <w:rPr>
            <w:rFonts w:ascii="Times New Roman" w:hAnsi="Times New Roman" w:cs="Times New Roman"/>
            <w:sz w:val="28"/>
            <w:szCs w:val="28"/>
          </w:rPr>
          <w:t>требования</w:t>
        </w:r>
      </w:hyperlink>
      <w:r w:rsidRPr="003766DA">
        <w:rPr>
          <w:rFonts w:ascii="Times New Roman" w:hAnsi="Times New Roman" w:cs="Times New Roman"/>
          <w:sz w:val="28"/>
          <w:szCs w:val="28"/>
        </w:rPr>
        <w:t xml:space="preserve"> к банковской гарантии, используемой для целей Федерального закона "О контрактной</w:t>
      </w:r>
      <w:r>
        <w:rPr>
          <w:rFonts w:ascii="Times New Roman" w:hAnsi="Times New Roman" w:cs="Times New Roman"/>
          <w:sz w:val="28"/>
          <w:szCs w:val="28"/>
        </w:rPr>
        <w:t xml:space="preserve"> системе в сфере закупок товаров, работ, услуг для обеспечения государственных и муниципальных нужд", утвержденные Постановлением N 1005).</w:t>
      </w:r>
    </w:p>
    <w:p w:rsidR="00DC2B9F" w:rsidRPr="003766DA" w:rsidRDefault="00DC2B9F" w:rsidP="00DC2B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Банковская гарантия, полученная в качестве обеспечения обязательства по контракту, учитывается учреждением на </w:t>
      </w:r>
      <w:proofErr w:type="spellStart"/>
      <w:r>
        <w:rPr>
          <w:rFonts w:ascii="Times New Roman" w:hAnsi="Times New Roman" w:cs="Times New Roman"/>
          <w:sz w:val="28"/>
          <w:szCs w:val="28"/>
        </w:rPr>
        <w:t>забалансовом</w:t>
      </w:r>
      <w:proofErr w:type="spellEnd"/>
      <w:r>
        <w:rPr>
          <w:rFonts w:ascii="Times New Roman" w:hAnsi="Times New Roman" w:cs="Times New Roman"/>
          <w:sz w:val="28"/>
          <w:szCs w:val="28"/>
        </w:rPr>
        <w:t xml:space="preserve"> счете 10 "Обеспечение исполнения обязательств" </w:t>
      </w:r>
      <w:r w:rsidRPr="003766DA">
        <w:rPr>
          <w:rFonts w:ascii="Times New Roman" w:hAnsi="Times New Roman" w:cs="Times New Roman"/>
          <w:sz w:val="28"/>
          <w:szCs w:val="28"/>
        </w:rPr>
        <w:t>(</w:t>
      </w:r>
      <w:hyperlink r:id="rId111" w:history="1">
        <w:r w:rsidRPr="003766DA">
          <w:rPr>
            <w:rFonts w:ascii="Times New Roman" w:hAnsi="Times New Roman" w:cs="Times New Roman"/>
            <w:sz w:val="28"/>
            <w:szCs w:val="28"/>
          </w:rPr>
          <w:t>п. 351</w:t>
        </w:r>
      </w:hyperlink>
      <w:r w:rsidRPr="003766DA">
        <w:rPr>
          <w:rFonts w:ascii="Times New Roman" w:hAnsi="Times New Roman" w:cs="Times New Roman"/>
          <w:sz w:val="28"/>
          <w:szCs w:val="28"/>
        </w:rPr>
        <w:t xml:space="preserve"> Инструкции N 157н).</w:t>
      </w:r>
    </w:p>
    <w:p w:rsidR="00DC2B9F" w:rsidRPr="003766DA" w:rsidRDefault="00DC2B9F" w:rsidP="003766DA">
      <w:pPr>
        <w:autoSpaceDE w:val="0"/>
        <w:autoSpaceDN w:val="0"/>
        <w:adjustRightInd w:val="0"/>
        <w:spacing w:after="0" w:line="240" w:lineRule="auto"/>
        <w:ind w:firstLine="540"/>
        <w:jc w:val="both"/>
        <w:rPr>
          <w:rFonts w:ascii="Times New Roman" w:hAnsi="Times New Roman" w:cs="Times New Roman"/>
          <w:sz w:val="28"/>
          <w:szCs w:val="28"/>
        </w:rPr>
      </w:pPr>
      <w:r w:rsidRPr="003766DA">
        <w:rPr>
          <w:rFonts w:ascii="Times New Roman" w:hAnsi="Times New Roman" w:cs="Times New Roman"/>
          <w:sz w:val="28"/>
          <w:szCs w:val="28"/>
        </w:rPr>
        <w:t>Банковская гарантия принимается к учету в сумме обязательства, в обеспечение которого она предоставлена, на дату предоставления гарантии (</w:t>
      </w:r>
      <w:hyperlink r:id="rId112" w:history="1">
        <w:r w:rsidRPr="003766DA">
          <w:rPr>
            <w:rFonts w:ascii="Times New Roman" w:hAnsi="Times New Roman" w:cs="Times New Roman"/>
            <w:sz w:val="28"/>
            <w:szCs w:val="28"/>
          </w:rPr>
          <w:t>п. 351</w:t>
        </w:r>
      </w:hyperlink>
      <w:r w:rsidRPr="003766DA">
        <w:rPr>
          <w:rFonts w:ascii="Times New Roman" w:hAnsi="Times New Roman" w:cs="Times New Roman"/>
          <w:sz w:val="28"/>
          <w:szCs w:val="28"/>
        </w:rPr>
        <w:t xml:space="preserve"> Инструкции N 157н).</w:t>
      </w:r>
    </w:p>
    <w:p w:rsidR="00DC2B9F" w:rsidRPr="003766DA" w:rsidRDefault="004B00E3" w:rsidP="003766DA">
      <w:pPr>
        <w:autoSpaceDE w:val="0"/>
        <w:autoSpaceDN w:val="0"/>
        <w:adjustRightInd w:val="0"/>
        <w:spacing w:after="0" w:line="240" w:lineRule="auto"/>
        <w:ind w:firstLine="567"/>
        <w:jc w:val="both"/>
        <w:outlineLvl w:val="1"/>
        <w:rPr>
          <w:rFonts w:cstheme="minorHAnsi"/>
          <w:sz w:val="28"/>
          <w:szCs w:val="28"/>
        </w:rPr>
      </w:pPr>
      <w:r w:rsidRPr="003766DA">
        <w:rPr>
          <w:rFonts w:ascii="Times New Roman" w:hAnsi="Times New Roman" w:cs="Times New Roman"/>
          <w:sz w:val="28"/>
          <w:szCs w:val="28"/>
        </w:rPr>
        <w:t>Основанием для отражения в бюджетном учете банковской гарантии является форма «Реестр банк</w:t>
      </w:r>
      <w:r w:rsidR="000F5924" w:rsidRPr="003766DA">
        <w:rPr>
          <w:rFonts w:ascii="Times New Roman" w:hAnsi="Times New Roman" w:cs="Times New Roman"/>
          <w:sz w:val="28"/>
          <w:szCs w:val="28"/>
        </w:rPr>
        <w:t>о</w:t>
      </w:r>
      <w:r w:rsidRPr="003766DA">
        <w:rPr>
          <w:rFonts w:ascii="Times New Roman" w:hAnsi="Times New Roman" w:cs="Times New Roman"/>
          <w:sz w:val="28"/>
          <w:szCs w:val="28"/>
        </w:rPr>
        <w:t xml:space="preserve">вских гарантий для отражения в бюджетном учете» (далее – реестр) (приложение </w:t>
      </w:r>
      <w:r w:rsidR="00EF7F66" w:rsidRPr="003766DA">
        <w:rPr>
          <w:rFonts w:ascii="Times New Roman" w:hAnsi="Times New Roman" w:cs="Times New Roman"/>
          <w:sz w:val="28"/>
          <w:szCs w:val="28"/>
        </w:rPr>
        <w:t>3</w:t>
      </w:r>
      <w:r w:rsidRPr="003766DA">
        <w:rPr>
          <w:rFonts w:ascii="Times New Roman" w:hAnsi="Times New Roman" w:cs="Times New Roman"/>
          <w:sz w:val="28"/>
          <w:szCs w:val="28"/>
        </w:rPr>
        <w:t xml:space="preserve"> к Перечню форм первичных документов, применяемых в администрации Новоалександровского городского округа Ставропольского края, по которым отсутствуют унифицированные формы). Специалисты отдела закупок по мере поступления предоставляют реестр в отдел бухгалтерского учета и отчетности вместе с заверенной копией банковской гарантии. </w:t>
      </w:r>
    </w:p>
    <w:p w:rsidR="00DC2B9F" w:rsidRPr="003766DA" w:rsidRDefault="00DC2B9F" w:rsidP="003766DA">
      <w:pPr>
        <w:autoSpaceDE w:val="0"/>
        <w:autoSpaceDN w:val="0"/>
        <w:adjustRightInd w:val="0"/>
        <w:spacing w:after="0" w:line="240" w:lineRule="auto"/>
        <w:ind w:firstLine="540"/>
        <w:jc w:val="both"/>
        <w:rPr>
          <w:rFonts w:ascii="Times New Roman" w:hAnsi="Times New Roman" w:cs="Times New Roman"/>
          <w:sz w:val="28"/>
          <w:szCs w:val="28"/>
        </w:rPr>
      </w:pPr>
      <w:r w:rsidRPr="003766DA">
        <w:rPr>
          <w:rFonts w:ascii="Times New Roman" w:hAnsi="Times New Roman" w:cs="Times New Roman"/>
          <w:sz w:val="28"/>
          <w:szCs w:val="28"/>
        </w:rPr>
        <w:t>При поступлении оборудования в соответствии с заключенным контрактом казенное учреждение производит запись по дебету счета 1 106 31 310 и кредиту счета 1 302 31 730 (</w:t>
      </w:r>
      <w:hyperlink r:id="rId113" w:history="1">
        <w:r w:rsidRPr="003766DA">
          <w:rPr>
            <w:rFonts w:ascii="Times New Roman" w:hAnsi="Times New Roman" w:cs="Times New Roman"/>
            <w:sz w:val="28"/>
            <w:szCs w:val="28"/>
          </w:rPr>
          <w:t>п. 31</w:t>
        </w:r>
      </w:hyperlink>
      <w:r w:rsidRPr="003766DA">
        <w:rPr>
          <w:rFonts w:ascii="Times New Roman" w:hAnsi="Times New Roman" w:cs="Times New Roman"/>
          <w:sz w:val="28"/>
          <w:szCs w:val="28"/>
        </w:rPr>
        <w:t xml:space="preserve"> Инструкции N 162н). Сумма обеспечения обязательства списывается с </w:t>
      </w:r>
      <w:proofErr w:type="spellStart"/>
      <w:r w:rsidRPr="003766DA">
        <w:rPr>
          <w:rFonts w:ascii="Times New Roman" w:hAnsi="Times New Roman" w:cs="Times New Roman"/>
          <w:sz w:val="28"/>
          <w:szCs w:val="28"/>
        </w:rPr>
        <w:t>забалансового</w:t>
      </w:r>
      <w:proofErr w:type="spellEnd"/>
      <w:r w:rsidRPr="003766DA">
        <w:rPr>
          <w:rFonts w:ascii="Times New Roman" w:hAnsi="Times New Roman" w:cs="Times New Roman"/>
          <w:sz w:val="28"/>
          <w:szCs w:val="28"/>
        </w:rPr>
        <w:t xml:space="preserve"> счета 10 со знаком "минус" датой прекращения обязательства, в обеспечение которого выдана банковская гарантия (</w:t>
      </w:r>
      <w:hyperlink r:id="rId114" w:history="1">
        <w:r w:rsidRPr="003766DA">
          <w:rPr>
            <w:rFonts w:ascii="Times New Roman" w:hAnsi="Times New Roman" w:cs="Times New Roman"/>
            <w:sz w:val="28"/>
            <w:szCs w:val="28"/>
          </w:rPr>
          <w:t>п. 351</w:t>
        </w:r>
      </w:hyperlink>
      <w:r w:rsidRPr="003766DA">
        <w:rPr>
          <w:rFonts w:ascii="Times New Roman" w:hAnsi="Times New Roman" w:cs="Times New Roman"/>
          <w:sz w:val="28"/>
          <w:szCs w:val="28"/>
        </w:rPr>
        <w:t xml:space="preserve"> Инструкции N 157н).</w:t>
      </w:r>
    </w:p>
    <w:p w:rsidR="00DC2B9F" w:rsidRDefault="004B00E3" w:rsidP="003766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w:t>
      </w:r>
      <w:r w:rsidR="001E72C5">
        <w:rPr>
          <w:rFonts w:ascii="Times New Roman" w:hAnsi="Times New Roman" w:cs="Times New Roman"/>
          <w:sz w:val="28"/>
          <w:szCs w:val="28"/>
        </w:rPr>
        <w:t>о</w:t>
      </w:r>
      <w:r>
        <w:rPr>
          <w:rFonts w:ascii="Times New Roman" w:hAnsi="Times New Roman" w:cs="Times New Roman"/>
          <w:sz w:val="28"/>
          <w:szCs w:val="28"/>
        </w:rPr>
        <w:t>ванием для списания с бюджетного учета банковской гаранти</w:t>
      </w:r>
      <w:r w:rsidR="00CB167F">
        <w:rPr>
          <w:rFonts w:ascii="Times New Roman" w:hAnsi="Times New Roman" w:cs="Times New Roman"/>
          <w:sz w:val="28"/>
          <w:szCs w:val="28"/>
        </w:rPr>
        <w:t>и</w:t>
      </w:r>
      <w:r>
        <w:rPr>
          <w:rFonts w:ascii="Times New Roman" w:hAnsi="Times New Roman" w:cs="Times New Roman"/>
          <w:sz w:val="28"/>
          <w:szCs w:val="28"/>
        </w:rPr>
        <w:t xml:space="preserve"> является </w:t>
      </w:r>
      <w:r w:rsidR="001E72C5">
        <w:rPr>
          <w:rFonts w:ascii="Times New Roman" w:hAnsi="Times New Roman" w:cs="Times New Roman"/>
          <w:sz w:val="28"/>
          <w:szCs w:val="28"/>
        </w:rPr>
        <w:t xml:space="preserve">служебная записка в произвольной форме о прекращении действия банковской гарантии. Служебную записку в отдел </w:t>
      </w:r>
      <w:proofErr w:type="spellStart"/>
      <w:r w:rsidR="001E72C5">
        <w:rPr>
          <w:rFonts w:ascii="Times New Roman" w:hAnsi="Times New Roman" w:cs="Times New Roman"/>
          <w:sz w:val="28"/>
          <w:szCs w:val="28"/>
        </w:rPr>
        <w:t>бухгалтеского</w:t>
      </w:r>
      <w:proofErr w:type="spellEnd"/>
      <w:r w:rsidR="001E72C5">
        <w:rPr>
          <w:rFonts w:ascii="Times New Roman" w:hAnsi="Times New Roman" w:cs="Times New Roman"/>
          <w:sz w:val="28"/>
          <w:szCs w:val="28"/>
        </w:rPr>
        <w:t xml:space="preserve"> учета и отчетности предоставляют специалисты отдела закупок по мере прекращения действия банковской </w:t>
      </w:r>
      <w:proofErr w:type="spellStart"/>
      <w:r w:rsidR="001E72C5">
        <w:rPr>
          <w:rFonts w:ascii="Times New Roman" w:hAnsi="Times New Roman" w:cs="Times New Roman"/>
          <w:sz w:val="28"/>
          <w:szCs w:val="28"/>
        </w:rPr>
        <w:t>гарантии.</w:t>
      </w:r>
      <w:r w:rsidR="00DC2B9F" w:rsidRPr="003766DA">
        <w:rPr>
          <w:rFonts w:ascii="Times New Roman" w:hAnsi="Times New Roman" w:cs="Times New Roman"/>
          <w:sz w:val="28"/>
          <w:szCs w:val="28"/>
        </w:rPr>
        <w:t>Аналитический</w:t>
      </w:r>
      <w:proofErr w:type="spellEnd"/>
      <w:r w:rsidR="00DC2B9F" w:rsidRPr="003766DA">
        <w:rPr>
          <w:rFonts w:ascii="Times New Roman" w:hAnsi="Times New Roman" w:cs="Times New Roman"/>
          <w:sz w:val="28"/>
          <w:szCs w:val="28"/>
        </w:rPr>
        <w:t xml:space="preserve"> учет по </w:t>
      </w:r>
      <w:proofErr w:type="spellStart"/>
      <w:r w:rsidR="00DC2B9F" w:rsidRPr="003766DA">
        <w:rPr>
          <w:rFonts w:ascii="Times New Roman" w:hAnsi="Times New Roman" w:cs="Times New Roman"/>
          <w:sz w:val="28"/>
          <w:szCs w:val="28"/>
        </w:rPr>
        <w:t>забалансовому</w:t>
      </w:r>
      <w:proofErr w:type="spellEnd"/>
      <w:r w:rsidR="00DC2B9F" w:rsidRPr="003766DA">
        <w:rPr>
          <w:rFonts w:ascii="Times New Roman" w:hAnsi="Times New Roman" w:cs="Times New Roman"/>
          <w:sz w:val="28"/>
          <w:szCs w:val="28"/>
        </w:rPr>
        <w:t xml:space="preserve"> счету 10 ведется в </w:t>
      </w:r>
      <w:proofErr w:type="spellStart"/>
      <w:r w:rsidR="00DC2B9F" w:rsidRPr="003766DA">
        <w:rPr>
          <w:rFonts w:ascii="Times New Roman" w:hAnsi="Times New Roman" w:cs="Times New Roman"/>
          <w:sz w:val="28"/>
          <w:szCs w:val="28"/>
        </w:rPr>
        <w:t>Многографной</w:t>
      </w:r>
      <w:proofErr w:type="spellEnd"/>
      <w:r w:rsidR="00DC2B9F" w:rsidRPr="003766DA">
        <w:rPr>
          <w:rFonts w:ascii="Times New Roman" w:hAnsi="Times New Roman" w:cs="Times New Roman"/>
          <w:sz w:val="28"/>
          <w:szCs w:val="28"/>
        </w:rPr>
        <w:t xml:space="preserve"> карточке </w:t>
      </w:r>
      <w:hyperlink r:id="rId115" w:history="1">
        <w:r w:rsidR="00DC2B9F" w:rsidRPr="003766DA">
          <w:rPr>
            <w:rFonts w:ascii="Times New Roman" w:hAnsi="Times New Roman" w:cs="Times New Roman"/>
            <w:sz w:val="28"/>
            <w:szCs w:val="28"/>
          </w:rPr>
          <w:t>(ф. 0504054)</w:t>
        </w:r>
      </w:hyperlink>
      <w:r w:rsidR="00DC2B9F" w:rsidRPr="003766DA">
        <w:rPr>
          <w:rFonts w:ascii="Times New Roman" w:hAnsi="Times New Roman" w:cs="Times New Roman"/>
          <w:sz w:val="28"/>
          <w:szCs w:val="28"/>
        </w:rPr>
        <w:t xml:space="preserve"> в разрезе обязательств (</w:t>
      </w:r>
      <w:hyperlink r:id="rId116" w:history="1">
        <w:r w:rsidR="00DC2B9F" w:rsidRPr="003766DA">
          <w:rPr>
            <w:rFonts w:ascii="Times New Roman" w:hAnsi="Times New Roman" w:cs="Times New Roman"/>
            <w:sz w:val="28"/>
            <w:szCs w:val="28"/>
          </w:rPr>
          <w:t>п. 352</w:t>
        </w:r>
      </w:hyperlink>
      <w:r w:rsidR="00DC2B9F" w:rsidRPr="003766DA">
        <w:rPr>
          <w:rFonts w:ascii="Times New Roman" w:hAnsi="Times New Roman" w:cs="Times New Roman"/>
          <w:sz w:val="28"/>
          <w:szCs w:val="28"/>
        </w:rPr>
        <w:t xml:space="preserve"> Инструкции </w:t>
      </w:r>
      <w:r w:rsidR="00DC2B9F">
        <w:rPr>
          <w:rFonts w:ascii="Times New Roman" w:hAnsi="Times New Roman" w:cs="Times New Roman"/>
          <w:sz w:val="28"/>
          <w:szCs w:val="28"/>
        </w:rPr>
        <w:t>N 157н).</w:t>
      </w:r>
    </w:p>
    <w:p w:rsidR="00DC2B9F" w:rsidRDefault="00DC2B9F" w:rsidP="0046064E">
      <w:pPr>
        <w:spacing w:after="0" w:line="240" w:lineRule="auto"/>
        <w:ind w:firstLine="567"/>
        <w:jc w:val="both"/>
        <w:rPr>
          <w:rFonts w:cstheme="minorHAnsi"/>
          <w:sz w:val="28"/>
          <w:szCs w:val="28"/>
        </w:rPr>
      </w:pPr>
    </w:p>
    <w:p w:rsidR="001D0B57" w:rsidRPr="0046064E" w:rsidRDefault="004E1110" w:rsidP="0046064E">
      <w:pPr>
        <w:spacing w:after="0" w:line="240" w:lineRule="auto"/>
        <w:ind w:firstLine="567"/>
        <w:jc w:val="both"/>
        <w:rPr>
          <w:rFonts w:cstheme="minorHAnsi"/>
          <w:sz w:val="28"/>
          <w:szCs w:val="28"/>
        </w:rPr>
      </w:pPr>
      <w:r w:rsidRPr="0046064E">
        <w:rPr>
          <w:rFonts w:cstheme="minorHAnsi"/>
          <w:sz w:val="28"/>
          <w:szCs w:val="28"/>
        </w:rPr>
        <w:t>4</w:t>
      </w:r>
      <w:r w:rsidR="001E72C5">
        <w:rPr>
          <w:rFonts w:cstheme="minorHAnsi"/>
          <w:sz w:val="28"/>
          <w:szCs w:val="28"/>
        </w:rPr>
        <w:t>5</w:t>
      </w:r>
      <w:r w:rsidR="00B62CCF" w:rsidRPr="0046064E">
        <w:rPr>
          <w:rFonts w:cstheme="minorHAnsi"/>
          <w:sz w:val="28"/>
          <w:szCs w:val="28"/>
        </w:rPr>
        <w:t xml:space="preserve">. </w:t>
      </w:r>
      <w:r w:rsidR="007B4E0F" w:rsidRPr="0046064E">
        <w:rPr>
          <w:rFonts w:cstheme="minorHAnsi"/>
          <w:sz w:val="28"/>
          <w:szCs w:val="28"/>
        </w:rPr>
        <w:t xml:space="preserve">В целях определения целесообразности и направленности производимых расходов в администрации осуществляется внутренний финансовый контроль по следующим операциям: расчетам по заработной плате; расчетам с прочими дебиторами и кредиторами; расчетам по услугам связи; расчетов с дебиторами по доходам; расходам материальных запасов, командировкам и служебным разъездам; движениям основных средств. </w:t>
      </w:r>
    </w:p>
    <w:p w:rsidR="00B74D5C" w:rsidRPr="0046064E" w:rsidRDefault="008D25C1" w:rsidP="003766DA">
      <w:pPr>
        <w:tabs>
          <w:tab w:val="left" w:pos="0"/>
        </w:tabs>
        <w:spacing w:after="0" w:line="240" w:lineRule="auto"/>
        <w:jc w:val="both"/>
        <w:rPr>
          <w:rFonts w:cstheme="minorHAnsi"/>
          <w:sz w:val="28"/>
          <w:szCs w:val="28"/>
        </w:rPr>
      </w:pPr>
      <w:r w:rsidRPr="0046064E">
        <w:rPr>
          <w:rFonts w:cstheme="minorHAnsi"/>
          <w:sz w:val="28"/>
          <w:szCs w:val="28"/>
        </w:rPr>
        <w:t>П</w:t>
      </w:r>
      <w:r w:rsidR="00B74D5C" w:rsidRPr="0046064E">
        <w:rPr>
          <w:rFonts w:cstheme="minorHAnsi"/>
          <w:sz w:val="28"/>
          <w:szCs w:val="28"/>
        </w:rPr>
        <w:t xml:space="preserve">остоянный текущий контроль в ходе своей деятельности осуществляют в рамках своих полномочий: руководитель учреждения, его </w:t>
      </w:r>
      <w:r w:rsidR="00250893" w:rsidRPr="0046064E">
        <w:rPr>
          <w:rFonts w:cstheme="minorHAnsi"/>
          <w:sz w:val="28"/>
          <w:szCs w:val="28"/>
        </w:rPr>
        <w:t>заместители; главный</w:t>
      </w:r>
      <w:r w:rsidR="00B74D5C" w:rsidRPr="0046064E">
        <w:rPr>
          <w:rFonts w:cstheme="minorHAnsi"/>
          <w:sz w:val="28"/>
          <w:szCs w:val="28"/>
        </w:rPr>
        <w:t xml:space="preserve"> бухгалтер, сотрудники </w:t>
      </w:r>
      <w:r w:rsidR="00801103" w:rsidRPr="0046064E">
        <w:rPr>
          <w:rFonts w:cstheme="minorHAnsi"/>
          <w:sz w:val="28"/>
          <w:szCs w:val="28"/>
        </w:rPr>
        <w:t xml:space="preserve">отдела </w:t>
      </w:r>
      <w:r w:rsidR="00250893" w:rsidRPr="0046064E">
        <w:rPr>
          <w:rFonts w:cstheme="minorHAnsi"/>
          <w:sz w:val="28"/>
          <w:szCs w:val="28"/>
        </w:rPr>
        <w:t xml:space="preserve">бухгалтерского </w:t>
      </w:r>
      <w:r w:rsidR="00801103" w:rsidRPr="0046064E">
        <w:rPr>
          <w:rFonts w:cstheme="minorHAnsi"/>
          <w:sz w:val="28"/>
          <w:szCs w:val="28"/>
        </w:rPr>
        <w:t xml:space="preserve">учета и </w:t>
      </w:r>
      <w:r w:rsidR="00250893" w:rsidRPr="0046064E">
        <w:rPr>
          <w:rFonts w:cstheme="minorHAnsi"/>
          <w:sz w:val="28"/>
          <w:szCs w:val="28"/>
        </w:rPr>
        <w:t>отчетности; начальник</w:t>
      </w:r>
      <w:r w:rsidR="00B74D5C" w:rsidRPr="0046064E">
        <w:rPr>
          <w:rFonts w:cstheme="minorHAnsi"/>
          <w:sz w:val="28"/>
          <w:szCs w:val="28"/>
        </w:rPr>
        <w:t xml:space="preserve"> отдела</w:t>
      </w:r>
      <w:r w:rsidR="00801103" w:rsidRPr="0046064E">
        <w:rPr>
          <w:rFonts w:cstheme="minorHAnsi"/>
          <w:sz w:val="28"/>
          <w:szCs w:val="28"/>
        </w:rPr>
        <w:t xml:space="preserve"> </w:t>
      </w:r>
      <w:r w:rsidR="00694EE2" w:rsidRPr="0046064E">
        <w:rPr>
          <w:rFonts w:cstheme="minorHAnsi"/>
          <w:sz w:val="28"/>
          <w:szCs w:val="28"/>
        </w:rPr>
        <w:t xml:space="preserve">по противодействию коррупции, муниципальной службы, работы с кадрами и наград </w:t>
      </w:r>
      <w:r w:rsidR="00801103" w:rsidRPr="0046064E">
        <w:rPr>
          <w:rFonts w:cstheme="minorHAnsi"/>
          <w:sz w:val="28"/>
          <w:szCs w:val="28"/>
        </w:rPr>
        <w:t>и его сотрудники;</w:t>
      </w:r>
      <w:r w:rsidR="00683F77" w:rsidRPr="0046064E">
        <w:rPr>
          <w:rFonts w:cstheme="minorHAnsi"/>
          <w:sz w:val="28"/>
          <w:szCs w:val="28"/>
        </w:rPr>
        <w:t xml:space="preserve"> </w:t>
      </w:r>
      <w:r w:rsidR="00694EE2" w:rsidRPr="0046064E">
        <w:rPr>
          <w:rFonts w:cstheme="minorHAnsi"/>
          <w:sz w:val="28"/>
          <w:szCs w:val="28"/>
        </w:rPr>
        <w:t>начальник отдела дорожного хозяйства и капитального строительства и его сотрудники;</w:t>
      </w:r>
      <w:r w:rsidR="00801103" w:rsidRPr="0046064E">
        <w:rPr>
          <w:rFonts w:cstheme="minorHAnsi"/>
          <w:sz w:val="28"/>
          <w:szCs w:val="28"/>
        </w:rPr>
        <w:t xml:space="preserve"> комендант администрации; </w:t>
      </w:r>
      <w:r w:rsidR="00B74D5C" w:rsidRPr="0046064E">
        <w:rPr>
          <w:rFonts w:cstheme="minorHAnsi"/>
          <w:sz w:val="28"/>
          <w:szCs w:val="28"/>
        </w:rPr>
        <w:t>иные должностные лица учреждения в соответствии со своими обязанностями.</w:t>
      </w:r>
      <w:r w:rsidR="00801103" w:rsidRPr="0046064E">
        <w:rPr>
          <w:rFonts w:cstheme="minorHAnsi"/>
          <w:sz w:val="28"/>
          <w:szCs w:val="28"/>
        </w:rPr>
        <w:t xml:space="preserve"> </w:t>
      </w:r>
      <w:r w:rsidR="00B74D5C" w:rsidRPr="0046064E">
        <w:rPr>
          <w:rFonts w:cstheme="minorHAnsi"/>
          <w:sz w:val="28"/>
          <w:szCs w:val="28"/>
        </w:rPr>
        <w:t>По</w:t>
      </w:r>
      <w:r w:rsidR="003766DA">
        <w:rPr>
          <w:rFonts w:cstheme="minorHAnsi"/>
          <w:sz w:val="28"/>
          <w:szCs w:val="28"/>
        </w:rPr>
        <w:t>рядок осуществления</w:t>
      </w:r>
      <w:r w:rsidR="00B74D5C" w:rsidRPr="0046064E">
        <w:rPr>
          <w:rFonts w:cstheme="minorHAnsi"/>
          <w:sz w:val="28"/>
          <w:szCs w:val="28"/>
        </w:rPr>
        <w:t xml:space="preserve"> внутренне</w:t>
      </w:r>
      <w:r w:rsidR="003766DA">
        <w:rPr>
          <w:rFonts w:cstheme="minorHAnsi"/>
          <w:sz w:val="28"/>
          <w:szCs w:val="28"/>
        </w:rPr>
        <w:t>го</w:t>
      </w:r>
      <w:r w:rsidR="00B74D5C" w:rsidRPr="0046064E">
        <w:rPr>
          <w:rFonts w:cstheme="minorHAnsi"/>
          <w:sz w:val="28"/>
          <w:szCs w:val="28"/>
        </w:rPr>
        <w:t xml:space="preserve"> финансово</w:t>
      </w:r>
      <w:r w:rsidR="003766DA">
        <w:rPr>
          <w:rFonts w:cstheme="minorHAnsi"/>
          <w:sz w:val="28"/>
          <w:szCs w:val="28"/>
        </w:rPr>
        <w:t>го</w:t>
      </w:r>
      <w:r w:rsidR="00B74D5C" w:rsidRPr="0046064E">
        <w:rPr>
          <w:rFonts w:cstheme="minorHAnsi"/>
          <w:sz w:val="28"/>
          <w:szCs w:val="28"/>
        </w:rPr>
        <w:t xml:space="preserve"> контрол</w:t>
      </w:r>
      <w:r w:rsidR="003766DA">
        <w:rPr>
          <w:rFonts w:cstheme="minorHAnsi"/>
          <w:sz w:val="28"/>
          <w:szCs w:val="28"/>
        </w:rPr>
        <w:t>я</w:t>
      </w:r>
      <w:r w:rsidR="00B74D5C" w:rsidRPr="0046064E">
        <w:rPr>
          <w:rFonts w:cstheme="minorHAnsi"/>
          <w:sz w:val="28"/>
          <w:szCs w:val="28"/>
        </w:rPr>
        <w:t xml:space="preserve"> приведен в</w:t>
      </w:r>
      <w:r w:rsidR="00801103" w:rsidRPr="0046064E">
        <w:rPr>
          <w:rFonts w:cstheme="minorHAnsi"/>
          <w:sz w:val="28"/>
          <w:szCs w:val="28"/>
        </w:rPr>
        <w:t xml:space="preserve"> </w:t>
      </w:r>
      <w:r w:rsidR="00B74D5C" w:rsidRPr="0046064E">
        <w:rPr>
          <w:rFonts w:cstheme="minorHAnsi"/>
          <w:sz w:val="28"/>
          <w:szCs w:val="28"/>
        </w:rPr>
        <w:t>приложении</w:t>
      </w:r>
      <w:r w:rsidR="00801103" w:rsidRPr="0046064E">
        <w:rPr>
          <w:rFonts w:cstheme="minorHAnsi"/>
          <w:sz w:val="28"/>
          <w:szCs w:val="28"/>
        </w:rPr>
        <w:t xml:space="preserve"> </w:t>
      </w:r>
      <w:r w:rsidR="00581B62" w:rsidRPr="0046064E">
        <w:rPr>
          <w:rFonts w:cstheme="minorHAnsi"/>
          <w:sz w:val="28"/>
          <w:szCs w:val="28"/>
        </w:rPr>
        <w:t>5</w:t>
      </w:r>
      <w:r w:rsidR="008B3CD3" w:rsidRPr="0046064E">
        <w:rPr>
          <w:rFonts w:cstheme="minorHAnsi"/>
          <w:sz w:val="28"/>
          <w:szCs w:val="28"/>
        </w:rPr>
        <w:t xml:space="preserve"> </w:t>
      </w:r>
      <w:r w:rsidR="003766DA" w:rsidRPr="0046064E">
        <w:rPr>
          <w:rFonts w:cstheme="minorHAnsi"/>
          <w:sz w:val="28"/>
          <w:szCs w:val="28"/>
        </w:rPr>
        <w:t xml:space="preserve">данному </w:t>
      </w:r>
      <w:r w:rsidR="003766DA">
        <w:rPr>
          <w:rFonts w:cstheme="minorHAnsi"/>
          <w:sz w:val="28"/>
          <w:szCs w:val="28"/>
        </w:rPr>
        <w:t>положению,</w:t>
      </w:r>
      <w:r w:rsidR="003766DA" w:rsidRPr="003766DA">
        <w:rPr>
          <w:rFonts w:cstheme="minorHAnsi"/>
          <w:sz w:val="28"/>
          <w:szCs w:val="28"/>
        </w:rPr>
        <w:t xml:space="preserve"> </w:t>
      </w:r>
      <w:r w:rsidR="003766DA">
        <w:rPr>
          <w:rFonts w:cstheme="minorHAnsi"/>
          <w:sz w:val="28"/>
          <w:szCs w:val="28"/>
        </w:rPr>
        <w:t>п</w:t>
      </w:r>
      <w:r w:rsidR="003766DA" w:rsidRPr="003766DA">
        <w:rPr>
          <w:rFonts w:cstheme="minorHAnsi"/>
          <w:sz w:val="28"/>
          <w:szCs w:val="28"/>
        </w:rPr>
        <w:t xml:space="preserve">орядок осуществления внутреннего финансового </w:t>
      </w:r>
      <w:r w:rsidR="003766DA">
        <w:rPr>
          <w:rFonts w:cstheme="minorHAnsi"/>
          <w:sz w:val="28"/>
          <w:szCs w:val="28"/>
        </w:rPr>
        <w:t>аудита</w:t>
      </w:r>
      <w:r w:rsidR="003766DA" w:rsidRPr="003766DA">
        <w:rPr>
          <w:rFonts w:cstheme="minorHAnsi"/>
          <w:sz w:val="28"/>
          <w:szCs w:val="28"/>
        </w:rPr>
        <w:t xml:space="preserve"> приведен в приложении </w:t>
      </w:r>
      <w:r w:rsidR="003766DA">
        <w:rPr>
          <w:rFonts w:cstheme="minorHAnsi"/>
          <w:sz w:val="28"/>
          <w:szCs w:val="28"/>
        </w:rPr>
        <w:t xml:space="preserve">6 </w:t>
      </w:r>
      <w:r w:rsidR="003766DA" w:rsidRPr="003766DA">
        <w:rPr>
          <w:rFonts w:cstheme="minorHAnsi"/>
          <w:sz w:val="28"/>
          <w:szCs w:val="28"/>
        </w:rPr>
        <w:lastRenderedPageBreak/>
        <w:t>данному</w:t>
      </w:r>
      <w:r w:rsidR="003766DA">
        <w:rPr>
          <w:rFonts w:cstheme="minorHAnsi"/>
          <w:sz w:val="28"/>
          <w:szCs w:val="28"/>
        </w:rPr>
        <w:t xml:space="preserve"> </w:t>
      </w:r>
      <w:r w:rsidR="003766DA" w:rsidRPr="003766DA">
        <w:rPr>
          <w:rFonts w:cstheme="minorHAnsi"/>
          <w:sz w:val="28"/>
          <w:szCs w:val="28"/>
        </w:rPr>
        <w:t>положению</w:t>
      </w:r>
      <w:r w:rsidR="003766DA">
        <w:rPr>
          <w:rFonts w:cstheme="minorHAnsi"/>
          <w:sz w:val="28"/>
          <w:szCs w:val="28"/>
        </w:rPr>
        <w:t>.</w:t>
      </w:r>
      <w:r w:rsidR="00B74D5C" w:rsidRPr="0046064E">
        <w:rPr>
          <w:rFonts w:cstheme="minorHAnsi"/>
          <w:sz w:val="28"/>
          <w:szCs w:val="28"/>
        </w:rPr>
        <w:br/>
        <w:t>Основание: пункт 6 Инструкции к Единому плану счетов № 157н.</w:t>
      </w:r>
    </w:p>
    <w:p w:rsidR="0046064E" w:rsidRDefault="0046064E" w:rsidP="0046064E">
      <w:pPr>
        <w:autoSpaceDE w:val="0"/>
        <w:autoSpaceDN w:val="0"/>
        <w:adjustRightInd w:val="0"/>
        <w:spacing w:after="0" w:line="240" w:lineRule="auto"/>
        <w:ind w:firstLine="540"/>
        <w:jc w:val="both"/>
        <w:rPr>
          <w:rFonts w:cstheme="minorHAnsi"/>
          <w:sz w:val="28"/>
          <w:szCs w:val="28"/>
        </w:rPr>
      </w:pPr>
    </w:p>
    <w:p w:rsidR="004E1110" w:rsidRPr="0046064E" w:rsidRDefault="00B62CCF" w:rsidP="0046064E">
      <w:pPr>
        <w:autoSpaceDE w:val="0"/>
        <w:autoSpaceDN w:val="0"/>
        <w:adjustRightInd w:val="0"/>
        <w:spacing w:after="0" w:line="240" w:lineRule="auto"/>
        <w:ind w:firstLine="540"/>
        <w:jc w:val="both"/>
        <w:rPr>
          <w:rFonts w:cstheme="minorHAnsi"/>
          <w:sz w:val="28"/>
          <w:szCs w:val="28"/>
        </w:rPr>
      </w:pPr>
      <w:r w:rsidRPr="0046064E">
        <w:rPr>
          <w:rFonts w:cstheme="minorHAnsi"/>
          <w:sz w:val="28"/>
          <w:szCs w:val="28"/>
        </w:rPr>
        <w:t>4</w:t>
      </w:r>
      <w:r w:rsidR="001E72C5">
        <w:rPr>
          <w:rFonts w:cstheme="minorHAnsi"/>
          <w:sz w:val="28"/>
          <w:szCs w:val="28"/>
        </w:rPr>
        <w:t>6</w:t>
      </w:r>
      <w:r w:rsidR="00BD5994" w:rsidRPr="0046064E">
        <w:rPr>
          <w:rFonts w:cstheme="minorHAnsi"/>
          <w:sz w:val="28"/>
          <w:szCs w:val="28"/>
        </w:rPr>
        <w:t>.</w:t>
      </w:r>
      <w:r w:rsidR="004E1110" w:rsidRPr="0046064E">
        <w:rPr>
          <w:rFonts w:cstheme="minorHAnsi"/>
          <w:sz w:val="28"/>
          <w:szCs w:val="28"/>
        </w:rPr>
        <w:t xml:space="preserve"> Порядок отражени</w:t>
      </w:r>
      <w:r w:rsidR="00964634" w:rsidRPr="0046064E">
        <w:rPr>
          <w:rFonts w:cstheme="minorHAnsi"/>
          <w:sz w:val="28"/>
          <w:szCs w:val="28"/>
        </w:rPr>
        <w:t>я</w:t>
      </w:r>
      <w:r w:rsidR="004E1110" w:rsidRPr="0046064E">
        <w:rPr>
          <w:rFonts w:cstheme="minorHAnsi"/>
          <w:sz w:val="28"/>
          <w:szCs w:val="28"/>
        </w:rPr>
        <w:t xml:space="preserve"> в бюджетном учете и бюджетной (финансовой) отчетности событий после отчетной даты приведен в приложении № </w:t>
      </w:r>
      <w:r w:rsidR="003766DA">
        <w:rPr>
          <w:rFonts w:cstheme="minorHAnsi"/>
          <w:sz w:val="28"/>
          <w:szCs w:val="28"/>
        </w:rPr>
        <w:t>7</w:t>
      </w:r>
      <w:r w:rsidR="004E1110" w:rsidRPr="0046064E">
        <w:rPr>
          <w:rFonts w:cstheme="minorHAnsi"/>
          <w:sz w:val="28"/>
          <w:szCs w:val="28"/>
        </w:rPr>
        <w:t xml:space="preserve"> </w:t>
      </w:r>
      <w:r w:rsidR="00250893" w:rsidRPr="0046064E">
        <w:rPr>
          <w:rFonts w:cstheme="minorHAnsi"/>
          <w:sz w:val="28"/>
          <w:szCs w:val="28"/>
        </w:rPr>
        <w:t>к данному</w:t>
      </w:r>
      <w:r w:rsidR="004E1110" w:rsidRPr="0046064E">
        <w:rPr>
          <w:rFonts w:cstheme="minorHAnsi"/>
          <w:sz w:val="28"/>
          <w:szCs w:val="28"/>
        </w:rPr>
        <w:t xml:space="preserve"> положению.</w:t>
      </w:r>
    </w:p>
    <w:p w:rsidR="0046064E" w:rsidRDefault="0046064E" w:rsidP="0046064E">
      <w:pPr>
        <w:pStyle w:val="ConsPlusNormal"/>
        <w:widowControl/>
        <w:ind w:firstLine="540"/>
        <w:jc w:val="both"/>
        <w:rPr>
          <w:rFonts w:asciiTheme="minorHAnsi" w:hAnsiTheme="minorHAnsi" w:cstheme="minorHAnsi"/>
          <w:sz w:val="28"/>
          <w:szCs w:val="28"/>
        </w:rPr>
      </w:pPr>
    </w:p>
    <w:p w:rsidR="002E7898" w:rsidRPr="0046064E" w:rsidRDefault="004E1110" w:rsidP="0046064E">
      <w:pPr>
        <w:pStyle w:val="ConsPlusNormal"/>
        <w:widowControl/>
        <w:ind w:firstLine="540"/>
        <w:jc w:val="both"/>
        <w:rPr>
          <w:rFonts w:asciiTheme="minorHAnsi" w:hAnsiTheme="minorHAnsi" w:cstheme="minorHAnsi"/>
          <w:sz w:val="28"/>
          <w:szCs w:val="28"/>
        </w:rPr>
      </w:pPr>
      <w:r w:rsidRPr="0046064E">
        <w:rPr>
          <w:rFonts w:asciiTheme="minorHAnsi" w:hAnsiTheme="minorHAnsi" w:cstheme="minorHAnsi"/>
          <w:sz w:val="28"/>
          <w:szCs w:val="28"/>
        </w:rPr>
        <w:t>4</w:t>
      </w:r>
      <w:r w:rsidR="001E72C5">
        <w:rPr>
          <w:rFonts w:asciiTheme="minorHAnsi" w:hAnsiTheme="minorHAnsi" w:cstheme="minorHAnsi"/>
          <w:sz w:val="28"/>
          <w:szCs w:val="28"/>
        </w:rPr>
        <w:t>7</w:t>
      </w:r>
      <w:r w:rsidRPr="0046064E">
        <w:rPr>
          <w:rFonts w:asciiTheme="minorHAnsi" w:hAnsiTheme="minorHAnsi" w:cstheme="minorHAnsi"/>
          <w:sz w:val="28"/>
          <w:szCs w:val="28"/>
        </w:rPr>
        <w:t xml:space="preserve">. </w:t>
      </w:r>
      <w:r w:rsidR="00BD5994" w:rsidRPr="0046064E">
        <w:rPr>
          <w:rFonts w:asciiTheme="minorHAnsi" w:hAnsiTheme="minorHAnsi" w:cstheme="minorHAnsi"/>
          <w:sz w:val="28"/>
          <w:szCs w:val="28"/>
        </w:rPr>
        <w:t xml:space="preserve">В настоящее Положение могут вноситься изменения и дополнения в случае изменения действующего законодательства Российской Федерации, а также в случае существенных изменений способов ведения бюджетного учета или условий </w:t>
      </w:r>
      <w:r w:rsidR="00506801" w:rsidRPr="0046064E">
        <w:rPr>
          <w:rFonts w:asciiTheme="minorHAnsi" w:hAnsiTheme="minorHAnsi" w:cstheme="minorHAnsi"/>
          <w:sz w:val="28"/>
          <w:szCs w:val="28"/>
        </w:rPr>
        <w:t>д</w:t>
      </w:r>
      <w:r w:rsidR="00BD5994" w:rsidRPr="0046064E">
        <w:rPr>
          <w:rFonts w:asciiTheme="minorHAnsi" w:hAnsiTheme="minorHAnsi" w:cstheme="minorHAnsi"/>
          <w:sz w:val="28"/>
          <w:szCs w:val="28"/>
        </w:rPr>
        <w:t xml:space="preserve">еятельности администрации Новоалександровского </w:t>
      </w:r>
      <w:r w:rsidR="00250893" w:rsidRPr="0046064E">
        <w:rPr>
          <w:rFonts w:asciiTheme="minorHAnsi" w:hAnsiTheme="minorHAnsi" w:cstheme="minorHAnsi"/>
          <w:sz w:val="28"/>
          <w:szCs w:val="28"/>
        </w:rPr>
        <w:t xml:space="preserve">городского округа </w:t>
      </w:r>
      <w:r w:rsidR="00085692" w:rsidRPr="0046064E">
        <w:rPr>
          <w:rFonts w:asciiTheme="minorHAnsi" w:hAnsiTheme="minorHAnsi" w:cstheme="minorHAnsi"/>
          <w:sz w:val="28"/>
          <w:szCs w:val="28"/>
        </w:rPr>
        <w:t>Ставропольского края</w:t>
      </w:r>
      <w:r w:rsidR="00BD5994" w:rsidRPr="0046064E">
        <w:rPr>
          <w:rFonts w:asciiTheme="minorHAnsi" w:hAnsiTheme="minorHAnsi" w:cstheme="minorHAnsi"/>
          <w:sz w:val="28"/>
          <w:szCs w:val="28"/>
        </w:rPr>
        <w:t>.</w:t>
      </w:r>
    </w:p>
    <w:p w:rsidR="00FC1FE9" w:rsidRPr="0046064E" w:rsidRDefault="00FC1FE9" w:rsidP="0046064E">
      <w:pPr>
        <w:pStyle w:val="ConsPlusNormal"/>
        <w:widowControl/>
        <w:ind w:firstLine="540"/>
        <w:jc w:val="both"/>
        <w:rPr>
          <w:rFonts w:asciiTheme="minorHAnsi" w:hAnsiTheme="minorHAnsi" w:cstheme="minorHAnsi"/>
          <w:sz w:val="28"/>
          <w:szCs w:val="28"/>
        </w:rPr>
      </w:pPr>
    </w:p>
    <w:p w:rsidR="0079074C" w:rsidRDefault="0079074C" w:rsidP="0046064E">
      <w:pPr>
        <w:pStyle w:val="ConsPlusNormal"/>
        <w:widowControl/>
        <w:ind w:firstLine="540"/>
        <w:jc w:val="both"/>
        <w:rPr>
          <w:rFonts w:asciiTheme="minorHAnsi" w:hAnsiTheme="minorHAnsi" w:cstheme="minorHAnsi"/>
          <w:sz w:val="28"/>
          <w:szCs w:val="28"/>
        </w:rPr>
      </w:pPr>
    </w:p>
    <w:p w:rsidR="0046064E" w:rsidRDefault="0046064E" w:rsidP="0046064E">
      <w:pPr>
        <w:pStyle w:val="ConsPlusNormal"/>
        <w:widowControl/>
        <w:ind w:firstLine="540"/>
        <w:jc w:val="both"/>
        <w:rPr>
          <w:rFonts w:asciiTheme="minorHAnsi" w:hAnsiTheme="minorHAnsi" w:cstheme="minorHAnsi"/>
          <w:sz w:val="28"/>
          <w:szCs w:val="28"/>
        </w:rPr>
      </w:pPr>
    </w:p>
    <w:p w:rsidR="0046064E" w:rsidRDefault="0046064E" w:rsidP="0046064E">
      <w:pPr>
        <w:pStyle w:val="ConsPlusNormal"/>
        <w:widowControl/>
        <w:ind w:firstLine="540"/>
        <w:jc w:val="both"/>
        <w:rPr>
          <w:rFonts w:asciiTheme="minorHAnsi" w:hAnsiTheme="minorHAnsi" w:cstheme="minorHAnsi"/>
          <w:sz w:val="28"/>
          <w:szCs w:val="28"/>
        </w:rPr>
      </w:pPr>
    </w:p>
    <w:p w:rsidR="0043526B" w:rsidRPr="00FD2ADA" w:rsidRDefault="0043526B" w:rsidP="0043526B">
      <w:pPr>
        <w:spacing w:after="0" w:line="240" w:lineRule="auto"/>
        <w:jc w:val="both"/>
        <w:rPr>
          <w:rFonts w:ascii="Times New Roman" w:eastAsia="Calibri" w:hAnsi="Times New Roman" w:cs="Times New Roman"/>
          <w:sz w:val="28"/>
          <w:szCs w:val="28"/>
        </w:rPr>
      </w:pPr>
      <w:r w:rsidRPr="00FD2ADA">
        <w:rPr>
          <w:rFonts w:ascii="Times New Roman" w:eastAsia="Calibri" w:hAnsi="Times New Roman" w:cs="Times New Roman"/>
          <w:sz w:val="28"/>
          <w:szCs w:val="28"/>
        </w:rPr>
        <w:t>Заместитель главы администрации</w:t>
      </w:r>
    </w:p>
    <w:p w:rsidR="0043526B" w:rsidRPr="00FD2ADA" w:rsidRDefault="0043526B" w:rsidP="0043526B">
      <w:pPr>
        <w:spacing w:after="0" w:line="240" w:lineRule="auto"/>
        <w:jc w:val="both"/>
        <w:rPr>
          <w:rFonts w:ascii="Times New Roman" w:eastAsia="Calibri" w:hAnsi="Times New Roman" w:cs="Times New Roman"/>
          <w:sz w:val="28"/>
          <w:szCs w:val="28"/>
        </w:rPr>
      </w:pPr>
      <w:r w:rsidRPr="00FD2ADA">
        <w:rPr>
          <w:rFonts w:ascii="Times New Roman" w:eastAsia="Calibri" w:hAnsi="Times New Roman" w:cs="Times New Roman"/>
          <w:sz w:val="28"/>
          <w:szCs w:val="28"/>
        </w:rPr>
        <w:t>Новоалександровского</w:t>
      </w:r>
    </w:p>
    <w:p w:rsidR="0043526B" w:rsidRPr="00FD2ADA" w:rsidRDefault="0043526B" w:rsidP="0043526B">
      <w:pPr>
        <w:spacing w:after="0" w:line="240" w:lineRule="auto"/>
        <w:jc w:val="both"/>
        <w:rPr>
          <w:rFonts w:ascii="Times New Roman" w:eastAsia="Calibri" w:hAnsi="Times New Roman" w:cs="Times New Roman"/>
          <w:sz w:val="28"/>
          <w:szCs w:val="28"/>
        </w:rPr>
      </w:pPr>
      <w:r w:rsidRPr="00FD2ADA">
        <w:rPr>
          <w:rFonts w:ascii="Times New Roman" w:eastAsia="Calibri" w:hAnsi="Times New Roman" w:cs="Times New Roman"/>
          <w:sz w:val="28"/>
          <w:szCs w:val="28"/>
        </w:rPr>
        <w:t xml:space="preserve">городского округа </w:t>
      </w:r>
    </w:p>
    <w:p w:rsidR="0043526B" w:rsidRPr="00FD2ADA" w:rsidRDefault="0043526B" w:rsidP="0043526B">
      <w:pPr>
        <w:spacing w:after="0" w:line="240" w:lineRule="auto"/>
        <w:jc w:val="both"/>
        <w:rPr>
          <w:rFonts w:ascii="Times New Roman" w:eastAsia="Calibri" w:hAnsi="Times New Roman" w:cs="Times New Roman"/>
          <w:sz w:val="28"/>
          <w:szCs w:val="28"/>
        </w:rPr>
      </w:pPr>
      <w:r w:rsidRPr="00FD2ADA">
        <w:rPr>
          <w:rFonts w:ascii="Times New Roman" w:eastAsia="Calibri" w:hAnsi="Times New Roman" w:cs="Times New Roman"/>
          <w:sz w:val="28"/>
          <w:szCs w:val="28"/>
        </w:rPr>
        <w:t xml:space="preserve">Ставропольского края </w:t>
      </w:r>
      <w:r w:rsidRPr="00FD2ADA">
        <w:rPr>
          <w:rFonts w:ascii="Times New Roman" w:eastAsia="Calibri" w:hAnsi="Times New Roman" w:cs="Times New Roman"/>
          <w:sz w:val="28"/>
          <w:szCs w:val="28"/>
        </w:rPr>
        <w:tab/>
      </w:r>
      <w:r w:rsidRPr="00FD2ADA">
        <w:rPr>
          <w:rFonts w:ascii="Times New Roman" w:eastAsia="Calibri" w:hAnsi="Times New Roman" w:cs="Times New Roman"/>
          <w:sz w:val="28"/>
          <w:szCs w:val="28"/>
        </w:rPr>
        <w:tab/>
      </w:r>
      <w:r w:rsidRPr="00FD2ADA">
        <w:rPr>
          <w:rFonts w:ascii="Times New Roman" w:eastAsia="Calibri" w:hAnsi="Times New Roman" w:cs="Times New Roman"/>
          <w:sz w:val="28"/>
          <w:szCs w:val="28"/>
        </w:rPr>
        <w:tab/>
      </w:r>
      <w:r w:rsidRPr="00FD2ADA">
        <w:rPr>
          <w:rFonts w:ascii="Times New Roman" w:eastAsia="Calibri" w:hAnsi="Times New Roman" w:cs="Times New Roman"/>
          <w:sz w:val="28"/>
          <w:szCs w:val="28"/>
        </w:rPr>
        <w:tab/>
      </w:r>
      <w:r w:rsidRPr="00FD2ADA">
        <w:rPr>
          <w:rFonts w:ascii="Times New Roman" w:eastAsia="Calibri" w:hAnsi="Times New Roman" w:cs="Times New Roman"/>
          <w:sz w:val="28"/>
          <w:szCs w:val="28"/>
        </w:rPr>
        <w:tab/>
      </w:r>
      <w:r w:rsidR="00DA7629">
        <w:rPr>
          <w:rFonts w:ascii="Times New Roman" w:eastAsia="Calibri" w:hAnsi="Times New Roman" w:cs="Times New Roman"/>
          <w:sz w:val="28"/>
          <w:szCs w:val="28"/>
        </w:rPr>
        <w:t xml:space="preserve">                    </w:t>
      </w:r>
      <w:r w:rsidRPr="00FD2ADA">
        <w:rPr>
          <w:rFonts w:ascii="Times New Roman" w:eastAsia="Calibri" w:hAnsi="Times New Roman" w:cs="Times New Roman"/>
          <w:sz w:val="28"/>
          <w:szCs w:val="28"/>
        </w:rPr>
        <w:tab/>
        <w:t>Н.Г. Дубинин</w:t>
      </w:r>
    </w:p>
    <w:p w:rsidR="0043526B" w:rsidRPr="0043526B" w:rsidRDefault="0043526B" w:rsidP="0043526B">
      <w:pPr>
        <w:spacing w:after="0" w:line="240" w:lineRule="auto"/>
        <w:jc w:val="both"/>
        <w:rPr>
          <w:rFonts w:ascii="Times New Roman" w:eastAsia="Calibri" w:hAnsi="Times New Roman" w:cs="Times New Roman"/>
          <w:b/>
          <w:sz w:val="28"/>
          <w:szCs w:val="28"/>
        </w:rPr>
      </w:pPr>
    </w:p>
    <w:p w:rsidR="0046064E" w:rsidRDefault="0046064E" w:rsidP="0046064E">
      <w:pPr>
        <w:pStyle w:val="ConsPlusNormal"/>
        <w:widowControl/>
        <w:ind w:firstLine="540"/>
        <w:jc w:val="both"/>
        <w:rPr>
          <w:rFonts w:asciiTheme="minorHAnsi" w:hAnsiTheme="minorHAnsi" w:cstheme="minorHAnsi"/>
          <w:sz w:val="28"/>
          <w:szCs w:val="28"/>
        </w:rPr>
      </w:pPr>
    </w:p>
    <w:p w:rsidR="0046064E" w:rsidRDefault="0046064E" w:rsidP="0046064E">
      <w:pPr>
        <w:pStyle w:val="ConsPlusNormal"/>
        <w:widowControl/>
        <w:ind w:firstLine="540"/>
        <w:jc w:val="both"/>
        <w:rPr>
          <w:rFonts w:asciiTheme="minorHAnsi" w:hAnsiTheme="minorHAnsi" w:cstheme="minorHAnsi"/>
          <w:sz w:val="28"/>
          <w:szCs w:val="28"/>
        </w:rPr>
      </w:pPr>
    </w:p>
    <w:p w:rsidR="00344283" w:rsidRDefault="00344283" w:rsidP="0046064E">
      <w:pPr>
        <w:pStyle w:val="ConsPlusNormal"/>
        <w:widowControl/>
        <w:ind w:firstLine="0"/>
        <w:jc w:val="right"/>
        <w:outlineLvl w:val="1"/>
        <w:rPr>
          <w:rFonts w:ascii="Times New Roman" w:hAnsi="Times New Roman" w:cs="Times New Roman"/>
          <w:sz w:val="28"/>
          <w:szCs w:val="28"/>
        </w:rPr>
      </w:pPr>
    </w:p>
    <w:p w:rsidR="00344283" w:rsidRDefault="00344283" w:rsidP="0046064E">
      <w:pPr>
        <w:pStyle w:val="ConsPlusNormal"/>
        <w:widowControl/>
        <w:ind w:firstLine="0"/>
        <w:jc w:val="right"/>
        <w:outlineLvl w:val="1"/>
        <w:rPr>
          <w:rFonts w:ascii="Times New Roman" w:hAnsi="Times New Roman" w:cs="Times New Roman"/>
          <w:sz w:val="28"/>
          <w:szCs w:val="28"/>
        </w:rPr>
      </w:pPr>
    </w:p>
    <w:p w:rsidR="00344283" w:rsidRDefault="00344283" w:rsidP="0046064E">
      <w:pPr>
        <w:pStyle w:val="ConsPlusNormal"/>
        <w:widowControl/>
        <w:ind w:firstLine="0"/>
        <w:jc w:val="right"/>
        <w:outlineLvl w:val="1"/>
        <w:rPr>
          <w:rFonts w:ascii="Times New Roman" w:hAnsi="Times New Roman" w:cs="Times New Roman"/>
          <w:sz w:val="28"/>
          <w:szCs w:val="28"/>
        </w:rPr>
      </w:pPr>
    </w:p>
    <w:p w:rsidR="00344283" w:rsidRDefault="00344283" w:rsidP="0046064E">
      <w:pPr>
        <w:pStyle w:val="ConsPlusNormal"/>
        <w:widowControl/>
        <w:ind w:firstLine="0"/>
        <w:jc w:val="right"/>
        <w:outlineLvl w:val="1"/>
        <w:rPr>
          <w:rFonts w:ascii="Times New Roman" w:hAnsi="Times New Roman" w:cs="Times New Roman"/>
          <w:sz w:val="28"/>
          <w:szCs w:val="28"/>
        </w:rPr>
      </w:pPr>
    </w:p>
    <w:p w:rsidR="00344283" w:rsidRDefault="00344283" w:rsidP="0046064E">
      <w:pPr>
        <w:pStyle w:val="ConsPlusNormal"/>
        <w:widowControl/>
        <w:ind w:firstLine="0"/>
        <w:jc w:val="right"/>
        <w:outlineLvl w:val="1"/>
        <w:rPr>
          <w:rFonts w:ascii="Times New Roman" w:hAnsi="Times New Roman" w:cs="Times New Roman"/>
          <w:sz w:val="28"/>
          <w:szCs w:val="28"/>
        </w:rPr>
      </w:pPr>
    </w:p>
    <w:p w:rsidR="00DA7629" w:rsidRDefault="00DA7629" w:rsidP="0046064E">
      <w:pPr>
        <w:pStyle w:val="ConsPlusNormal"/>
        <w:widowControl/>
        <w:ind w:firstLine="0"/>
        <w:jc w:val="right"/>
        <w:outlineLvl w:val="1"/>
        <w:rPr>
          <w:rFonts w:ascii="Times New Roman" w:hAnsi="Times New Roman" w:cs="Times New Roman"/>
          <w:sz w:val="28"/>
          <w:szCs w:val="28"/>
        </w:rPr>
      </w:pPr>
    </w:p>
    <w:p w:rsidR="00DA7629" w:rsidRDefault="00DA7629" w:rsidP="0046064E">
      <w:pPr>
        <w:pStyle w:val="ConsPlusNormal"/>
        <w:widowControl/>
        <w:ind w:firstLine="0"/>
        <w:jc w:val="right"/>
        <w:outlineLvl w:val="1"/>
        <w:rPr>
          <w:rFonts w:ascii="Times New Roman" w:hAnsi="Times New Roman" w:cs="Times New Roman"/>
          <w:sz w:val="28"/>
          <w:szCs w:val="28"/>
        </w:rPr>
      </w:pPr>
    </w:p>
    <w:p w:rsidR="00DA7629" w:rsidRDefault="00DA7629" w:rsidP="0046064E">
      <w:pPr>
        <w:pStyle w:val="ConsPlusNormal"/>
        <w:widowControl/>
        <w:ind w:firstLine="0"/>
        <w:jc w:val="right"/>
        <w:outlineLvl w:val="1"/>
        <w:rPr>
          <w:rFonts w:ascii="Times New Roman" w:hAnsi="Times New Roman" w:cs="Times New Roman"/>
          <w:sz w:val="28"/>
          <w:szCs w:val="28"/>
        </w:rPr>
      </w:pPr>
    </w:p>
    <w:p w:rsidR="00DA7629" w:rsidRDefault="00DA7629" w:rsidP="0046064E">
      <w:pPr>
        <w:pStyle w:val="ConsPlusNormal"/>
        <w:widowControl/>
        <w:ind w:firstLine="0"/>
        <w:jc w:val="right"/>
        <w:outlineLvl w:val="1"/>
        <w:rPr>
          <w:rFonts w:ascii="Times New Roman" w:hAnsi="Times New Roman" w:cs="Times New Roman"/>
          <w:sz w:val="28"/>
          <w:szCs w:val="28"/>
        </w:rPr>
      </w:pPr>
    </w:p>
    <w:p w:rsidR="00DA7629" w:rsidRDefault="00DA7629" w:rsidP="0046064E">
      <w:pPr>
        <w:pStyle w:val="ConsPlusNormal"/>
        <w:widowControl/>
        <w:ind w:firstLine="0"/>
        <w:jc w:val="right"/>
        <w:outlineLvl w:val="1"/>
        <w:rPr>
          <w:rFonts w:ascii="Times New Roman" w:hAnsi="Times New Roman" w:cs="Times New Roman"/>
          <w:sz w:val="28"/>
          <w:szCs w:val="28"/>
        </w:rPr>
      </w:pPr>
    </w:p>
    <w:p w:rsidR="00DA7629" w:rsidRDefault="00DA7629" w:rsidP="0046064E">
      <w:pPr>
        <w:pStyle w:val="ConsPlusNormal"/>
        <w:widowControl/>
        <w:ind w:firstLine="0"/>
        <w:jc w:val="right"/>
        <w:outlineLvl w:val="1"/>
        <w:rPr>
          <w:rFonts w:ascii="Times New Roman" w:hAnsi="Times New Roman" w:cs="Times New Roman"/>
          <w:sz w:val="28"/>
          <w:szCs w:val="28"/>
        </w:rPr>
      </w:pPr>
    </w:p>
    <w:p w:rsidR="00DA7629" w:rsidRDefault="00DA7629" w:rsidP="0046064E">
      <w:pPr>
        <w:pStyle w:val="ConsPlusNormal"/>
        <w:widowControl/>
        <w:ind w:firstLine="0"/>
        <w:jc w:val="right"/>
        <w:outlineLvl w:val="1"/>
        <w:rPr>
          <w:rFonts w:ascii="Times New Roman" w:hAnsi="Times New Roman" w:cs="Times New Roman"/>
          <w:sz w:val="28"/>
          <w:szCs w:val="28"/>
        </w:rPr>
      </w:pPr>
    </w:p>
    <w:p w:rsidR="00DA7629" w:rsidRDefault="00DA7629" w:rsidP="0046064E">
      <w:pPr>
        <w:pStyle w:val="ConsPlusNormal"/>
        <w:widowControl/>
        <w:ind w:firstLine="0"/>
        <w:jc w:val="right"/>
        <w:outlineLvl w:val="1"/>
        <w:rPr>
          <w:rFonts w:ascii="Times New Roman" w:hAnsi="Times New Roman" w:cs="Times New Roman"/>
          <w:sz w:val="28"/>
          <w:szCs w:val="28"/>
        </w:rPr>
      </w:pPr>
    </w:p>
    <w:p w:rsidR="00DA7629" w:rsidRDefault="00DA7629" w:rsidP="0046064E">
      <w:pPr>
        <w:pStyle w:val="ConsPlusNormal"/>
        <w:widowControl/>
        <w:ind w:firstLine="0"/>
        <w:jc w:val="right"/>
        <w:outlineLvl w:val="1"/>
        <w:rPr>
          <w:rFonts w:ascii="Times New Roman" w:hAnsi="Times New Roman" w:cs="Times New Roman"/>
          <w:sz w:val="28"/>
          <w:szCs w:val="28"/>
        </w:rPr>
      </w:pPr>
    </w:p>
    <w:p w:rsidR="00DA7629" w:rsidRDefault="00DA7629" w:rsidP="0046064E">
      <w:pPr>
        <w:pStyle w:val="ConsPlusNormal"/>
        <w:widowControl/>
        <w:ind w:firstLine="0"/>
        <w:jc w:val="right"/>
        <w:outlineLvl w:val="1"/>
        <w:rPr>
          <w:rFonts w:ascii="Times New Roman" w:hAnsi="Times New Roman" w:cs="Times New Roman"/>
          <w:sz w:val="28"/>
          <w:szCs w:val="28"/>
        </w:rPr>
      </w:pPr>
    </w:p>
    <w:p w:rsidR="00DA7629" w:rsidRDefault="00DA7629" w:rsidP="0046064E">
      <w:pPr>
        <w:pStyle w:val="ConsPlusNormal"/>
        <w:widowControl/>
        <w:ind w:firstLine="0"/>
        <w:jc w:val="right"/>
        <w:outlineLvl w:val="1"/>
        <w:rPr>
          <w:rFonts w:ascii="Times New Roman" w:hAnsi="Times New Roman" w:cs="Times New Roman"/>
          <w:sz w:val="28"/>
          <w:szCs w:val="28"/>
        </w:rPr>
      </w:pPr>
    </w:p>
    <w:p w:rsidR="00DA7629" w:rsidRDefault="00DA7629" w:rsidP="0046064E">
      <w:pPr>
        <w:pStyle w:val="ConsPlusNormal"/>
        <w:widowControl/>
        <w:ind w:firstLine="0"/>
        <w:jc w:val="right"/>
        <w:outlineLvl w:val="1"/>
        <w:rPr>
          <w:rFonts w:ascii="Times New Roman" w:hAnsi="Times New Roman" w:cs="Times New Roman"/>
          <w:sz w:val="28"/>
          <w:szCs w:val="28"/>
        </w:rPr>
      </w:pPr>
    </w:p>
    <w:p w:rsidR="00DA7629" w:rsidRDefault="00DA7629" w:rsidP="0046064E">
      <w:pPr>
        <w:pStyle w:val="ConsPlusNormal"/>
        <w:widowControl/>
        <w:ind w:firstLine="0"/>
        <w:jc w:val="right"/>
        <w:outlineLvl w:val="1"/>
        <w:rPr>
          <w:rFonts w:ascii="Times New Roman" w:hAnsi="Times New Roman" w:cs="Times New Roman"/>
          <w:sz w:val="28"/>
          <w:szCs w:val="28"/>
        </w:rPr>
      </w:pPr>
    </w:p>
    <w:p w:rsidR="00DA7629" w:rsidRDefault="00DA7629" w:rsidP="0046064E">
      <w:pPr>
        <w:pStyle w:val="ConsPlusNormal"/>
        <w:widowControl/>
        <w:ind w:firstLine="0"/>
        <w:jc w:val="right"/>
        <w:outlineLvl w:val="1"/>
        <w:rPr>
          <w:rFonts w:ascii="Times New Roman" w:hAnsi="Times New Roman" w:cs="Times New Roman"/>
          <w:sz w:val="28"/>
          <w:szCs w:val="28"/>
        </w:rPr>
      </w:pPr>
    </w:p>
    <w:p w:rsidR="00DA7629" w:rsidRDefault="00DA7629" w:rsidP="0046064E">
      <w:pPr>
        <w:pStyle w:val="ConsPlusNormal"/>
        <w:widowControl/>
        <w:ind w:firstLine="0"/>
        <w:jc w:val="right"/>
        <w:outlineLvl w:val="1"/>
        <w:rPr>
          <w:rFonts w:ascii="Times New Roman" w:hAnsi="Times New Roman" w:cs="Times New Roman"/>
          <w:sz w:val="28"/>
          <w:szCs w:val="28"/>
        </w:rPr>
      </w:pPr>
    </w:p>
    <w:p w:rsidR="00DA7629" w:rsidRDefault="00DA7629" w:rsidP="0046064E">
      <w:pPr>
        <w:pStyle w:val="ConsPlusNormal"/>
        <w:widowControl/>
        <w:ind w:firstLine="0"/>
        <w:jc w:val="right"/>
        <w:outlineLvl w:val="1"/>
        <w:rPr>
          <w:rFonts w:ascii="Times New Roman" w:hAnsi="Times New Roman" w:cs="Times New Roman"/>
          <w:sz w:val="28"/>
          <w:szCs w:val="28"/>
        </w:rPr>
      </w:pPr>
    </w:p>
    <w:p w:rsidR="00DA7629" w:rsidRDefault="00DA7629" w:rsidP="0046064E">
      <w:pPr>
        <w:pStyle w:val="ConsPlusNormal"/>
        <w:widowControl/>
        <w:ind w:firstLine="0"/>
        <w:jc w:val="right"/>
        <w:outlineLvl w:val="1"/>
        <w:rPr>
          <w:rFonts w:ascii="Times New Roman" w:hAnsi="Times New Roman" w:cs="Times New Roman"/>
          <w:sz w:val="28"/>
          <w:szCs w:val="28"/>
        </w:rPr>
      </w:pPr>
    </w:p>
    <w:p w:rsidR="00DA7629" w:rsidRDefault="00DA7629" w:rsidP="0046064E">
      <w:pPr>
        <w:pStyle w:val="ConsPlusNormal"/>
        <w:widowControl/>
        <w:ind w:firstLine="0"/>
        <w:jc w:val="right"/>
        <w:outlineLvl w:val="1"/>
        <w:rPr>
          <w:rFonts w:ascii="Times New Roman" w:hAnsi="Times New Roman" w:cs="Times New Roman"/>
          <w:sz w:val="28"/>
          <w:szCs w:val="28"/>
        </w:rPr>
      </w:pPr>
    </w:p>
    <w:p w:rsidR="00DA7629" w:rsidRDefault="00DA7629" w:rsidP="00DA762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Приложения</w:t>
      </w:r>
    </w:p>
    <w:p w:rsidR="00DA7629" w:rsidRDefault="00DA7629" w:rsidP="00DA762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Pr="00E40608">
        <w:rPr>
          <w:rFonts w:ascii="Times New Roman" w:eastAsia="Times New Roman" w:hAnsi="Times New Roman" w:cs="Times New Roman"/>
          <w:sz w:val="28"/>
          <w:szCs w:val="28"/>
          <w:lang w:eastAsia="ru-RU"/>
        </w:rPr>
        <w:t>положени</w:t>
      </w:r>
      <w:r>
        <w:rPr>
          <w:rFonts w:ascii="Times New Roman" w:eastAsia="Times New Roman" w:hAnsi="Times New Roman" w:cs="Times New Roman"/>
          <w:sz w:val="28"/>
          <w:szCs w:val="28"/>
          <w:lang w:eastAsia="ru-RU"/>
        </w:rPr>
        <w:t>ю о</w:t>
      </w:r>
      <w:r w:rsidRPr="00E40608">
        <w:rPr>
          <w:rFonts w:ascii="Times New Roman" w:eastAsia="Times New Roman" w:hAnsi="Times New Roman" w:cs="Times New Roman"/>
          <w:sz w:val="28"/>
          <w:szCs w:val="28"/>
          <w:lang w:eastAsia="ru-RU"/>
        </w:rPr>
        <w:t xml:space="preserve">б учетной политике в </w:t>
      </w:r>
      <w:r>
        <w:rPr>
          <w:rFonts w:ascii="Times New Roman" w:eastAsia="Times New Roman" w:hAnsi="Times New Roman" w:cs="Times New Roman"/>
          <w:sz w:val="28"/>
          <w:szCs w:val="28"/>
          <w:lang w:eastAsia="ru-RU"/>
        </w:rPr>
        <w:t>а</w:t>
      </w:r>
      <w:r w:rsidRPr="00E40608">
        <w:rPr>
          <w:rFonts w:ascii="Times New Roman" w:eastAsia="Times New Roman" w:hAnsi="Times New Roman" w:cs="Times New Roman"/>
          <w:sz w:val="28"/>
          <w:szCs w:val="28"/>
          <w:lang w:eastAsia="ru-RU"/>
        </w:rPr>
        <w:t xml:space="preserve">дминистрации </w:t>
      </w:r>
      <w:r>
        <w:rPr>
          <w:rFonts w:ascii="Times New Roman" w:eastAsia="Times New Roman" w:hAnsi="Times New Roman" w:cs="Times New Roman"/>
          <w:sz w:val="28"/>
          <w:szCs w:val="28"/>
          <w:lang w:eastAsia="ru-RU"/>
        </w:rPr>
        <w:t>Н</w:t>
      </w:r>
      <w:r w:rsidRPr="00E40608">
        <w:rPr>
          <w:rFonts w:ascii="Times New Roman" w:eastAsia="Times New Roman" w:hAnsi="Times New Roman" w:cs="Times New Roman"/>
          <w:sz w:val="28"/>
          <w:szCs w:val="28"/>
          <w:lang w:eastAsia="ru-RU"/>
        </w:rPr>
        <w:t>овоале</w:t>
      </w:r>
      <w:r>
        <w:rPr>
          <w:rFonts w:ascii="Times New Roman" w:eastAsia="Times New Roman" w:hAnsi="Times New Roman" w:cs="Times New Roman"/>
          <w:sz w:val="28"/>
          <w:szCs w:val="28"/>
          <w:lang w:eastAsia="ru-RU"/>
        </w:rPr>
        <w:t>к</w:t>
      </w:r>
      <w:r w:rsidRPr="00E40608">
        <w:rPr>
          <w:rFonts w:ascii="Times New Roman" w:eastAsia="Times New Roman" w:hAnsi="Times New Roman" w:cs="Times New Roman"/>
          <w:sz w:val="28"/>
          <w:szCs w:val="28"/>
          <w:lang w:eastAsia="ru-RU"/>
        </w:rPr>
        <w:t xml:space="preserve">сандровского городского округа </w:t>
      </w:r>
      <w:r>
        <w:rPr>
          <w:rFonts w:ascii="Times New Roman" w:eastAsia="Times New Roman" w:hAnsi="Times New Roman" w:cs="Times New Roman"/>
          <w:sz w:val="28"/>
          <w:szCs w:val="28"/>
          <w:lang w:eastAsia="ru-RU"/>
        </w:rPr>
        <w:t>С</w:t>
      </w:r>
      <w:r w:rsidRPr="00E40608">
        <w:rPr>
          <w:rFonts w:ascii="Times New Roman" w:eastAsia="Times New Roman" w:hAnsi="Times New Roman" w:cs="Times New Roman"/>
          <w:sz w:val="28"/>
          <w:szCs w:val="28"/>
          <w:lang w:eastAsia="ru-RU"/>
        </w:rPr>
        <w:t>тавропольского края</w:t>
      </w:r>
    </w:p>
    <w:p w:rsidR="00DA7629" w:rsidRDefault="00DA7629" w:rsidP="00DA7629">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DA7629" w:rsidRDefault="00DA7629" w:rsidP="00DA7629">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940"/>
      </w:tblGrid>
      <w:tr w:rsidR="00DA7629" w:rsidTr="00DA7629">
        <w:tc>
          <w:tcPr>
            <w:tcW w:w="2405" w:type="dxa"/>
          </w:tcPr>
          <w:p w:rsidR="00DA7629" w:rsidRDefault="00DA7629" w:rsidP="00D967EA">
            <w:pPr>
              <w:autoSpaceDE w:val="0"/>
              <w:autoSpaceDN w:val="0"/>
              <w:adjustRightInd w:val="0"/>
              <w:jc w:val="both"/>
              <w:outlineLvl w:val="1"/>
              <w:rPr>
                <w:sz w:val="28"/>
                <w:szCs w:val="28"/>
              </w:rPr>
            </w:pPr>
            <w:r w:rsidRPr="007369A9">
              <w:rPr>
                <w:sz w:val="28"/>
                <w:szCs w:val="28"/>
              </w:rPr>
              <w:t>Приложение 1</w:t>
            </w:r>
            <w:r>
              <w:rPr>
                <w:sz w:val="28"/>
                <w:szCs w:val="28"/>
              </w:rPr>
              <w:t xml:space="preserve">   </w:t>
            </w:r>
          </w:p>
        </w:tc>
        <w:tc>
          <w:tcPr>
            <w:tcW w:w="6940" w:type="dxa"/>
          </w:tcPr>
          <w:p w:rsidR="00DA7629" w:rsidRPr="007369A9" w:rsidRDefault="00DA7629" w:rsidP="00D967EA">
            <w:pPr>
              <w:autoSpaceDE w:val="0"/>
              <w:autoSpaceDN w:val="0"/>
              <w:adjustRightInd w:val="0"/>
              <w:jc w:val="both"/>
              <w:outlineLvl w:val="1"/>
              <w:rPr>
                <w:sz w:val="28"/>
                <w:szCs w:val="28"/>
              </w:rPr>
            </w:pPr>
            <w:bookmarkStart w:id="7" w:name="_GoBack"/>
            <w:bookmarkEnd w:id="7"/>
            <w:r>
              <w:rPr>
                <w:sz w:val="28"/>
                <w:szCs w:val="28"/>
              </w:rPr>
              <w:t xml:space="preserve"> </w:t>
            </w:r>
            <w:r w:rsidRPr="007369A9">
              <w:rPr>
                <w:sz w:val="28"/>
                <w:szCs w:val="28"/>
              </w:rPr>
              <w:t>График документооборота</w:t>
            </w:r>
          </w:p>
          <w:p w:rsidR="00DA7629" w:rsidRDefault="00DA7629" w:rsidP="00D967EA">
            <w:pPr>
              <w:autoSpaceDE w:val="0"/>
              <w:autoSpaceDN w:val="0"/>
              <w:adjustRightInd w:val="0"/>
              <w:jc w:val="both"/>
              <w:outlineLvl w:val="1"/>
              <w:rPr>
                <w:sz w:val="28"/>
                <w:szCs w:val="28"/>
              </w:rPr>
            </w:pPr>
          </w:p>
        </w:tc>
      </w:tr>
      <w:tr w:rsidR="00DA7629" w:rsidTr="00DA7629">
        <w:tc>
          <w:tcPr>
            <w:tcW w:w="2405" w:type="dxa"/>
          </w:tcPr>
          <w:p w:rsidR="00DA7629" w:rsidRPr="00E40608" w:rsidRDefault="00DA7629" w:rsidP="00D967EA">
            <w:pPr>
              <w:pStyle w:val="ConsPlusTitle"/>
              <w:jc w:val="both"/>
              <w:rPr>
                <w:rFonts w:ascii="Times New Roman" w:hAnsi="Times New Roman" w:cs="Times New Roman"/>
                <w:b w:val="0"/>
                <w:sz w:val="28"/>
                <w:szCs w:val="28"/>
              </w:rPr>
            </w:pPr>
            <w:r w:rsidRPr="00E40608">
              <w:rPr>
                <w:rFonts w:ascii="Times New Roman" w:hAnsi="Times New Roman" w:cs="Times New Roman"/>
                <w:b w:val="0"/>
                <w:sz w:val="28"/>
                <w:szCs w:val="28"/>
              </w:rPr>
              <w:t>Приложение 2</w:t>
            </w:r>
          </w:p>
          <w:p w:rsidR="00DA7629" w:rsidRDefault="00DA7629" w:rsidP="00D967EA">
            <w:pPr>
              <w:autoSpaceDE w:val="0"/>
              <w:autoSpaceDN w:val="0"/>
              <w:adjustRightInd w:val="0"/>
              <w:jc w:val="both"/>
              <w:outlineLvl w:val="1"/>
              <w:rPr>
                <w:sz w:val="28"/>
                <w:szCs w:val="28"/>
              </w:rPr>
            </w:pPr>
          </w:p>
        </w:tc>
        <w:tc>
          <w:tcPr>
            <w:tcW w:w="6940" w:type="dxa"/>
          </w:tcPr>
          <w:p w:rsidR="00DA7629" w:rsidRPr="0046064E" w:rsidRDefault="00DA7629" w:rsidP="00D967EA">
            <w:pPr>
              <w:pStyle w:val="ConsPlusTitle"/>
              <w:widowControl/>
              <w:jc w:val="both"/>
              <w:rPr>
                <w:rFonts w:ascii="Times New Roman" w:hAnsi="Times New Roman" w:cs="Times New Roman"/>
                <w:b w:val="0"/>
                <w:sz w:val="28"/>
                <w:szCs w:val="28"/>
              </w:rPr>
            </w:pPr>
            <w:r w:rsidRPr="0046064E">
              <w:rPr>
                <w:rFonts w:ascii="Times New Roman" w:hAnsi="Times New Roman" w:cs="Times New Roman"/>
                <w:b w:val="0"/>
                <w:sz w:val="28"/>
                <w:szCs w:val="28"/>
              </w:rPr>
              <w:t>Порядок</w:t>
            </w:r>
            <w:r>
              <w:rPr>
                <w:rFonts w:ascii="Times New Roman" w:hAnsi="Times New Roman" w:cs="Times New Roman"/>
                <w:b w:val="0"/>
                <w:sz w:val="28"/>
                <w:szCs w:val="28"/>
              </w:rPr>
              <w:t xml:space="preserve"> </w:t>
            </w:r>
            <w:r w:rsidRPr="0046064E">
              <w:rPr>
                <w:rFonts w:ascii="Times New Roman" w:hAnsi="Times New Roman" w:cs="Times New Roman"/>
                <w:b w:val="0"/>
                <w:sz w:val="28"/>
                <w:szCs w:val="28"/>
              </w:rPr>
              <w:t>составления, утверждения и ведения бюджетной сметы в администрации Новоалександровского городского округа Ставропольского края</w:t>
            </w:r>
            <w:r>
              <w:rPr>
                <w:rFonts w:ascii="Times New Roman" w:hAnsi="Times New Roman" w:cs="Times New Roman"/>
                <w:b w:val="0"/>
                <w:sz w:val="28"/>
                <w:szCs w:val="28"/>
              </w:rPr>
              <w:t xml:space="preserve"> и подведомственных ей казенных учреждений</w:t>
            </w:r>
          </w:p>
          <w:p w:rsidR="00DA7629" w:rsidRDefault="00DA7629" w:rsidP="00D967EA">
            <w:pPr>
              <w:autoSpaceDE w:val="0"/>
              <w:autoSpaceDN w:val="0"/>
              <w:adjustRightInd w:val="0"/>
              <w:jc w:val="both"/>
              <w:outlineLvl w:val="1"/>
              <w:rPr>
                <w:sz w:val="28"/>
                <w:szCs w:val="28"/>
              </w:rPr>
            </w:pPr>
          </w:p>
        </w:tc>
      </w:tr>
      <w:tr w:rsidR="00DA7629" w:rsidTr="00DA7629">
        <w:tc>
          <w:tcPr>
            <w:tcW w:w="2405" w:type="dxa"/>
          </w:tcPr>
          <w:p w:rsidR="00DA7629" w:rsidRPr="0046064E" w:rsidRDefault="00DA7629" w:rsidP="00D967EA">
            <w:pPr>
              <w:pStyle w:val="ConsPlusNormal"/>
              <w:widowControl/>
              <w:ind w:firstLine="0"/>
              <w:jc w:val="both"/>
              <w:outlineLvl w:val="1"/>
              <w:rPr>
                <w:rFonts w:ascii="Times New Roman" w:hAnsi="Times New Roman" w:cs="Times New Roman"/>
                <w:sz w:val="28"/>
                <w:szCs w:val="28"/>
              </w:rPr>
            </w:pPr>
            <w:r w:rsidRPr="0046064E">
              <w:rPr>
                <w:rFonts w:ascii="Times New Roman" w:hAnsi="Times New Roman" w:cs="Times New Roman"/>
                <w:sz w:val="28"/>
                <w:szCs w:val="28"/>
              </w:rPr>
              <w:t>Приложение 3</w:t>
            </w:r>
          </w:p>
          <w:p w:rsidR="00DA7629" w:rsidRDefault="00DA7629" w:rsidP="00D967EA">
            <w:pPr>
              <w:autoSpaceDE w:val="0"/>
              <w:autoSpaceDN w:val="0"/>
              <w:adjustRightInd w:val="0"/>
              <w:jc w:val="both"/>
              <w:outlineLvl w:val="1"/>
              <w:rPr>
                <w:sz w:val="28"/>
                <w:szCs w:val="28"/>
              </w:rPr>
            </w:pPr>
          </w:p>
        </w:tc>
        <w:tc>
          <w:tcPr>
            <w:tcW w:w="6940" w:type="dxa"/>
          </w:tcPr>
          <w:p w:rsidR="00DA7629" w:rsidRPr="0046064E" w:rsidRDefault="00DA7629" w:rsidP="00D967EA">
            <w:pPr>
              <w:pStyle w:val="ConsPlusTitle"/>
              <w:widowControl/>
              <w:jc w:val="both"/>
              <w:rPr>
                <w:rFonts w:ascii="Times New Roman" w:hAnsi="Times New Roman" w:cs="Times New Roman"/>
                <w:b w:val="0"/>
                <w:sz w:val="28"/>
                <w:szCs w:val="28"/>
              </w:rPr>
            </w:pPr>
            <w:r w:rsidRPr="0046064E">
              <w:rPr>
                <w:rFonts w:ascii="Times New Roman" w:hAnsi="Times New Roman" w:cs="Times New Roman"/>
                <w:b w:val="0"/>
                <w:sz w:val="28"/>
                <w:szCs w:val="28"/>
              </w:rPr>
              <w:t>Порядок</w:t>
            </w:r>
            <w:r>
              <w:rPr>
                <w:rFonts w:ascii="Times New Roman" w:hAnsi="Times New Roman" w:cs="Times New Roman"/>
                <w:b w:val="0"/>
                <w:sz w:val="28"/>
                <w:szCs w:val="28"/>
              </w:rPr>
              <w:t xml:space="preserve"> </w:t>
            </w:r>
            <w:r w:rsidRPr="0046064E">
              <w:rPr>
                <w:rFonts w:ascii="Times New Roman" w:hAnsi="Times New Roman" w:cs="Times New Roman"/>
                <w:b w:val="0"/>
                <w:sz w:val="28"/>
                <w:szCs w:val="28"/>
              </w:rPr>
              <w:t>выдачи наличных денежных средств под отчет</w:t>
            </w:r>
          </w:p>
          <w:p w:rsidR="00DA7629" w:rsidRDefault="00DA7629" w:rsidP="00D967E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и оформления авансовых отчетов</w:t>
            </w:r>
            <w:r w:rsidRPr="0046064E">
              <w:rPr>
                <w:rFonts w:ascii="Times New Roman" w:hAnsi="Times New Roman" w:cs="Times New Roman"/>
                <w:b w:val="0"/>
                <w:sz w:val="28"/>
                <w:szCs w:val="28"/>
              </w:rPr>
              <w:t xml:space="preserve"> по их использованию</w:t>
            </w:r>
          </w:p>
          <w:p w:rsidR="00DA7629" w:rsidRDefault="00DA7629" w:rsidP="00D967EA">
            <w:pPr>
              <w:autoSpaceDE w:val="0"/>
              <w:autoSpaceDN w:val="0"/>
              <w:adjustRightInd w:val="0"/>
              <w:jc w:val="both"/>
              <w:outlineLvl w:val="1"/>
              <w:rPr>
                <w:sz w:val="28"/>
                <w:szCs w:val="28"/>
              </w:rPr>
            </w:pPr>
          </w:p>
        </w:tc>
      </w:tr>
      <w:tr w:rsidR="00DA7629" w:rsidTr="00DA7629">
        <w:tc>
          <w:tcPr>
            <w:tcW w:w="2405" w:type="dxa"/>
          </w:tcPr>
          <w:p w:rsidR="00DA7629" w:rsidRPr="0046064E" w:rsidRDefault="00DA7629" w:rsidP="00D967EA">
            <w:pPr>
              <w:pStyle w:val="ConsNormal"/>
              <w:widowControl/>
              <w:ind w:right="0" w:firstLine="0"/>
              <w:jc w:val="both"/>
              <w:rPr>
                <w:rFonts w:ascii="Times New Roman" w:hAnsi="Times New Roman" w:cs="Times New Roman"/>
                <w:sz w:val="28"/>
                <w:szCs w:val="28"/>
              </w:rPr>
            </w:pPr>
            <w:r w:rsidRPr="0046064E">
              <w:rPr>
                <w:rFonts w:ascii="Times New Roman" w:hAnsi="Times New Roman" w:cs="Times New Roman"/>
                <w:sz w:val="28"/>
                <w:szCs w:val="28"/>
              </w:rPr>
              <w:t>Приложение 4</w:t>
            </w:r>
          </w:p>
          <w:p w:rsidR="00DA7629" w:rsidRDefault="00DA7629" w:rsidP="00D967EA">
            <w:pPr>
              <w:autoSpaceDE w:val="0"/>
              <w:autoSpaceDN w:val="0"/>
              <w:adjustRightInd w:val="0"/>
              <w:jc w:val="both"/>
              <w:outlineLvl w:val="1"/>
              <w:rPr>
                <w:sz w:val="28"/>
                <w:szCs w:val="28"/>
              </w:rPr>
            </w:pPr>
          </w:p>
        </w:tc>
        <w:tc>
          <w:tcPr>
            <w:tcW w:w="6940" w:type="dxa"/>
          </w:tcPr>
          <w:p w:rsidR="00DA7629" w:rsidRPr="0046064E" w:rsidRDefault="00DA7629" w:rsidP="00D967EA">
            <w:pPr>
              <w:pStyle w:val="ConsTitle"/>
              <w:widowControl/>
              <w:ind w:right="0"/>
              <w:jc w:val="both"/>
              <w:rPr>
                <w:rFonts w:ascii="Times New Roman" w:hAnsi="Times New Roman" w:cs="Times New Roman"/>
                <w:b w:val="0"/>
                <w:sz w:val="28"/>
                <w:szCs w:val="28"/>
              </w:rPr>
            </w:pPr>
            <w:r w:rsidRPr="0046064E">
              <w:rPr>
                <w:rFonts w:ascii="Times New Roman" w:hAnsi="Times New Roman" w:cs="Times New Roman"/>
                <w:b w:val="0"/>
                <w:sz w:val="28"/>
                <w:szCs w:val="28"/>
              </w:rPr>
              <w:t>Порядок</w:t>
            </w:r>
            <w:r>
              <w:rPr>
                <w:rFonts w:ascii="Times New Roman" w:hAnsi="Times New Roman" w:cs="Times New Roman"/>
                <w:b w:val="0"/>
                <w:sz w:val="28"/>
                <w:szCs w:val="28"/>
              </w:rPr>
              <w:t xml:space="preserve"> </w:t>
            </w:r>
            <w:r w:rsidRPr="0046064E">
              <w:rPr>
                <w:rFonts w:ascii="Times New Roman" w:hAnsi="Times New Roman" w:cs="Times New Roman"/>
                <w:b w:val="0"/>
                <w:sz w:val="28"/>
                <w:szCs w:val="28"/>
              </w:rPr>
              <w:t>и условия командирования работников</w:t>
            </w:r>
          </w:p>
          <w:p w:rsidR="00DA7629" w:rsidRPr="0046064E" w:rsidRDefault="00DA7629" w:rsidP="00D967EA">
            <w:pPr>
              <w:pStyle w:val="ConsTitle"/>
              <w:widowControl/>
              <w:ind w:right="0"/>
              <w:jc w:val="both"/>
              <w:rPr>
                <w:rFonts w:ascii="Times New Roman" w:hAnsi="Times New Roman" w:cs="Times New Roman"/>
                <w:b w:val="0"/>
                <w:sz w:val="28"/>
                <w:szCs w:val="28"/>
              </w:rPr>
            </w:pPr>
            <w:r w:rsidRPr="0046064E">
              <w:rPr>
                <w:rFonts w:ascii="Times New Roman" w:hAnsi="Times New Roman" w:cs="Times New Roman"/>
                <w:b w:val="0"/>
                <w:sz w:val="28"/>
                <w:szCs w:val="28"/>
              </w:rPr>
              <w:t>и нормы расходов на служебные командировки</w:t>
            </w:r>
          </w:p>
          <w:p w:rsidR="00DA7629" w:rsidRPr="0046064E" w:rsidRDefault="00DA7629" w:rsidP="00D967EA">
            <w:pPr>
              <w:pStyle w:val="ConsTitle"/>
              <w:widowControl/>
              <w:ind w:right="0"/>
              <w:jc w:val="both"/>
              <w:rPr>
                <w:rFonts w:ascii="Times New Roman" w:hAnsi="Times New Roman" w:cs="Times New Roman"/>
                <w:b w:val="0"/>
                <w:sz w:val="28"/>
                <w:szCs w:val="28"/>
              </w:rPr>
            </w:pPr>
            <w:r w:rsidRPr="0046064E">
              <w:rPr>
                <w:rFonts w:ascii="Times New Roman" w:hAnsi="Times New Roman" w:cs="Times New Roman"/>
                <w:b w:val="0"/>
                <w:sz w:val="28"/>
                <w:szCs w:val="28"/>
              </w:rPr>
              <w:t>в администрации Новоалександровского городского округа Ставропольского края</w:t>
            </w:r>
          </w:p>
          <w:p w:rsidR="00DA7629" w:rsidRDefault="00DA7629" w:rsidP="00D967EA">
            <w:pPr>
              <w:autoSpaceDE w:val="0"/>
              <w:autoSpaceDN w:val="0"/>
              <w:adjustRightInd w:val="0"/>
              <w:jc w:val="both"/>
              <w:outlineLvl w:val="1"/>
              <w:rPr>
                <w:sz w:val="28"/>
                <w:szCs w:val="28"/>
              </w:rPr>
            </w:pPr>
          </w:p>
        </w:tc>
      </w:tr>
      <w:tr w:rsidR="00DA7629" w:rsidTr="00DA7629">
        <w:tc>
          <w:tcPr>
            <w:tcW w:w="2405" w:type="dxa"/>
          </w:tcPr>
          <w:p w:rsidR="00DA7629" w:rsidRPr="00D10213" w:rsidRDefault="00DA7629" w:rsidP="00D967EA">
            <w:pPr>
              <w:autoSpaceDE w:val="0"/>
              <w:autoSpaceDN w:val="0"/>
              <w:adjustRightInd w:val="0"/>
              <w:jc w:val="both"/>
              <w:rPr>
                <w:sz w:val="28"/>
                <w:szCs w:val="28"/>
              </w:rPr>
            </w:pPr>
            <w:r w:rsidRPr="00D10213">
              <w:rPr>
                <w:sz w:val="28"/>
                <w:szCs w:val="28"/>
              </w:rPr>
              <w:t>Приложение 5</w:t>
            </w:r>
          </w:p>
          <w:p w:rsidR="00DA7629" w:rsidRDefault="00DA7629" w:rsidP="00D967EA">
            <w:pPr>
              <w:autoSpaceDE w:val="0"/>
              <w:autoSpaceDN w:val="0"/>
              <w:adjustRightInd w:val="0"/>
              <w:jc w:val="both"/>
              <w:outlineLvl w:val="1"/>
              <w:rPr>
                <w:sz w:val="28"/>
                <w:szCs w:val="28"/>
              </w:rPr>
            </w:pPr>
          </w:p>
        </w:tc>
        <w:tc>
          <w:tcPr>
            <w:tcW w:w="6940" w:type="dxa"/>
          </w:tcPr>
          <w:p w:rsidR="00DA7629" w:rsidRDefault="00DA7629" w:rsidP="00D967EA">
            <w:pPr>
              <w:widowControl w:val="0"/>
              <w:autoSpaceDE w:val="0"/>
              <w:autoSpaceDN w:val="0"/>
              <w:jc w:val="both"/>
              <w:rPr>
                <w:sz w:val="28"/>
                <w:szCs w:val="28"/>
              </w:rPr>
            </w:pPr>
            <w:r w:rsidRPr="00D10213">
              <w:rPr>
                <w:sz w:val="28"/>
                <w:szCs w:val="28"/>
              </w:rPr>
              <w:t>Порядок</w:t>
            </w:r>
            <w:r>
              <w:rPr>
                <w:sz w:val="28"/>
                <w:szCs w:val="28"/>
              </w:rPr>
              <w:t xml:space="preserve"> </w:t>
            </w:r>
            <w:r w:rsidRPr="00D10213">
              <w:rPr>
                <w:sz w:val="28"/>
                <w:szCs w:val="28"/>
              </w:rPr>
              <w:t>осуществления внутреннего финансового контроля</w:t>
            </w:r>
            <w:r>
              <w:rPr>
                <w:sz w:val="28"/>
                <w:szCs w:val="28"/>
              </w:rPr>
              <w:t xml:space="preserve"> </w:t>
            </w:r>
            <w:r w:rsidRPr="00D10213">
              <w:rPr>
                <w:sz w:val="28"/>
                <w:szCs w:val="28"/>
              </w:rPr>
              <w:t>в администрации Новоалександровского городского округа Ставропольского края</w:t>
            </w:r>
          </w:p>
          <w:p w:rsidR="00DA7629" w:rsidRDefault="00DA7629" w:rsidP="00D967EA">
            <w:pPr>
              <w:autoSpaceDE w:val="0"/>
              <w:autoSpaceDN w:val="0"/>
              <w:adjustRightInd w:val="0"/>
              <w:jc w:val="both"/>
              <w:outlineLvl w:val="1"/>
              <w:rPr>
                <w:sz w:val="28"/>
                <w:szCs w:val="28"/>
              </w:rPr>
            </w:pPr>
          </w:p>
        </w:tc>
      </w:tr>
      <w:tr w:rsidR="00DA7629" w:rsidTr="00DA7629">
        <w:tc>
          <w:tcPr>
            <w:tcW w:w="2405" w:type="dxa"/>
          </w:tcPr>
          <w:p w:rsidR="00DA7629" w:rsidRPr="00D10213" w:rsidRDefault="00DA7629" w:rsidP="00D967EA">
            <w:pPr>
              <w:autoSpaceDE w:val="0"/>
              <w:autoSpaceDN w:val="0"/>
              <w:adjustRightInd w:val="0"/>
              <w:jc w:val="both"/>
              <w:rPr>
                <w:sz w:val="28"/>
                <w:szCs w:val="28"/>
              </w:rPr>
            </w:pPr>
            <w:r w:rsidRPr="00D10213">
              <w:rPr>
                <w:sz w:val="28"/>
                <w:szCs w:val="28"/>
              </w:rPr>
              <w:t>Приложение 6</w:t>
            </w:r>
          </w:p>
          <w:p w:rsidR="00DA7629" w:rsidRDefault="00DA7629" w:rsidP="00D967EA">
            <w:pPr>
              <w:autoSpaceDE w:val="0"/>
              <w:autoSpaceDN w:val="0"/>
              <w:adjustRightInd w:val="0"/>
              <w:jc w:val="both"/>
              <w:outlineLvl w:val="1"/>
              <w:rPr>
                <w:sz w:val="28"/>
                <w:szCs w:val="28"/>
              </w:rPr>
            </w:pPr>
          </w:p>
        </w:tc>
        <w:tc>
          <w:tcPr>
            <w:tcW w:w="6940" w:type="dxa"/>
          </w:tcPr>
          <w:p w:rsidR="00DA7629" w:rsidRPr="00D10213" w:rsidRDefault="00DA7629" w:rsidP="00D967EA">
            <w:pPr>
              <w:autoSpaceDE w:val="0"/>
              <w:autoSpaceDN w:val="0"/>
              <w:adjustRightInd w:val="0"/>
              <w:jc w:val="both"/>
              <w:outlineLvl w:val="0"/>
              <w:rPr>
                <w:sz w:val="28"/>
                <w:szCs w:val="28"/>
              </w:rPr>
            </w:pPr>
          </w:p>
          <w:p w:rsidR="00DA7629" w:rsidRPr="00D10213" w:rsidRDefault="00DA7629" w:rsidP="00D967EA">
            <w:pPr>
              <w:widowControl w:val="0"/>
              <w:autoSpaceDE w:val="0"/>
              <w:autoSpaceDN w:val="0"/>
              <w:jc w:val="both"/>
              <w:rPr>
                <w:sz w:val="28"/>
                <w:szCs w:val="28"/>
              </w:rPr>
            </w:pPr>
            <w:r w:rsidRPr="00D10213">
              <w:rPr>
                <w:sz w:val="28"/>
                <w:szCs w:val="28"/>
              </w:rPr>
              <w:t>Порядок</w:t>
            </w:r>
            <w:r>
              <w:rPr>
                <w:sz w:val="28"/>
                <w:szCs w:val="28"/>
              </w:rPr>
              <w:t xml:space="preserve"> </w:t>
            </w:r>
            <w:r w:rsidRPr="00D10213">
              <w:rPr>
                <w:sz w:val="28"/>
                <w:szCs w:val="28"/>
              </w:rPr>
              <w:t>осуществления внутреннего финансового аудита</w:t>
            </w:r>
            <w:r>
              <w:rPr>
                <w:sz w:val="28"/>
                <w:szCs w:val="28"/>
              </w:rPr>
              <w:t xml:space="preserve"> </w:t>
            </w:r>
            <w:r w:rsidRPr="00D10213">
              <w:rPr>
                <w:sz w:val="28"/>
                <w:szCs w:val="28"/>
              </w:rPr>
              <w:t>в администрации Новоалександровского городского округа Ставропольского края</w:t>
            </w:r>
          </w:p>
          <w:p w:rsidR="00DA7629" w:rsidRDefault="00DA7629" w:rsidP="00D967EA">
            <w:pPr>
              <w:autoSpaceDE w:val="0"/>
              <w:autoSpaceDN w:val="0"/>
              <w:adjustRightInd w:val="0"/>
              <w:jc w:val="both"/>
              <w:outlineLvl w:val="1"/>
              <w:rPr>
                <w:sz w:val="28"/>
                <w:szCs w:val="28"/>
              </w:rPr>
            </w:pPr>
          </w:p>
        </w:tc>
      </w:tr>
      <w:tr w:rsidR="00DA7629" w:rsidTr="00DA7629">
        <w:tc>
          <w:tcPr>
            <w:tcW w:w="2405" w:type="dxa"/>
          </w:tcPr>
          <w:p w:rsidR="00DA7629" w:rsidRPr="00D10213" w:rsidRDefault="00DA7629" w:rsidP="00D967EA">
            <w:pPr>
              <w:autoSpaceDE w:val="0"/>
              <w:autoSpaceDN w:val="0"/>
              <w:adjustRightInd w:val="0"/>
              <w:jc w:val="both"/>
              <w:rPr>
                <w:sz w:val="28"/>
                <w:szCs w:val="28"/>
              </w:rPr>
            </w:pPr>
            <w:r w:rsidRPr="00D10213">
              <w:rPr>
                <w:sz w:val="28"/>
                <w:szCs w:val="28"/>
              </w:rPr>
              <w:t>Приложение 7</w:t>
            </w:r>
          </w:p>
          <w:p w:rsidR="00DA7629" w:rsidRDefault="00DA7629" w:rsidP="00D967EA">
            <w:pPr>
              <w:autoSpaceDE w:val="0"/>
              <w:autoSpaceDN w:val="0"/>
              <w:adjustRightInd w:val="0"/>
              <w:jc w:val="both"/>
              <w:outlineLvl w:val="1"/>
              <w:rPr>
                <w:sz w:val="28"/>
                <w:szCs w:val="28"/>
              </w:rPr>
            </w:pPr>
          </w:p>
        </w:tc>
        <w:tc>
          <w:tcPr>
            <w:tcW w:w="6940" w:type="dxa"/>
          </w:tcPr>
          <w:p w:rsidR="00DA7629" w:rsidRPr="00D10213" w:rsidRDefault="00DA7629" w:rsidP="00D967EA">
            <w:pPr>
              <w:autoSpaceDE w:val="0"/>
              <w:autoSpaceDN w:val="0"/>
              <w:adjustRightInd w:val="0"/>
              <w:jc w:val="both"/>
              <w:rPr>
                <w:sz w:val="28"/>
                <w:szCs w:val="28"/>
              </w:rPr>
            </w:pPr>
            <w:r w:rsidRPr="00D10213">
              <w:rPr>
                <w:bCs/>
                <w:sz w:val="28"/>
                <w:szCs w:val="28"/>
              </w:rPr>
              <w:t>Порядок отражения в бюджетном учете и бюджетной (финансовой) отчетности событий после отчетной даты</w:t>
            </w:r>
          </w:p>
          <w:p w:rsidR="00DA7629" w:rsidRDefault="00DA7629" w:rsidP="00D967EA">
            <w:pPr>
              <w:autoSpaceDE w:val="0"/>
              <w:autoSpaceDN w:val="0"/>
              <w:adjustRightInd w:val="0"/>
              <w:jc w:val="both"/>
              <w:outlineLvl w:val="1"/>
              <w:rPr>
                <w:sz w:val="28"/>
                <w:szCs w:val="28"/>
              </w:rPr>
            </w:pPr>
          </w:p>
        </w:tc>
      </w:tr>
      <w:tr w:rsidR="00DA7629" w:rsidTr="00D967EA">
        <w:tc>
          <w:tcPr>
            <w:tcW w:w="2405" w:type="dxa"/>
          </w:tcPr>
          <w:p w:rsidR="00DA7629" w:rsidRPr="00D10213" w:rsidRDefault="00DA7629" w:rsidP="00D967EA">
            <w:pPr>
              <w:autoSpaceDE w:val="0"/>
              <w:autoSpaceDN w:val="0"/>
              <w:adjustRightInd w:val="0"/>
              <w:jc w:val="both"/>
              <w:outlineLvl w:val="0"/>
              <w:rPr>
                <w:sz w:val="28"/>
                <w:szCs w:val="28"/>
              </w:rPr>
            </w:pPr>
            <w:r w:rsidRPr="00D10213">
              <w:rPr>
                <w:sz w:val="28"/>
                <w:szCs w:val="28"/>
              </w:rPr>
              <w:t>Приложение N 8</w:t>
            </w:r>
          </w:p>
          <w:p w:rsidR="00DA7629" w:rsidRPr="00D10213" w:rsidRDefault="00DA7629" w:rsidP="00D967EA">
            <w:pPr>
              <w:autoSpaceDE w:val="0"/>
              <w:autoSpaceDN w:val="0"/>
              <w:adjustRightInd w:val="0"/>
              <w:jc w:val="both"/>
              <w:rPr>
                <w:sz w:val="28"/>
                <w:szCs w:val="28"/>
              </w:rPr>
            </w:pPr>
          </w:p>
        </w:tc>
        <w:tc>
          <w:tcPr>
            <w:tcW w:w="6940" w:type="dxa"/>
          </w:tcPr>
          <w:p w:rsidR="00DA7629" w:rsidRDefault="00DA7629" w:rsidP="00D967EA">
            <w:pPr>
              <w:autoSpaceDE w:val="0"/>
              <w:autoSpaceDN w:val="0"/>
              <w:adjustRightInd w:val="0"/>
              <w:jc w:val="both"/>
            </w:pPr>
            <w:r w:rsidRPr="00D10213">
              <w:rPr>
                <w:bCs/>
                <w:sz w:val="28"/>
                <w:szCs w:val="28"/>
              </w:rPr>
              <w:t>Порядок формирования и использования</w:t>
            </w:r>
            <w:r>
              <w:rPr>
                <w:bCs/>
                <w:sz w:val="28"/>
                <w:szCs w:val="28"/>
              </w:rPr>
              <w:t xml:space="preserve"> </w:t>
            </w:r>
            <w:r w:rsidRPr="00D10213">
              <w:rPr>
                <w:bCs/>
                <w:sz w:val="28"/>
                <w:szCs w:val="28"/>
              </w:rPr>
              <w:t>резервов предстоящих расходов</w:t>
            </w:r>
          </w:p>
          <w:p w:rsidR="00DA7629" w:rsidRDefault="00DA7629" w:rsidP="00D967EA">
            <w:pPr>
              <w:autoSpaceDE w:val="0"/>
              <w:autoSpaceDN w:val="0"/>
              <w:adjustRightInd w:val="0"/>
              <w:jc w:val="both"/>
              <w:outlineLvl w:val="1"/>
              <w:rPr>
                <w:sz w:val="28"/>
                <w:szCs w:val="28"/>
              </w:rPr>
            </w:pPr>
          </w:p>
        </w:tc>
      </w:tr>
    </w:tbl>
    <w:p w:rsidR="00DA7629" w:rsidRDefault="00DA7629" w:rsidP="00DA7629">
      <w:pPr>
        <w:pStyle w:val="ConsPlusNormal"/>
        <w:widowControl/>
        <w:ind w:firstLine="0"/>
        <w:jc w:val="right"/>
        <w:outlineLvl w:val="1"/>
        <w:rPr>
          <w:rFonts w:ascii="Times New Roman" w:hAnsi="Times New Roman" w:cs="Times New Roman"/>
          <w:sz w:val="28"/>
          <w:szCs w:val="28"/>
        </w:rPr>
      </w:pPr>
    </w:p>
    <w:sectPr w:rsidR="00DA7629" w:rsidSect="00DD5916">
      <w:pgSz w:w="11905" w:h="16838"/>
      <w:pgMar w:top="1134" w:right="850" w:bottom="1134" w:left="1701"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8"/>
    <w:multiLevelType w:val="singleLevel"/>
    <w:tmpl w:val="00000008"/>
    <w:name w:val="WW8Num8"/>
    <w:lvl w:ilvl="0">
      <w:start w:val="1"/>
      <w:numFmt w:val="decimal"/>
      <w:lvlText w:val="%1)"/>
      <w:lvlJc w:val="left"/>
      <w:pPr>
        <w:tabs>
          <w:tab w:val="num" w:pos="208"/>
        </w:tabs>
        <w:ind w:left="928" w:hanging="360"/>
      </w:pPr>
    </w:lvl>
  </w:abstractNum>
  <w:abstractNum w:abstractNumId="2"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C"/>
    <w:multiLevelType w:val="multilevel"/>
    <w:tmpl w:val="0000000C"/>
    <w:lvl w:ilvl="0">
      <w:start w:val="1"/>
      <w:numFmt w:val="bullet"/>
      <w:lvlText w:val=""/>
      <w:lvlJc w:val="left"/>
      <w:pPr>
        <w:tabs>
          <w:tab w:val="num" w:pos="786"/>
        </w:tabs>
        <w:ind w:left="786" w:hanging="360"/>
      </w:pPr>
      <w:rPr>
        <w:rFonts w:ascii="Symbol" w:hAnsi="Symbol" w:cs="OpenSymbol"/>
      </w:rPr>
    </w:lvl>
    <w:lvl w:ilvl="1">
      <w:start w:val="1"/>
      <w:numFmt w:val="bullet"/>
      <w:lvlText w:val=""/>
      <w:lvlJc w:val="left"/>
      <w:pPr>
        <w:tabs>
          <w:tab w:val="num" w:pos="1146"/>
        </w:tabs>
        <w:ind w:left="1146" w:hanging="360"/>
      </w:pPr>
      <w:rPr>
        <w:rFonts w:ascii="Symbol" w:hAnsi="Symbol" w:cs="OpenSymbol"/>
      </w:rPr>
    </w:lvl>
    <w:lvl w:ilvl="2">
      <w:start w:val="1"/>
      <w:numFmt w:val="bullet"/>
      <w:lvlText w:val=""/>
      <w:lvlJc w:val="left"/>
      <w:pPr>
        <w:tabs>
          <w:tab w:val="num" w:pos="1506"/>
        </w:tabs>
        <w:ind w:left="1506" w:hanging="360"/>
      </w:pPr>
      <w:rPr>
        <w:rFonts w:ascii="Symbol" w:hAnsi="Symbol" w:cs="OpenSymbol"/>
      </w:rPr>
    </w:lvl>
    <w:lvl w:ilvl="3">
      <w:start w:val="1"/>
      <w:numFmt w:val="bullet"/>
      <w:lvlText w:val=""/>
      <w:lvlJc w:val="left"/>
      <w:pPr>
        <w:tabs>
          <w:tab w:val="num" w:pos="1866"/>
        </w:tabs>
        <w:ind w:left="1866" w:hanging="360"/>
      </w:pPr>
      <w:rPr>
        <w:rFonts w:ascii="Symbol" w:hAnsi="Symbol" w:cs="OpenSymbol"/>
      </w:rPr>
    </w:lvl>
    <w:lvl w:ilvl="4">
      <w:start w:val="1"/>
      <w:numFmt w:val="bullet"/>
      <w:lvlText w:val=""/>
      <w:lvlJc w:val="left"/>
      <w:pPr>
        <w:tabs>
          <w:tab w:val="num" w:pos="2226"/>
        </w:tabs>
        <w:ind w:left="2226" w:hanging="360"/>
      </w:pPr>
      <w:rPr>
        <w:rFonts w:ascii="Symbol" w:hAnsi="Symbol" w:cs="OpenSymbol"/>
      </w:rPr>
    </w:lvl>
    <w:lvl w:ilvl="5">
      <w:start w:val="1"/>
      <w:numFmt w:val="bullet"/>
      <w:lvlText w:val=""/>
      <w:lvlJc w:val="left"/>
      <w:pPr>
        <w:tabs>
          <w:tab w:val="num" w:pos="2586"/>
        </w:tabs>
        <w:ind w:left="2586" w:hanging="360"/>
      </w:pPr>
      <w:rPr>
        <w:rFonts w:ascii="Symbol" w:hAnsi="Symbol" w:cs="OpenSymbol"/>
      </w:rPr>
    </w:lvl>
    <w:lvl w:ilvl="6">
      <w:start w:val="1"/>
      <w:numFmt w:val="bullet"/>
      <w:lvlText w:val=""/>
      <w:lvlJc w:val="left"/>
      <w:pPr>
        <w:tabs>
          <w:tab w:val="num" w:pos="2946"/>
        </w:tabs>
        <w:ind w:left="2946" w:hanging="360"/>
      </w:pPr>
      <w:rPr>
        <w:rFonts w:ascii="Symbol" w:hAnsi="Symbol" w:cs="OpenSymbol"/>
      </w:rPr>
    </w:lvl>
    <w:lvl w:ilvl="7">
      <w:start w:val="1"/>
      <w:numFmt w:val="bullet"/>
      <w:lvlText w:val=""/>
      <w:lvlJc w:val="left"/>
      <w:pPr>
        <w:tabs>
          <w:tab w:val="num" w:pos="3306"/>
        </w:tabs>
        <w:ind w:left="3306" w:hanging="360"/>
      </w:pPr>
      <w:rPr>
        <w:rFonts w:ascii="Symbol" w:hAnsi="Symbol" w:cs="OpenSymbol"/>
      </w:rPr>
    </w:lvl>
    <w:lvl w:ilvl="8">
      <w:start w:val="1"/>
      <w:numFmt w:val="bullet"/>
      <w:lvlText w:val=""/>
      <w:lvlJc w:val="left"/>
      <w:pPr>
        <w:tabs>
          <w:tab w:val="num" w:pos="3666"/>
        </w:tabs>
        <w:ind w:left="3666" w:hanging="360"/>
      </w:pPr>
      <w:rPr>
        <w:rFonts w:ascii="Symbol" w:hAnsi="Symbol" w:cs="OpenSymbol"/>
      </w:rPr>
    </w:lvl>
  </w:abstractNum>
  <w:abstractNum w:abstractNumId="4"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59A190E"/>
    <w:multiLevelType w:val="hybridMultilevel"/>
    <w:tmpl w:val="40D213E0"/>
    <w:lvl w:ilvl="0" w:tplc="0284C6F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E4B5D51"/>
    <w:multiLevelType w:val="hybridMultilevel"/>
    <w:tmpl w:val="50EE441A"/>
    <w:lvl w:ilvl="0" w:tplc="04190011">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36105012"/>
    <w:multiLevelType w:val="hybridMultilevel"/>
    <w:tmpl w:val="13D0622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D2B1ED6"/>
    <w:multiLevelType w:val="hybridMultilevel"/>
    <w:tmpl w:val="53BE064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43824FD"/>
    <w:multiLevelType w:val="hybridMultilevel"/>
    <w:tmpl w:val="A1F8525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B263A4"/>
    <w:multiLevelType w:val="hybridMultilevel"/>
    <w:tmpl w:val="77904B88"/>
    <w:lvl w:ilvl="0" w:tplc="7D06E5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3CB3722"/>
    <w:multiLevelType w:val="hybridMultilevel"/>
    <w:tmpl w:val="9C8403C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9007B99"/>
    <w:multiLevelType w:val="hybridMultilevel"/>
    <w:tmpl w:val="0C3A5F3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09E283A"/>
    <w:multiLevelType w:val="hybridMultilevel"/>
    <w:tmpl w:val="D9D67AB2"/>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17" w15:restartNumberingAfterBreak="0">
    <w:nsid w:val="76C9567B"/>
    <w:multiLevelType w:val="hybridMultilevel"/>
    <w:tmpl w:val="01F8FB58"/>
    <w:lvl w:ilvl="0" w:tplc="04190013">
      <w:start w:val="1"/>
      <w:numFmt w:val="upperRoman"/>
      <w:lvlText w:val="%1."/>
      <w:lvlJc w:val="right"/>
      <w:pPr>
        <w:ind w:left="1639" w:hanging="360"/>
      </w:pPr>
    </w:lvl>
    <w:lvl w:ilvl="1" w:tplc="04190019" w:tentative="1">
      <w:start w:val="1"/>
      <w:numFmt w:val="lowerLetter"/>
      <w:lvlText w:val="%2."/>
      <w:lvlJc w:val="left"/>
      <w:pPr>
        <w:ind w:left="2359" w:hanging="360"/>
      </w:pPr>
    </w:lvl>
    <w:lvl w:ilvl="2" w:tplc="0419001B" w:tentative="1">
      <w:start w:val="1"/>
      <w:numFmt w:val="lowerRoman"/>
      <w:lvlText w:val="%3."/>
      <w:lvlJc w:val="right"/>
      <w:pPr>
        <w:ind w:left="3079" w:hanging="180"/>
      </w:pPr>
    </w:lvl>
    <w:lvl w:ilvl="3" w:tplc="0419000F" w:tentative="1">
      <w:start w:val="1"/>
      <w:numFmt w:val="decimal"/>
      <w:lvlText w:val="%4."/>
      <w:lvlJc w:val="left"/>
      <w:pPr>
        <w:ind w:left="3799" w:hanging="360"/>
      </w:pPr>
    </w:lvl>
    <w:lvl w:ilvl="4" w:tplc="04190019" w:tentative="1">
      <w:start w:val="1"/>
      <w:numFmt w:val="lowerLetter"/>
      <w:lvlText w:val="%5."/>
      <w:lvlJc w:val="left"/>
      <w:pPr>
        <w:ind w:left="4519" w:hanging="360"/>
      </w:pPr>
    </w:lvl>
    <w:lvl w:ilvl="5" w:tplc="0419001B" w:tentative="1">
      <w:start w:val="1"/>
      <w:numFmt w:val="lowerRoman"/>
      <w:lvlText w:val="%6."/>
      <w:lvlJc w:val="right"/>
      <w:pPr>
        <w:ind w:left="5239" w:hanging="180"/>
      </w:pPr>
    </w:lvl>
    <w:lvl w:ilvl="6" w:tplc="0419000F" w:tentative="1">
      <w:start w:val="1"/>
      <w:numFmt w:val="decimal"/>
      <w:lvlText w:val="%7."/>
      <w:lvlJc w:val="left"/>
      <w:pPr>
        <w:ind w:left="5959" w:hanging="360"/>
      </w:pPr>
    </w:lvl>
    <w:lvl w:ilvl="7" w:tplc="04190019" w:tentative="1">
      <w:start w:val="1"/>
      <w:numFmt w:val="lowerLetter"/>
      <w:lvlText w:val="%8."/>
      <w:lvlJc w:val="left"/>
      <w:pPr>
        <w:ind w:left="6679" w:hanging="360"/>
      </w:pPr>
    </w:lvl>
    <w:lvl w:ilvl="8" w:tplc="0419001B" w:tentative="1">
      <w:start w:val="1"/>
      <w:numFmt w:val="lowerRoman"/>
      <w:lvlText w:val="%9."/>
      <w:lvlJc w:val="right"/>
      <w:pPr>
        <w:ind w:left="7399" w:hanging="180"/>
      </w:pPr>
    </w:lvl>
  </w:abstractNum>
  <w:abstractNum w:abstractNumId="18" w15:restartNumberingAfterBreak="0">
    <w:nsid w:val="78301A6F"/>
    <w:multiLevelType w:val="hybridMultilevel"/>
    <w:tmpl w:val="7A4ACD9E"/>
    <w:lvl w:ilvl="0" w:tplc="A80E9A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8715C7C"/>
    <w:multiLevelType w:val="hybridMultilevel"/>
    <w:tmpl w:val="E740064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0"/>
  </w:num>
  <w:num w:numId="3">
    <w:abstractNumId w:val="1"/>
  </w:num>
  <w:num w:numId="4">
    <w:abstractNumId w:val="2"/>
  </w:num>
  <w:num w:numId="5">
    <w:abstractNumId w:val="3"/>
  </w:num>
  <w:num w:numId="6">
    <w:abstractNumId w:val="4"/>
  </w:num>
  <w:num w:numId="7">
    <w:abstractNumId w:val="6"/>
  </w:num>
  <w:num w:numId="8">
    <w:abstractNumId w:val="5"/>
  </w:num>
  <w:num w:numId="9">
    <w:abstractNumId w:val="7"/>
  </w:num>
  <w:num w:numId="10">
    <w:abstractNumId w:val="13"/>
  </w:num>
  <w:num w:numId="11">
    <w:abstractNumId w:val="9"/>
  </w:num>
  <w:num w:numId="12">
    <w:abstractNumId w:val="14"/>
  </w:num>
  <w:num w:numId="13">
    <w:abstractNumId w:val="10"/>
  </w:num>
  <w:num w:numId="14">
    <w:abstractNumId w:val="11"/>
  </w:num>
  <w:num w:numId="15">
    <w:abstractNumId w:val="19"/>
  </w:num>
  <w:num w:numId="16">
    <w:abstractNumId w:val="15"/>
  </w:num>
  <w:num w:numId="17">
    <w:abstractNumId w:val="8"/>
  </w:num>
  <w:num w:numId="18">
    <w:abstractNumId w:val="12"/>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13D"/>
    <w:rsid w:val="0000304C"/>
    <w:rsid w:val="000062B2"/>
    <w:rsid w:val="00007A39"/>
    <w:rsid w:val="00023F0B"/>
    <w:rsid w:val="00025F5E"/>
    <w:rsid w:val="000342DE"/>
    <w:rsid w:val="00035E65"/>
    <w:rsid w:val="00041F72"/>
    <w:rsid w:val="00042156"/>
    <w:rsid w:val="00042FA8"/>
    <w:rsid w:val="00050035"/>
    <w:rsid w:val="00052D8F"/>
    <w:rsid w:val="00053BA4"/>
    <w:rsid w:val="000573C9"/>
    <w:rsid w:val="00057EAC"/>
    <w:rsid w:val="00061064"/>
    <w:rsid w:val="000646BF"/>
    <w:rsid w:val="00085692"/>
    <w:rsid w:val="000871D5"/>
    <w:rsid w:val="00091B8B"/>
    <w:rsid w:val="000955D8"/>
    <w:rsid w:val="000B29A2"/>
    <w:rsid w:val="000B4967"/>
    <w:rsid w:val="000C7891"/>
    <w:rsid w:val="000D632C"/>
    <w:rsid w:val="000D7EDF"/>
    <w:rsid w:val="000F5924"/>
    <w:rsid w:val="00102E32"/>
    <w:rsid w:val="00121414"/>
    <w:rsid w:val="00127557"/>
    <w:rsid w:val="0013027D"/>
    <w:rsid w:val="00144360"/>
    <w:rsid w:val="00146785"/>
    <w:rsid w:val="001565E1"/>
    <w:rsid w:val="00163310"/>
    <w:rsid w:val="00183C35"/>
    <w:rsid w:val="00187A9B"/>
    <w:rsid w:val="00191CB5"/>
    <w:rsid w:val="00196375"/>
    <w:rsid w:val="001A144C"/>
    <w:rsid w:val="001A1867"/>
    <w:rsid w:val="001A3404"/>
    <w:rsid w:val="001B554C"/>
    <w:rsid w:val="001D0B57"/>
    <w:rsid w:val="001E1AAB"/>
    <w:rsid w:val="001E72C5"/>
    <w:rsid w:val="002129CE"/>
    <w:rsid w:val="00217207"/>
    <w:rsid w:val="00220456"/>
    <w:rsid w:val="00223754"/>
    <w:rsid w:val="00225785"/>
    <w:rsid w:val="0023356C"/>
    <w:rsid w:val="002444A1"/>
    <w:rsid w:val="002473ED"/>
    <w:rsid w:val="00250893"/>
    <w:rsid w:val="00260B32"/>
    <w:rsid w:val="00262947"/>
    <w:rsid w:val="002664D7"/>
    <w:rsid w:val="00266E7D"/>
    <w:rsid w:val="00272F7E"/>
    <w:rsid w:val="00273751"/>
    <w:rsid w:val="002851B3"/>
    <w:rsid w:val="00287E20"/>
    <w:rsid w:val="002A1702"/>
    <w:rsid w:val="002A2BF8"/>
    <w:rsid w:val="002B0278"/>
    <w:rsid w:val="002B6FC6"/>
    <w:rsid w:val="002C3EA8"/>
    <w:rsid w:val="002C4600"/>
    <w:rsid w:val="002C52DB"/>
    <w:rsid w:val="002C7FAC"/>
    <w:rsid w:val="002D3522"/>
    <w:rsid w:val="002D4C8D"/>
    <w:rsid w:val="002D7FF3"/>
    <w:rsid w:val="002E4311"/>
    <w:rsid w:val="002E6422"/>
    <w:rsid w:val="002E7898"/>
    <w:rsid w:val="002F7926"/>
    <w:rsid w:val="00305A6F"/>
    <w:rsid w:val="00307AC2"/>
    <w:rsid w:val="00310180"/>
    <w:rsid w:val="00311C4E"/>
    <w:rsid w:val="00313E38"/>
    <w:rsid w:val="0032118D"/>
    <w:rsid w:val="00331998"/>
    <w:rsid w:val="0034175E"/>
    <w:rsid w:val="00344283"/>
    <w:rsid w:val="00344DF2"/>
    <w:rsid w:val="00345644"/>
    <w:rsid w:val="00346A7C"/>
    <w:rsid w:val="0035149F"/>
    <w:rsid w:val="0035184E"/>
    <w:rsid w:val="00354C43"/>
    <w:rsid w:val="003636B2"/>
    <w:rsid w:val="003766DA"/>
    <w:rsid w:val="00380A10"/>
    <w:rsid w:val="003844FC"/>
    <w:rsid w:val="003A294D"/>
    <w:rsid w:val="003A3230"/>
    <w:rsid w:val="003B1B42"/>
    <w:rsid w:val="003B43E6"/>
    <w:rsid w:val="003C05B3"/>
    <w:rsid w:val="003C1588"/>
    <w:rsid w:val="003C497D"/>
    <w:rsid w:val="003C79CF"/>
    <w:rsid w:val="003D6EAC"/>
    <w:rsid w:val="003E33E5"/>
    <w:rsid w:val="003E48DC"/>
    <w:rsid w:val="003E4A8C"/>
    <w:rsid w:val="003F4214"/>
    <w:rsid w:val="003F4835"/>
    <w:rsid w:val="003F73E5"/>
    <w:rsid w:val="00406172"/>
    <w:rsid w:val="00413039"/>
    <w:rsid w:val="00417AA9"/>
    <w:rsid w:val="0042111C"/>
    <w:rsid w:val="00422AD1"/>
    <w:rsid w:val="004240FF"/>
    <w:rsid w:val="00427C58"/>
    <w:rsid w:val="0043526B"/>
    <w:rsid w:val="0043681C"/>
    <w:rsid w:val="00445D8D"/>
    <w:rsid w:val="00446539"/>
    <w:rsid w:val="00447B08"/>
    <w:rsid w:val="00453B74"/>
    <w:rsid w:val="00455687"/>
    <w:rsid w:val="0046064E"/>
    <w:rsid w:val="00471C9E"/>
    <w:rsid w:val="00474BAC"/>
    <w:rsid w:val="00481692"/>
    <w:rsid w:val="00485876"/>
    <w:rsid w:val="004A60FE"/>
    <w:rsid w:val="004B00E3"/>
    <w:rsid w:val="004B719F"/>
    <w:rsid w:val="004C14A9"/>
    <w:rsid w:val="004C6B6A"/>
    <w:rsid w:val="004D1272"/>
    <w:rsid w:val="004D62C2"/>
    <w:rsid w:val="004E0BFA"/>
    <w:rsid w:val="004E1110"/>
    <w:rsid w:val="004E2D5F"/>
    <w:rsid w:val="004E310A"/>
    <w:rsid w:val="004F10EE"/>
    <w:rsid w:val="004F2740"/>
    <w:rsid w:val="004F29C0"/>
    <w:rsid w:val="004F567A"/>
    <w:rsid w:val="004F7861"/>
    <w:rsid w:val="004F7BEB"/>
    <w:rsid w:val="00506801"/>
    <w:rsid w:val="005164F5"/>
    <w:rsid w:val="005204E5"/>
    <w:rsid w:val="005359F7"/>
    <w:rsid w:val="00543855"/>
    <w:rsid w:val="0054556B"/>
    <w:rsid w:val="00565332"/>
    <w:rsid w:val="00581B62"/>
    <w:rsid w:val="0058486F"/>
    <w:rsid w:val="00584F48"/>
    <w:rsid w:val="005905F0"/>
    <w:rsid w:val="00591170"/>
    <w:rsid w:val="00597518"/>
    <w:rsid w:val="005D7131"/>
    <w:rsid w:val="005E417A"/>
    <w:rsid w:val="005E7844"/>
    <w:rsid w:val="005F16F9"/>
    <w:rsid w:val="005F7548"/>
    <w:rsid w:val="00603B72"/>
    <w:rsid w:val="00606B91"/>
    <w:rsid w:val="00607B4A"/>
    <w:rsid w:val="00613DFC"/>
    <w:rsid w:val="00614EA3"/>
    <w:rsid w:val="00616868"/>
    <w:rsid w:val="00622312"/>
    <w:rsid w:val="006224A4"/>
    <w:rsid w:val="0062313D"/>
    <w:rsid w:val="006261E8"/>
    <w:rsid w:val="006308C8"/>
    <w:rsid w:val="00634235"/>
    <w:rsid w:val="00644137"/>
    <w:rsid w:val="00667966"/>
    <w:rsid w:val="00673FE4"/>
    <w:rsid w:val="006765AB"/>
    <w:rsid w:val="006825F8"/>
    <w:rsid w:val="00683F77"/>
    <w:rsid w:val="0068501F"/>
    <w:rsid w:val="0069109B"/>
    <w:rsid w:val="00694EE2"/>
    <w:rsid w:val="006B0774"/>
    <w:rsid w:val="006B1DE1"/>
    <w:rsid w:val="006B21EE"/>
    <w:rsid w:val="006B4C61"/>
    <w:rsid w:val="006B4D19"/>
    <w:rsid w:val="006C3F94"/>
    <w:rsid w:val="006D0EAD"/>
    <w:rsid w:val="006D5968"/>
    <w:rsid w:val="006E2AA6"/>
    <w:rsid w:val="006E4673"/>
    <w:rsid w:val="007068D1"/>
    <w:rsid w:val="0071096F"/>
    <w:rsid w:val="00711CF9"/>
    <w:rsid w:val="00712E98"/>
    <w:rsid w:val="00727F9A"/>
    <w:rsid w:val="00732C32"/>
    <w:rsid w:val="00744429"/>
    <w:rsid w:val="00744835"/>
    <w:rsid w:val="00744CDC"/>
    <w:rsid w:val="00747FF8"/>
    <w:rsid w:val="00750086"/>
    <w:rsid w:val="007539CC"/>
    <w:rsid w:val="007579D2"/>
    <w:rsid w:val="0076258F"/>
    <w:rsid w:val="0076638D"/>
    <w:rsid w:val="00770C16"/>
    <w:rsid w:val="00771E52"/>
    <w:rsid w:val="007734BA"/>
    <w:rsid w:val="00775BE7"/>
    <w:rsid w:val="00780E63"/>
    <w:rsid w:val="0078427E"/>
    <w:rsid w:val="0078452B"/>
    <w:rsid w:val="0079074C"/>
    <w:rsid w:val="0079338C"/>
    <w:rsid w:val="007A3FBB"/>
    <w:rsid w:val="007B4E0F"/>
    <w:rsid w:val="007E6966"/>
    <w:rsid w:val="00801103"/>
    <w:rsid w:val="0080429D"/>
    <w:rsid w:val="00806A6C"/>
    <w:rsid w:val="00816254"/>
    <w:rsid w:val="00816F1A"/>
    <w:rsid w:val="00820552"/>
    <w:rsid w:val="008242B4"/>
    <w:rsid w:val="00831B5F"/>
    <w:rsid w:val="00837309"/>
    <w:rsid w:val="008376F6"/>
    <w:rsid w:val="00857744"/>
    <w:rsid w:val="008644F4"/>
    <w:rsid w:val="00874DAE"/>
    <w:rsid w:val="00883979"/>
    <w:rsid w:val="00896E45"/>
    <w:rsid w:val="008A15FF"/>
    <w:rsid w:val="008A37F7"/>
    <w:rsid w:val="008A63DA"/>
    <w:rsid w:val="008B07C5"/>
    <w:rsid w:val="008B3C0E"/>
    <w:rsid w:val="008B3CD3"/>
    <w:rsid w:val="008B49E2"/>
    <w:rsid w:val="008C7653"/>
    <w:rsid w:val="008D25C1"/>
    <w:rsid w:val="008D7BDB"/>
    <w:rsid w:val="008F02E3"/>
    <w:rsid w:val="008F3A57"/>
    <w:rsid w:val="0090375F"/>
    <w:rsid w:val="00903BF8"/>
    <w:rsid w:val="00912263"/>
    <w:rsid w:val="009252D6"/>
    <w:rsid w:val="009274AB"/>
    <w:rsid w:val="0093784D"/>
    <w:rsid w:val="00941895"/>
    <w:rsid w:val="009546A5"/>
    <w:rsid w:val="00960729"/>
    <w:rsid w:val="00964634"/>
    <w:rsid w:val="00970946"/>
    <w:rsid w:val="00993EF8"/>
    <w:rsid w:val="009978D0"/>
    <w:rsid w:val="009C16B7"/>
    <w:rsid w:val="009D271C"/>
    <w:rsid w:val="009D3850"/>
    <w:rsid w:val="009E3F7C"/>
    <w:rsid w:val="009E47A4"/>
    <w:rsid w:val="009F604E"/>
    <w:rsid w:val="00A00876"/>
    <w:rsid w:val="00A01C4A"/>
    <w:rsid w:val="00A140BF"/>
    <w:rsid w:val="00A140FC"/>
    <w:rsid w:val="00A14CA1"/>
    <w:rsid w:val="00A15AD7"/>
    <w:rsid w:val="00A15E7D"/>
    <w:rsid w:val="00A41AE3"/>
    <w:rsid w:val="00A63EBD"/>
    <w:rsid w:val="00A6441B"/>
    <w:rsid w:val="00A648A9"/>
    <w:rsid w:val="00A65E6F"/>
    <w:rsid w:val="00A676F3"/>
    <w:rsid w:val="00A76E5B"/>
    <w:rsid w:val="00A76FC2"/>
    <w:rsid w:val="00A77200"/>
    <w:rsid w:val="00A8046C"/>
    <w:rsid w:val="00A83BC4"/>
    <w:rsid w:val="00A86528"/>
    <w:rsid w:val="00A8667D"/>
    <w:rsid w:val="00A913A1"/>
    <w:rsid w:val="00A91EE5"/>
    <w:rsid w:val="00A95FEF"/>
    <w:rsid w:val="00AA5776"/>
    <w:rsid w:val="00AA6D9A"/>
    <w:rsid w:val="00AC41B7"/>
    <w:rsid w:val="00AC4AE4"/>
    <w:rsid w:val="00AE1C4C"/>
    <w:rsid w:val="00AF3A63"/>
    <w:rsid w:val="00B10669"/>
    <w:rsid w:val="00B14FBC"/>
    <w:rsid w:val="00B22065"/>
    <w:rsid w:val="00B25C43"/>
    <w:rsid w:val="00B31228"/>
    <w:rsid w:val="00B334F6"/>
    <w:rsid w:val="00B37279"/>
    <w:rsid w:val="00B53103"/>
    <w:rsid w:val="00B5650E"/>
    <w:rsid w:val="00B61484"/>
    <w:rsid w:val="00B62CCF"/>
    <w:rsid w:val="00B67C1B"/>
    <w:rsid w:val="00B71BBE"/>
    <w:rsid w:val="00B74D5C"/>
    <w:rsid w:val="00B76002"/>
    <w:rsid w:val="00B8109F"/>
    <w:rsid w:val="00B85E51"/>
    <w:rsid w:val="00B94E15"/>
    <w:rsid w:val="00BA0ACB"/>
    <w:rsid w:val="00BA3B16"/>
    <w:rsid w:val="00BA687C"/>
    <w:rsid w:val="00BB11D7"/>
    <w:rsid w:val="00BB34DE"/>
    <w:rsid w:val="00BB58D8"/>
    <w:rsid w:val="00BB73F7"/>
    <w:rsid w:val="00BB7646"/>
    <w:rsid w:val="00BC0E5D"/>
    <w:rsid w:val="00BC283D"/>
    <w:rsid w:val="00BD58CA"/>
    <w:rsid w:val="00BD5994"/>
    <w:rsid w:val="00BE0918"/>
    <w:rsid w:val="00BE4F50"/>
    <w:rsid w:val="00BE612F"/>
    <w:rsid w:val="00BF0DCB"/>
    <w:rsid w:val="00BF50A4"/>
    <w:rsid w:val="00BF66F4"/>
    <w:rsid w:val="00C12ED2"/>
    <w:rsid w:val="00C1623B"/>
    <w:rsid w:val="00C20EEA"/>
    <w:rsid w:val="00C21224"/>
    <w:rsid w:val="00C232D8"/>
    <w:rsid w:val="00C25423"/>
    <w:rsid w:val="00C27B30"/>
    <w:rsid w:val="00C27B90"/>
    <w:rsid w:val="00C359C7"/>
    <w:rsid w:val="00C37EE3"/>
    <w:rsid w:val="00C434B6"/>
    <w:rsid w:val="00C505BB"/>
    <w:rsid w:val="00C60992"/>
    <w:rsid w:val="00C633FA"/>
    <w:rsid w:val="00C65CAB"/>
    <w:rsid w:val="00C77E84"/>
    <w:rsid w:val="00C8015C"/>
    <w:rsid w:val="00C8487E"/>
    <w:rsid w:val="00C85AFB"/>
    <w:rsid w:val="00C87579"/>
    <w:rsid w:val="00C95505"/>
    <w:rsid w:val="00CA668A"/>
    <w:rsid w:val="00CB167F"/>
    <w:rsid w:val="00CB2464"/>
    <w:rsid w:val="00CB3B07"/>
    <w:rsid w:val="00CB6E35"/>
    <w:rsid w:val="00CC7D20"/>
    <w:rsid w:val="00CD6018"/>
    <w:rsid w:val="00CE41D9"/>
    <w:rsid w:val="00CE58BC"/>
    <w:rsid w:val="00CE5A8F"/>
    <w:rsid w:val="00CE7253"/>
    <w:rsid w:val="00CF26FE"/>
    <w:rsid w:val="00D045CB"/>
    <w:rsid w:val="00D04EDA"/>
    <w:rsid w:val="00D05DEE"/>
    <w:rsid w:val="00D15812"/>
    <w:rsid w:val="00D2607A"/>
    <w:rsid w:val="00D34E59"/>
    <w:rsid w:val="00D423F6"/>
    <w:rsid w:val="00D50CDA"/>
    <w:rsid w:val="00D50CF4"/>
    <w:rsid w:val="00D52C5E"/>
    <w:rsid w:val="00D5440F"/>
    <w:rsid w:val="00D545DF"/>
    <w:rsid w:val="00D56406"/>
    <w:rsid w:val="00D70EDC"/>
    <w:rsid w:val="00D71AC7"/>
    <w:rsid w:val="00D8066B"/>
    <w:rsid w:val="00D86E70"/>
    <w:rsid w:val="00DA489F"/>
    <w:rsid w:val="00DA7629"/>
    <w:rsid w:val="00DB2C1F"/>
    <w:rsid w:val="00DB3B13"/>
    <w:rsid w:val="00DB5E55"/>
    <w:rsid w:val="00DB6D09"/>
    <w:rsid w:val="00DC2B9F"/>
    <w:rsid w:val="00DC6ECD"/>
    <w:rsid w:val="00DD380F"/>
    <w:rsid w:val="00DD5916"/>
    <w:rsid w:val="00DF50AD"/>
    <w:rsid w:val="00E02172"/>
    <w:rsid w:val="00E0258C"/>
    <w:rsid w:val="00E039F4"/>
    <w:rsid w:val="00E070EE"/>
    <w:rsid w:val="00E07DA9"/>
    <w:rsid w:val="00E12FDF"/>
    <w:rsid w:val="00E12FEC"/>
    <w:rsid w:val="00E209EB"/>
    <w:rsid w:val="00E23875"/>
    <w:rsid w:val="00E24F28"/>
    <w:rsid w:val="00E25709"/>
    <w:rsid w:val="00E32E22"/>
    <w:rsid w:val="00E40B42"/>
    <w:rsid w:val="00E5030A"/>
    <w:rsid w:val="00E60D88"/>
    <w:rsid w:val="00E633CB"/>
    <w:rsid w:val="00E778E1"/>
    <w:rsid w:val="00EA7EA9"/>
    <w:rsid w:val="00EC1D1D"/>
    <w:rsid w:val="00EC3FB6"/>
    <w:rsid w:val="00ED3F17"/>
    <w:rsid w:val="00ED4F5C"/>
    <w:rsid w:val="00EE3161"/>
    <w:rsid w:val="00EF2869"/>
    <w:rsid w:val="00EF612F"/>
    <w:rsid w:val="00EF7F66"/>
    <w:rsid w:val="00F22C3D"/>
    <w:rsid w:val="00F265C0"/>
    <w:rsid w:val="00F30479"/>
    <w:rsid w:val="00F35136"/>
    <w:rsid w:val="00F36CC2"/>
    <w:rsid w:val="00F415C1"/>
    <w:rsid w:val="00F51071"/>
    <w:rsid w:val="00F53C26"/>
    <w:rsid w:val="00F56E7A"/>
    <w:rsid w:val="00F6627D"/>
    <w:rsid w:val="00F67F79"/>
    <w:rsid w:val="00F73AD2"/>
    <w:rsid w:val="00F7503A"/>
    <w:rsid w:val="00F76A08"/>
    <w:rsid w:val="00F85BD7"/>
    <w:rsid w:val="00FA0DD0"/>
    <w:rsid w:val="00FA626D"/>
    <w:rsid w:val="00FA69C8"/>
    <w:rsid w:val="00FC1FE9"/>
    <w:rsid w:val="00FC79B1"/>
    <w:rsid w:val="00FC7DDF"/>
    <w:rsid w:val="00FD2ADA"/>
    <w:rsid w:val="00FD3EF7"/>
    <w:rsid w:val="00FF16CC"/>
    <w:rsid w:val="00FF6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DCF0B1-680F-4925-9D97-FBD910D8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5BB"/>
  </w:style>
  <w:style w:type="paragraph" w:styleId="2">
    <w:name w:val="heading 2"/>
    <w:basedOn w:val="a"/>
    <w:next w:val="a"/>
    <w:link w:val="20"/>
    <w:qFormat/>
    <w:rsid w:val="004D1272"/>
    <w:pPr>
      <w:keepNext/>
      <w:widowControl w:val="0"/>
      <w:spacing w:after="0" w:line="480" w:lineRule="auto"/>
      <w:jc w:val="center"/>
      <w:outlineLvl w:val="1"/>
    </w:pPr>
    <w:rPr>
      <w:rFonts w:ascii="Times New Roman" w:eastAsia="Times New Roman" w:hAnsi="Times New Roman" w:cs="Times New Roman"/>
      <w:i/>
      <w:sz w:val="28"/>
      <w:szCs w:val="20"/>
      <w:lang w:eastAsia="ru-RU"/>
    </w:rPr>
  </w:style>
  <w:style w:type="paragraph" w:styleId="5">
    <w:name w:val="heading 5"/>
    <w:basedOn w:val="a"/>
    <w:next w:val="a"/>
    <w:link w:val="50"/>
    <w:qFormat/>
    <w:rsid w:val="004D1272"/>
    <w:pPr>
      <w:keepNext/>
      <w:widowControl w:val="0"/>
      <w:autoSpaceDE w:val="0"/>
      <w:autoSpaceDN w:val="0"/>
      <w:adjustRightInd w:val="0"/>
      <w:spacing w:after="0" w:line="240" w:lineRule="auto"/>
      <w:outlineLvl w:val="4"/>
    </w:pPr>
    <w:rPr>
      <w:rFonts w:ascii="Times New Roman" w:eastAsia="Times New Roman" w:hAnsi="Times New Roman" w:cs="Times New Roman"/>
      <w:b/>
      <w:snapToGrid w:val="0"/>
      <w:color w:val="FF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2313D"/>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6231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2313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62313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rsid w:val="006231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2D7F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7FF3"/>
    <w:rPr>
      <w:rFonts w:ascii="Tahoma" w:hAnsi="Tahoma" w:cs="Tahoma"/>
      <w:sz w:val="16"/>
      <w:szCs w:val="16"/>
    </w:rPr>
  </w:style>
  <w:style w:type="character" w:customStyle="1" w:styleId="20">
    <w:name w:val="Заголовок 2 Знак"/>
    <w:basedOn w:val="a0"/>
    <w:link w:val="2"/>
    <w:rsid w:val="004D1272"/>
    <w:rPr>
      <w:rFonts w:ascii="Times New Roman" w:eastAsia="Times New Roman" w:hAnsi="Times New Roman" w:cs="Times New Roman"/>
      <w:i/>
      <w:sz w:val="28"/>
      <w:szCs w:val="20"/>
      <w:lang w:eastAsia="ru-RU"/>
    </w:rPr>
  </w:style>
  <w:style w:type="character" w:customStyle="1" w:styleId="50">
    <w:name w:val="Заголовок 5 Знак"/>
    <w:basedOn w:val="a0"/>
    <w:link w:val="5"/>
    <w:rsid w:val="004D1272"/>
    <w:rPr>
      <w:rFonts w:ascii="Times New Roman" w:eastAsia="Times New Roman" w:hAnsi="Times New Roman" w:cs="Times New Roman"/>
      <w:b/>
      <w:snapToGrid w:val="0"/>
      <w:color w:val="FF0000"/>
      <w:sz w:val="28"/>
      <w:szCs w:val="20"/>
      <w:lang w:eastAsia="ru-RU"/>
    </w:rPr>
  </w:style>
  <w:style w:type="table" w:styleId="a5">
    <w:name w:val="Table Grid"/>
    <w:basedOn w:val="a1"/>
    <w:uiPriority w:val="39"/>
    <w:rsid w:val="002E78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2E789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E789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2E789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List Paragraph"/>
    <w:basedOn w:val="a"/>
    <w:uiPriority w:val="34"/>
    <w:qFormat/>
    <w:rsid w:val="00042FA8"/>
    <w:pPr>
      <w:ind w:left="720"/>
      <w:contextualSpacing/>
    </w:pPr>
  </w:style>
  <w:style w:type="character" w:styleId="a7">
    <w:name w:val="Hyperlink"/>
    <w:basedOn w:val="a0"/>
    <w:uiPriority w:val="99"/>
    <w:unhideWhenUsed/>
    <w:rsid w:val="004E0BFA"/>
    <w:rPr>
      <w:rFonts w:cs="Times New Roman"/>
      <w:color w:val="0000FF"/>
      <w:u w:val="single"/>
    </w:rPr>
  </w:style>
  <w:style w:type="numbering" w:customStyle="1" w:styleId="1">
    <w:name w:val="Нет списка1"/>
    <w:next w:val="a2"/>
    <w:uiPriority w:val="99"/>
    <w:semiHidden/>
    <w:unhideWhenUsed/>
    <w:rsid w:val="00A41AE3"/>
  </w:style>
  <w:style w:type="paragraph" w:customStyle="1" w:styleId="s1">
    <w:name w:val="s_1"/>
    <w:basedOn w:val="a"/>
    <w:rsid w:val="00A41A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A41A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A41A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A41AE3"/>
    <w:rPr>
      <w:color w:val="800080"/>
      <w:u w:val="single"/>
    </w:rPr>
  </w:style>
  <w:style w:type="numbering" w:customStyle="1" w:styleId="21">
    <w:name w:val="Нет списка2"/>
    <w:next w:val="a2"/>
    <w:uiPriority w:val="99"/>
    <w:semiHidden/>
    <w:unhideWhenUsed/>
    <w:rsid w:val="00C37EE3"/>
  </w:style>
  <w:style w:type="paragraph" w:customStyle="1" w:styleId="ConsPlusTitlePage">
    <w:name w:val="ConsPlusTitlePage"/>
    <w:rsid w:val="00C37E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7E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7E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527594">
      <w:bodyDiv w:val="1"/>
      <w:marLeft w:val="0"/>
      <w:marRight w:val="0"/>
      <w:marTop w:val="0"/>
      <w:marBottom w:val="0"/>
      <w:divBdr>
        <w:top w:val="none" w:sz="0" w:space="0" w:color="auto"/>
        <w:left w:val="none" w:sz="0" w:space="0" w:color="auto"/>
        <w:bottom w:val="none" w:sz="0" w:space="0" w:color="auto"/>
        <w:right w:val="none" w:sz="0" w:space="0" w:color="auto"/>
      </w:divBdr>
    </w:div>
    <w:div w:id="762145534">
      <w:bodyDiv w:val="1"/>
      <w:marLeft w:val="0"/>
      <w:marRight w:val="0"/>
      <w:marTop w:val="0"/>
      <w:marBottom w:val="0"/>
      <w:divBdr>
        <w:top w:val="none" w:sz="0" w:space="0" w:color="auto"/>
        <w:left w:val="none" w:sz="0" w:space="0" w:color="auto"/>
        <w:bottom w:val="none" w:sz="0" w:space="0" w:color="auto"/>
        <w:right w:val="none" w:sz="0" w:space="0" w:color="auto"/>
      </w:divBdr>
    </w:div>
    <w:div w:id="211420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main?base=LAW;n=56307;fld=134;dst=100428" TargetMode="External"/><Relationship Id="rId117" Type="http://schemas.openxmlformats.org/officeDocument/2006/relationships/fontTable" Target="fontTable.xml"/><Relationship Id="rId21" Type="http://schemas.openxmlformats.org/officeDocument/2006/relationships/hyperlink" Target="http://demo.garant.ru/document?id=70003036&amp;sub=1005" TargetMode="External"/><Relationship Id="rId42" Type="http://schemas.openxmlformats.org/officeDocument/2006/relationships/hyperlink" Target="http://demo.garant.ru/document?id=12080849&amp;sub=2302" TargetMode="External"/><Relationship Id="rId47" Type="http://schemas.openxmlformats.org/officeDocument/2006/relationships/hyperlink" Target="consultantplus://offline/ref=7BACDE481A59FF3AEF1BDE5A6A0AD88494D00684C4E02EFA2334EEA6FA1E9F91B56257D23CC93707s3s3M" TargetMode="External"/><Relationship Id="rId63" Type="http://schemas.openxmlformats.org/officeDocument/2006/relationships/hyperlink" Target="http://demo.garant.ru/document?id=71489050&amp;sub=1010" TargetMode="External"/><Relationship Id="rId68" Type="http://schemas.openxmlformats.org/officeDocument/2006/relationships/hyperlink" Target="http://demo.garant.ru/document?id=12080849&amp;sub=2025" TargetMode="External"/><Relationship Id="rId84" Type="http://schemas.openxmlformats.org/officeDocument/2006/relationships/hyperlink" Target="http://demo.garant.ru/document?id=71489050&amp;sub=1036" TargetMode="External"/><Relationship Id="rId89" Type="http://schemas.openxmlformats.org/officeDocument/2006/relationships/hyperlink" Target="http://demo.garant.ru/document?id=12080849&amp;sub=27" TargetMode="External"/><Relationship Id="rId112" Type="http://schemas.openxmlformats.org/officeDocument/2006/relationships/hyperlink" Target="consultantplus://offline/ref=7EB67320359F3580E3B81E7E1A742A9ADD316CEA6757560D80B581E4505F693F41CEA79A371A2913B0CF00B4A7EE61ACB6D2460E5A2D4CB621RFF" TargetMode="External"/><Relationship Id="rId16" Type="http://schemas.openxmlformats.org/officeDocument/2006/relationships/hyperlink" Target="consultantplus://offline/main?base=RLAW077;n=34479;fld=134;dst=100563" TargetMode="External"/><Relationship Id="rId107" Type="http://schemas.openxmlformats.org/officeDocument/2006/relationships/hyperlink" Target="consultantplus://offline/ref=251EDC64DF8D307420C092A7C08B71FA7C9CD0769F4312961566B32FC535932220820B0A793CA5C6A4EAA919AA6D80958B63AAC0DFBBA65Au6OBF" TargetMode="External"/><Relationship Id="rId11" Type="http://schemas.openxmlformats.org/officeDocument/2006/relationships/hyperlink" Target="consultantplus://offline/main?base=RLAW077;n=34479;fld=134;dst=100211" TargetMode="External"/><Relationship Id="rId32" Type="http://schemas.openxmlformats.org/officeDocument/2006/relationships/hyperlink" Target="consultantplus://offline/main?base=LAW;n=56307;fld=134;dst=100428" TargetMode="External"/><Relationship Id="rId37" Type="http://schemas.openxmlformats.org/officeDocument/2006/relationships/hyperlink" Target="consultantplus://offline/main?base=RLAW077;n=34479;fld=134;dst=100405" TargetMode="External"/><Relationship Id="rId53" Type="http://schemas.openxmlformats.org/officeDocument/2006/relationships/hyperlink" Target="http://demo.garant.ru/document?id=71489050&amp;sub=2" TargetMode="External"/><Relationship Id="rId58" Type="http://schemas.openxmlformats.org/officeDocument/2006/relationships/hyperlink" Target="http://demo.garant.ru/document?id=12080849&amp;sub=2385" TargetMode="External"/><Relationship Id="rId74" Type="http://schemas.openxmlformats.org/officeDocument/2006/relationships/hyperlink" Target="http://demo.garant.ru/document?id=71489050&amp;sub=1027" TargetMode="External"/><Relationship Id="rId79" Type="http://schemas.openxmlformats.org/officeDocument/2006/relationships/hyperlink" Target="http://demo.garant.ru/document?id=71489050&amp;sub=1008" TargetMode="External"/><Relationship Id="rId102" Type="http://schemas.openxmlformats.org/officeDocument/2006/relationships/hyperlink" Target="consultantplus://offline/ref=315E154BBA96EE16D7EE9919A2BA11995C8480830C2E85CDA9FD01419C304CA2BCFA9AC6e7rAF" TargetMode="External"/><Relationship Id="rId5" Type="http://schemas.openxmlformats.org/officeDocument/2006/relationships/webSettings" Target="webSettings.xml"/><Relationship Id="rId90" Type="http://schemas.openxmlformats.org/officeDocument/2006/relationships/hyperlink" Target="http://demo.garant.ru/document?id=12080849&amp;sub=27" TargetMode="External"/><Relationship Id="rId95" Type="http://schemas.openxmlformats.org/officeDocument/2006/relationships/hyperlink" Target="http://demo.garant.ru/document?id=12080849&amp;sub=2106" TargetMode="External"/><Relationship Id="rId22" Type="http://schemas.openxmlformats.org/officeDocument/2006/relationships/hyperlink" Target="http://demo.garant.ru/document?id=71486636&amp;sub=1025" TargetMode="External"/><Relationship Id="rId27" Type="http://schemas.openxmlformats.org/officeDocument/2006/relationships/hyperlink" Target="consultantplus://offline/main?base=LAW;n=56307;fld=134;dst=100428" TargetMode="External"/><Relationship Id="rId43" Type="http://schemas.openxmlformats.org/officeDocument/2006/relationships/hyperlink" Target="consultantplus://offline/main?base=RLAW077;n=34479;fld=134;dst=100424" TargetMode="External"/><Relationship Id="rId48" Type="http://schemas.openxmlformats.org/officeDocument/2006/relationships/hyperlink" Target="consultantplus://offline/ref=7BACDE481A59FF3AEF1BDE5A6A0AD88494D00684C4E02EFA2334EEA6FA1E9F91B56257D23CC93703s3s1M" TargetMode="External"/><Relationship Id="rId64" Type="http://schemas.openxmlformats.org/officeDocument/2006/relationships/hyperlink" Target="http://demo.garant.ru/document?id=70851956&amp;sub=4010" TargetMode="External"/><Relationship Id="rId69" Type="http://schemas.openxmlformats.org/officeDocument/2006/relationships/hyperlink" Target="http://demo.garant.ru/document?id=12080849&amp;sub=2027" TargetMode="External"/><Relationship Id="rId113" Type="http://schemas.openxmlformats.org/officeDocument/2006/relationships/hyperlink" Target="consultantplus://offline/ref=AFA47D278D73A8C80E12D6B90627ABCDB4153BB23DE5B642FE4616B8C924945608219068227FC9EAC5B308A2451E4764BD69AFF3F4R9Q4F" TargetMode="External"/><Relationship Id="rId118" Type="http://schemas.openxmlformats.org/officeDocument/2006/relationships/theme" Target="theme/theme1.xml"/><Relationship Id="rId80" Type="http://schemas.openxmlformats.org/officeDocument/2006/relationships/hyperlink" Target="http://demo.garant.ru/document?id=71053994&amp;sub=0" TargetMode="External"/><Relationship Id="rId85" Type="http://schemas.openxmlformats.org/officeDocument/2006/relationships/hyperlink" Target="http://demo.garant.ru/document?id=71489050&amp;sub=1015" TargetMode="External"/><Relationship Id="rId12" Type="http://schemas.openxmlformats.org/officeDocument/2006/relationships/hyperlink" Target="consultantplus://offline/main?base=RLAW077;n=34479;fld=134;dst=100213" TargetMode="External"/><Relationship Id="rId17" Type="http://schemas.openxmlformats.org/officeDocument/2006/relationships/hyperlink" Target="consultantplus://offline/main?base=RLAW077;n=27211;fld=134;dst=100012" TargetMode="External"/><Relationship Id="rId33" Type="http://schemas.openxmlformats.org/officeDocument/2006/relationships/hyperlink" Target="consultantplus://offline/main?base=LAW;n=56307;fld=134;dst=100436" TargetMode="External"/><Relationship Id="rId38" Type="http://schemas.openxmlformats.org/officeDocument/2006/relationships/hyperlink" Target="consultantplus://offline/main?base=RLAW077;n=34479;fld=134;dst=100424" TargetMode="External"/><Relationship Id="rId59" Type="http://schemas.openxmlformats.org/officeDocument/2006/relationships/hyperlink" Target="http://demo.garant.ru/document?id=71489050&amp;sub=103902" TargetMode="External"/><Relationship Id="rId103" Type="http://schemas.openxmlformats.org/officeDocument/2006/relationships/hyperlink" Target="consultantplus://offline/ref=315E154BBA96EE16D7EE9919A2BA11995C8480830C2E85CDA9FD01419C304CA2BCFA9ACF78DC0DE8e2r5F" TargetMode="External"/><Relationship Id="rId108" Type="http://schemas.openxmlformats.org/officeDocument/2006/relationships/hyperlink" Target="consultantplus://offline/ref=251EDC64DF8D307420C092A7C08B71FA7C9CD0769F4312961566B32FC535932220820B0A793DA3C6AAEAA919AA6D80958B63AAC0DFBBA65Au6OBF" TargetMode="External"/><Relationship Id="rId54" Type="http://schemas.openxmlformats.org/officeDocument/2006/relationships/hyperlink" Target="http://demo.garant.ru/document?id=70851956&amp;sub=2140" TargetMode="External"/><Relationship Id="rId70" Type="http://schemas.openxmlformats.org/officeDocument/2006/relationships/hyperlink" Target="http://demo.garant.ru/document?id=12080849&amp;sub=2031" TargetMode="External"/><Relationship Id="rId75" Type="http://schemas.openxmlformats.org/officeDocument/2006/relationships/hyperlink" Target="http://demo.garant.ru/document?id=71489050&amp;sub=2" TargetMode="External"/><Relationship Id="rId91" Type="http://schemas.openxmlformats.org/officeDocument/2006/relationships/hyperlink" Target="http://demo.garant.ru/document?id=12080849&amp;sub=27" TargetMode="External"/><Relationship Id="rId96" Type="http://schemas.openxmlformats.org/officeDocument/2006/relationships/hyperlink" Target="http://demo.garant.ru/document?id=70851956&amp;sub=2160" TargetMode="External"/><Relationship Id="rId1" Type="http://schemas.openxmlformats.org/officeDocument/2006/relationships/customXml" Target="../customXml/item1.xml"/><Relationship Id="rId6" Type="http://schemas.openxmlformats.org/officeDocument/2006/relationships/image" Target="media/image1.jpeg"/><Relationship Id="rId23" Type="http://schemas.openxmlformats.org/officeDocument/2006/relationships/hyperlink" Target="http://demo.garant.ru/document?id=12080849&amp;sub=20066" TargetMode="External"/><Relationship Id="rId28" Type="http://schemas.openxmlformats.org/officeDocument/2006/relationships/hyperlink" Target="consultantplus://offline/main?base=LAW;n=56307;fld=134;dst=100428" TargetMode="External"/><Relationship Id="rId49" Type="http://schemas.openxmlformats.org/officeDocument/2006/relationships/hyperlink" Target="consultantplus://offline/ref=7BACDE481A59FF3AEF1BDE5A6A0AD88494D70981CDE92EFA2334EEA6FA1E9F91B56257D23CC93303s3s0M" TargetMode="External"/><Relationship Id="rId114" Type="http://schemas.openxmlformats.org/officeDocument/2006/relationships/hyperlink" Target="consultantplus://offline/ref=AFA47D278D73A8C80E12D6B90627ABCDB4153BB53FE5B642FE4616B8C9249456082190682B7AC4BD93FC09FE014C5464B969ADF0EB9F19DDREQ0F" TargetMode="External"/><Relationship Id="rId10" Type="http://schemas.openxmlformats.org/officeDocument/2006/relationships/hyperlink" Target="consultantplus://offline/main?base=RLAW077;n=34479;fld=134;dst=100209" TargetMode="External"/><Relationship Id="rId31" Type="http://schemas.openxmlformats.org/officeDocument/2006/relationships/hyperlink" Target="consultantplus://offline/main?base=LAW;n=56307;fld=134;dst=100428" TargetMode="External"/><Relationship Id="rId44" Type="http://schemas.openxmlformats.org/officeDocument/2006/relationships/hyperlink" Target="consultantplus://offline/main?base=LAW;n=104953;fld=134;dst=100012" TargetMode="External"/><Relationship Id="rId52" Type="http://schemas.openxmlformats.org/officeDocument/2006/relationships/hyperlink" Target="consultantplus://offline/main?base=LAW;n=23355;fld=134" TargetMode="External"/><Relationship Id="rId60" Type="http://schemas.openxmlformats.org/officeDocument/2006/relationships/hyperlink" Target="http://demo.garant.ru/document?id=71489050&amp;sub=1045" TargetMode="External"/><Relationship Id="rId65" Type="http://schemas.openxmlformats.org/officeDocument/2006/relationships/hyperlink" Target="http://demo.garant.ru/document?id=70851956&amp;sub=4100" TargetMode="External"/><Relationship Id="rId73" Type="http://schemas.openxmlformats.org/officeDocument/2006/relationships/hyperlink" Target="http://demo.garant.ru/document?id=71489050&amp;sub=2" TargetMode="External"/><Relationship Id="rId78" Type="http://schemas.openxmlformats.org/officeDocument/2006/relationships/hyperlink" Target="http://demo.garant.ru/document?id=12080849&amp;sub=2045" TargetMode="External"/><Relationship Id="rId81" Type="http://schemas.openxmlformats.org/officeDocument/2006/relationships/hyperlink" Target="http://demo.garant.ru/document?id=12080849&amp;sub=2045" TargetMode="External"/><Relationship Id="rId86" Type="http://schemas.openxmlformats.org/officeDocument/2006/relationships/hyperlink" Target="http://demo.garant.ru/document?id=12080849&amp;sub=2085" TargetMode="External"/><Relationship Id="rId94" Type="http://schemas.openxmlformats.org/officeDocument/2006/relationships/hyperlink" Target="http://demo.garant.ru/document?id=70851956&amp;sub=2130" TargetMode="External"/><Relationship Id="rId99" Type="http://schemas.openxmlformats.org/officeDocument/2006/relationships/hyperlink" Target="http://demo.garant.ru/document?id=12080849&amp;sub=2332" TargetMode="External"/><Relationship Id="rId101" Type="http://schemas.openxmlformats.org/officeDocument/2006/relationships/hyperlink" Target="http://demo.garant.ru/document?id=12080849&amp;sub=1" TargetMode="External"/><Relationship Id="rId4" Type="http://schemas.openxmlformats.org/officeDocument/2006/relationships/settings" Target="settings.xml"/><Relationship Id="rId9" Type="http://schemas.openxmlformats.org/officeDocument/2006/relationships/hyperlink" Target="consultantplus://offline/main?base=RLAW077;n=34479;fld=134;dst=100207" TargetMode="External"/><Relationship Id="rId13" Type="http://schemas.openxmlformats.org/officeDocument/2006/relationships/hyperlink" Target="consultantplus://offline/main?base=RLAW077;n=34479;fld=134;dst=100305" TargetMode="External"/><Relationship Id="rId18" Type="http://schemas.openxmlformats.org/officeDocument/2006/relationships/hyperlink" Target="consultantplus://offline/main?base=LAW;n=107750;fld=134;dst=100387" TargetMode="External"/><Relationship Id="rId39" Type="http://schemas.openxmlformats.org/officeDocument/2006/relationships/hyperlink" Target="consultantplus://offline/main?base=LAW;n=93040;fld=134;dst=4" TargetMode="External"/><Relationship Id="rId109" Type="http://schemas.openxmlformats.org/officeDocument/2006/relationships/hyperlink" Target="consultantplus://offline/ref=7A9B07FA6C1ED10DAA8579E3C87B75F1C101DF502DB69D817C7E63BCFB0C27095C38D3C1FE8E6DC1BF558B7A369BB27CDCC41178218702C0o7PCF" TargetMode="External"/><Relationship Id="rId34" Type="http://schemas.openxmlformats.org/officeDocument/2006/relationships/hyperlink" Target="consultantplus://offline/main?base=LAW;n=107750;fld=134;dst=100387" TargetMode="External"/><Relationship Id="rId50" Type="http://schemas.openxmlformats.org/officeDocument/2006/relationships/hyperlink" Target="consultantplus://offline/ref=7BACDE481A59FF3AEF1BC3487C0AD8849DD70389C2EB73F02B6DE2A4sFsDM" TargetMode="External"/><Relationship Id="rId55" Type="http://schemas.openxmlformats.org/officeDocument/2006/relationships/hyperlink" Target="http://demo.garant.ru/document?id=12080849&amp;sub=21" TargetMode="External"/><Relationship Id="rId76" Type="http://schemas.openxmlformats.org/officeDocument/2006/relationships/hyperlink" Target="http://demo.garant.ru/document?id=71489050&amp;sub=1028" TargetMode="External"/><Relationship Id="rId97" Type="http://schemas.openxmlformats.org/officeDocument/2006/relationships/hyperlink" Target="http://demo.garant.ru/document?id=70851956&amp;sub=2140" TargetMode="External"/><Relationship Id="rId104" Type="http://schemas.openxmlformats.org/officeDocument/2006/relationships/hyperlink" Target="consultantplus://offline/ref=315E154BBA96EE16D7EE9919A2BA11995C8480830C2E85CDA9FD01419C304CA2BCFA9ACF78DC0DEBe2rCF" TargetMode="External"/><Relationship Id="rId7" Type="http://schemas.openxmlformats.org/officeDocument/2006/relationships/hyperlink" Target="consultantplus://offline/main?base=RLAW077;n=34479;fld=134;dst=100019" TargetMode="External"/><Relationship Id="rId71" Type="http://schemas.openxmlformats.org/officeDocument/2006/relationships/hyperlink" Target="http://demo.garant.ru/document?id=12080849&amp;sub=2106" TargetMode="External"/><Relationship Id="rId92" Type="http://schemas.openxmlformats.org/officeDocument/2006/relationships/hyperlink" Target="http://demo.garant.ru/document?id=70851956&amp;sub=2020" TargetMode="External"/><Relationship Id="rId2" Type="http://schemas.openxmlformats.org/officeDocument/2006/relationships/numbering" Target="numbering.xml"/><Relationship Id="rId29" Type="http://schemas.openxmlformats.org/officeDocument/2006/relationships/hyperlink" Target="consultantplus://offline/main?base=LAW;n=56307;fld=134;dst=100428" TargetMode="External"/><Relationship Id="rId24" Type="http://schemas.openxmlformats.org/officeDocument/2006/relationships/hyperlink" Target="http://demo.garant.ru/document?id=12080849&amp;sub=2011" TargetMode="External"/><Relationship Id="rId40" Type="http://schemas.openxmlformats.org/officeDocument/2006/relationships/hyperlink" Target="http://demo.garant.ru/document?id=12080849&amp;sub=2301" TargetMode="External"/><Relationship Id="rId45" Type="http://schemas.openxmlformats.org/officeDocument/2006/relationships/hyperlink" Target="consultantplus://offline/main?base=RLAW077;n=34479;fld=134;dst=100443" TargetMode="External"/><Relationship Id="rId66" Type="http://schemas.openxmlformats.org/officeDocument/2006/relationships/hyperlink" Target="http://demo.garant.ru/document?id=12080849&amp;sub=2045" TargetMode="External"/><Relationship Id="rId87" Type="http://schemas.openxmlformats.org/officeDocument/2006/relationships/hyperlink" Target="http://demo.garant.ru/document?id=71489050&amp;sub=1041" TargetMode="External"/><Relationship Id="rId110" Type="http://schemas.openxmlformats.org/officeDocument/2006/relationships/hyperlink" Target="consultantplus://offline/ref=7A9B07FA6C1ED10DAA8579E3C87B75F1C100DE562BB59D817C7E63BCFB0C27095C38D3C1FA853C94F20BD22B75D0BF7FC5D8117Ao3P6F" TargetMode="External"/><Relationship Id="rId115" Type="http://schemas.openxmlformats.org/officeDocument/2006/relationships/hyperlink" Target="consultantplus://offline/ref=AFA47D278D73A8C80E12D6B90627ABCDB41439B23EE1B642FE4616B8C9249456082190682B7EC7B697FC09FE014C5464B969ADF0EB9F19DDREQ0F" TargetMode="External"/><Relationship Id="rId61" Type="http://schemas.openxmlformats.org/officeDocument/2006/relationships/hyperlink" Target="http://demo.garant.ru/document?id=12080849&amp;sub=2051" TargetMode="External"/><Relationship Id="rId82" Type="http://schemas.openxmlformats.org/officeDocument/2006/relationships/hyperlink" Target="http://demo.garant.ru/document?id=71489050&amp;sub=1008" TargetMode="External"/><Relationship Id="rId19" Type="http://schemas.openxmlformats.org/officeDocument/2006/relationships/hyperlink" Target="consultantplus://offline/ref=F0CDF2F251D0C2E62248A70FED7B38351D41054A5A78EB2B1B0D84CFE74BAB3AABDE60C84FbBqEJ" TargetMode="External"/><Relationship Id="rId14" Type="http://schemas.openxmlformats.org/officeDocument/2006/relationships/hyperlink" Target="consultantplus://offline/main?base=RLAW077;n=34479;fld=134;dst=100551" TargetMode="External"/><Relationship Id="rId30" Type="http://schemas.openxmlformats.org/officeDocument/2006/relationships/hyperlink" Target="consultantplus://offline/main?base=LAW;n=56307;fld=134;dst=100428" TargetMode="External"/><Relationship Id="rId35" Type="http://schemas.openxmlformats.org/officeDocument/2006/relationships/hyperlink" Target="consultantplus://offline/main?base=LAW;n=96432;fld=134;dst=100012" TargetMode="External"/><Relationship Id="rId56" Type="http://schemas.openxmlformats.org/officeDocument/2006/relationships/hyperlink" Target="http://demo.garant.ru/document?id=12080849&amp;sub=21" TargetMode="External"/><Relationship Id="rId77" Type="http://schemas.openxmlformats.org/officeDocument/2006/relationships/hyperlink" Target="http://demo.garant.ru/document?id=12080849&amp;sub=2044" TargetMode="External"/><Relationship Id="rId100" Type="http://schemas.openxmlformats.org/officeDocument/2006/relationships/hyperlink" Target="http://demo.garant.ru/document?id=12080849&amp;sub=2394" TargetMode="External"/><Relationship Id="rId105" Type="http://schemas.openxmlformats.org/officeDocument/2006/relationships/hyperlink" Target="http://demo.garant.ru/document?id=12080849&amp;sub=25" TargetMode="External"/><Relationship Id="rId8" Type="http://schemas.openxmlformats.org/officeDocument/2006/relationships/hyperlink" Target="consultantplus://offline/main?base=RLAW077;n=34479;fld=134;dst=100187" TargetMode="External"/><Relationship Id="rId51" Type="http://schemas.openxmlformats.org/officeDocument/2006/relationships/hyperlink" Target="consultantplus://offline/ref=7BACDE481A59FF3AEF1BDE5A6A0AD8849DD70482C6EB73F02B6DE2A4sFsDM" TargetMode="External"/><Relationship Id="rId72" Type="http://schemas.openxmlformats.org/officeDocument/2006/relationships/hyperlink" Target="http://demo.garant.ru/document?id=71489050&amp;sub=1019" TargetMode="External"/><Relationship Id="rId93" Type="http://schemas.openxmlformats.org/officeDocument/2006/relationships/hyperlink" Target="http://demo.garant.ru/document?id=12080849&amp;sub=2385" TargetMode="External"/><Relationship Id="rId98" Type="http://schemas.openxmlformats.org/officeDocument/2006/relationships/hyperlink" Target="http://demo.garant.ru/document?id=70851956&amp;sub=2060" TargetMode="External"/><Relationship Id="rId3" Type="http://schemas.openxmlformats.org/officeDocument/2006/relationships/styles" Target="styles.xml"/><Relationship Id="rId25" Type="http://schemas.openxmlformats.org/officeDocument/2006/relationships/hyperlink" Target="consultantplus://offline/main?base=LAW;n=56307;fld=134;dst=100428" TargetMode="External"/><Relationship Id="rId46" Type="http://schemas.openxmlformats.org/officeDocument/2006/relationships/hyperlink" Target="consultantplus://offline/ref=7BACDE481A59FF3AEF1BDE5A6A0AD88494D00684C4E02EFA2334EEA6FA1E9F91B56257D23CC93704s3s1M" TargetMode="External"/><Relationship Id="rId67" Type="http://schemas.openxmlformats.org/officeDocument/2006/relationships/hyperlink" Target="http://demo.garant.ru/document?id=71489050&amp;sub=1010" TargetMode="External"/><Relationship Id="rId116" Type="http://schemas.openxmlformats.org/officeDocument/2006/relationships/hyperlink" Target="consultantplus://offline/ref=AFA47D278D73A8C80E12D6B90627ABCDB4153BB53FE5B642FE4616B8C9249456082190682B7AC4BD9CFC09FE014C5464B969ADF0EB9F19DDREQ0F" TargetMode="External"/><Relationship Id="rId20" Type="http://schemas.openxmlformats.org/officeDocument/2006/relationships/hyperlink" Target="http://demo.garant.ru/document?id=70003036&amp;sub=902" TargetMode="External"/><Relationship Id="rId41" Type="http://schemas.openxmlformats.org/officeDocument/2006/relationships/hyperlink" Target="http://demo.garant.ru/document?id=71488992&amp;sub=1025" TargetMode="External"/><Relationship Id="rId62" Type="http://schemas.openxmlformats.org/officeDocument/2006/relationships/hyperlink" Target="http://demo.garant.ru/document?id=12080849&amp;sub=2045" TargetMode="External"/><Relationship Id="rId83" Type="http://schemas.openxmlformats.org/officeDocument/2006/relationships/hyperlink" Target="http://demo.garant.ru/document?id=71489050&amp;sub=2" TargetMode="External"/><Relationship Id="rId88" Type="http://schemas.openxmlformats.org/officeDocument/2006/relationships/hyperlink" Target="consultantplus://offline/ref=6B4D79637F49F5515E7221A576133CD0B8B39920527668D4E7AF71A45EB9F33E6B059AD3A859533EC3O5E" TargetMode="External"/><Relationship Id="rId111" Type="http://schemas.openxmlformats.org/officeDocument/2006/relationships/hyperlink" Target="consultantplus://offline/ref=7EB67320359F3580E3B81E7E1A742A9ADD316CEA6757560D80B581E4505F693F41CEA79A371A2913B3CF00B4A7EE61ACB6D2460E5A2D4CB621RFF" TargetMode="External"/><Relationship Id="rId15" Type="http://schemas.openxmlformats.org/officeDocument/2006/relationships/hyperlink" Target="consultantplus://offline/main?base=RLAW077;n=34479;fld=134;dst=100556" TargetMode="External"/><Relationship Id="rId36" Type="http://schemas.openxmlformats.org/officeDocument/2006/relationships/hyperlink" Target="consultantplus://offline/main?base=LAW;n=96432;fld=134;dst=100012" TargetMode="External"/><Relationship Id="rId57" Type="http://schemas.openxmlformats.org/officeDocument/2006/relationships/hyperlink" Target="http://demo.garant.ru/document?id=12080849&amp;sub=2373" TargetMode="External"/><Relationship Id="rId106" Type="http://schemas.openxmlformats.org/officeDocument/2006/relationships/hyperlink" Target="http://demo.garant.ru/document?id=12080849&amp;sub=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3F722-78A9-4C5B-AD24-D68539BE8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13971</Words>
  <Characters>79635</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Qwerty</Company>
  <LinksUpToDate>false</LinksUpToDate>
  <CharactersWithSpaces>93420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Qwerty</cp:lastModifiedBy>
  <cp:revision>5</cp:revision>
  <cp:lastPrinted>2019-03-12T14:03:00Z</cp:lastPrinted>
  <dcterms:created xsi:type="dcterms:W3CDTF">2019-03-15T12:00:00Z</dcterms:created>
  <dcterms:modified xsi:type="dcterms:W3CDTF">2019-03-15T12:17:00Z</dcterms:modified>
</cp:coreProperties>
</file>