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8F" w:rsidRPr="00FD6449" w:rsidRDefault="0033618F" w:rsidP="00295FA4">
      <w:pPr>
        <w:spacing w:after="0" w:line="240" w:lineRule="auto"/>
        <w:jc w:val="center"/>
      </w:pPr>
      <w:r w:rsidRPr="00FD6449">
        <w:t>Пояснительная записка</w:t>
      </w:r>
    </w:p>
    <w:p w:rsidR="000646F0" w:rsidRDefault="0033618F" w:rsidP="00295FA4">
      <w:pPr>
        <w:spacing w:after="0" w:line="240" w:lineRule="auto"/>
        <w:jc w:val="center"/>
      </w:pPr>
      <w:r w:rsidRPr="00FD6449">
        <w:t xml:space="preserve">к    прогнозу социально-экономического развития </w:t>
      </w:r>
      <w:proofErr w:type="gramStart"/>
      <w:r w:rsidRPr="00FD6449">
        <w:t xml:space="preserve">Новоалександровского  </w:t>
      </w:r>
      <w:r w:rsidR="0097486E">
        <w:t>городского</w:t>
      </w:r>
      <w:proofErr w:type="gramEnd"/>
      <w:r w:rsidR="0097486E">
        <w:t xml:space="preserve"> округа </w:t>
      </w:r>
      <w:r w:rsidRPr="00FD6449">
        <w:t xml:space="preserve"> Ставропольского края </w:t>
      </w:r>
    </w:p>
    <w:p w:rsidR="0033618F" w:rsidRDefault="0033618F" w:rsidP="00295FA4">
      <w:pPr>
        <w:spacing w:after="0" w:line="240" w:lineRule="auto"/>
        <w:jc w:val="center"/>
      </w:pPr>
      <w:r w:rsidRPr="00FD6449">
        <w:t>на 201</w:t>
      </w:r>
      <w:r w:rsidR="0097486E">
        <w:t>8</w:t>
      </w:r>
      <w:r w:rsidRPr="00FD6449">
        <w:t xml:space="preserve"> год и </w:t>
      </w:r>
      <w:r w:rsidR="0097486E">
        <w:t xml:space="preserve">на </w:t>
      </w:r>
      <w:r w:rsidRPr="00FD6449">
        <w:t>период 20</w:t>
      </w:r>
      <w:r w:rsidR="0097486E">
        <w:t>20</w:t>
      </w:r>
      <w:r w:rsidRPr="00FD6449">
        <w:t xml:space="preserve"> год</w:t>
      </w:r>
      <w:r w:rsidR="0097486E">
        <w:t>а</w:t>
      </w:r>
    </w:p>
    <w:p w:rsidR="0097486E" w:rsidRDefault="0097486E" w:rsidP="00295FA4">
      <w:pPr>
        <w:spacing w:after="0" w:line="240" w:lineRule="auto"/>
        <w:jc w:val="center"/>
      </w:pPr>
    </w:p>
    <w:p w:rsidR="0097486E" w:rsidRPr="009E16AA" w:rsidRDefault="00211057" w:rsidP="009E16AA">
      <w:pPr>
        <w:ind w:firstLine="708"/>
        <w:jc w:val="both"/>
      </w:pPr>
      <w:r>
        <w:t xml:space="preserve">      </w:t>
      </w:r>
      <w:r w:rsidR="00B43642">
        <w:t>П</w:t>
      </w:r>
      <w:r w:rsidR="0097486E">
        <w:t xml:space="preserve">рогноз </w:t>
      </w:r>
      <w:r w:rsidR="00B43642">
        <w:t>с</w:t>
      </w:r>
      <w:r w:rsidR="0097486E">
        <w:t xml:space="preserve">оциально-экономического развития Новоалександровского </w:t>
      </w:r>
      <w:r w:rsidR="00B43642">
        <w:t>городского округа</w:t>
      </w:r>
      <w:r w:rsidR="0097486E">
        <w:t xml:space="preserve"> Ставропольского края на 2018 год и на период до2020 года  разработан  во исполнение постановления Правительства Российской Федерации от 14 ноября</w:t>
      </w:r>
      <w:r w:rsidR="00E33ADB">
        <w:t xml:space="preserve"> 2015 года </w:t>
      </w:r>
      <w:r w:rsidR="0097486E">
        <w:t xml:space="preserve">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w:t>
      </w:r>
      <w:r w:rsidR="00E33ADB">
        <w:t xml:space="preserve"> на среднесрочный период</w:t>
      </w:r>
      <w:r w:rsidR="0097486E">
        <w:t>», в соответствии с Порядком разработки</w:t>
      </w:r>
      <w:r w:rsidR="00E33ADB">
        <w:t>,</w:t>
      </w:r>
      <w:r w:rsidR="00E33ADB" w:rsidRPr="00E33ADB">
        <w:t xml:space="preserve"> </w:t>
      </w:r>
      <w:r w:rsidR="00E33ADB">
        <w:t>корректировки, осуществления мониторинга и контроля реализации прогноза социально-экономического развития Ставропольского края на среднесрочный период»,</w:t>
      </w:r>
      <w:r w:rsidR="0097486E">
        <w:t xml:space="preserve"> утверждённого постановлением Правительства Ставропольского края  от 26 апреля 2010 года №132-п (внесены изменения</w:t>
      </w:r>
      <w:r w:rsidR="00E33ADB">
        <w:t xml:space="preserve"> от 30.09.2010г. № 314-п, от 13.03.2012г. №85-п, от 23.01.2013г. №17-п, от 17.09.2013г. №346-п, от 16.06.2014г. №238-п, от </w:t>
      </w:r>
      <w:r w:rsidR="0097486E">
        <w:t xml:space="preserve">27.08.2015г. </w:t>
      </w:r>
      <w:r w:rsidR="00E33ADB">
        <w:t xml:space="preserve">              </w:t>
      </w:r>
      <w:r w:rsidR="0097486E">
        <w:t>№ 374-п</w:t>
      </w:r>
      <w:r w:rsidR="00E33ADB">
        <w:t>, от 20.05.2016г. №198-п</w:t>
      </w:r>
      <w:r w:rsidR="0097486E">
        <w:t xml:space="preserve">) </w:t>
      </w:r>
      <w:r w:rsidR="0097486E" w:rsidRPr="009E16AA">
        <w:t xml:space="preserve">и в </w:t>
      </w:r>
      <w:proofErr w:type="gramStart"/>
      <w:r w:rsidR="0097486E" w:rsidRPr="009E16AA">
        <w:t>соответствии</w:t>
      </w:r>
      <w:r w:rsidR="0097486E" w:rsidRPr="00B43642">
        <w:rPr>
          <w:b/>
        </w:rPr>
        <w:t xml:space="preserve">  с</w:t>
      </w:r>
      <w:proofErr w:type="gramEnd"/>
      <w:r w:rsidR="009E16AA" w:rsidRPr="009E16AA">
        <w:rPr>
          <w:spacing w:val="-1"/>
          <w:szCs w:val="28"/>
        </w:rPr>
        <w:t xml:space="preserve"> </w:t>
      </w:r>
      <w:r w:rsidR="009E16AA">
        <w:rPr>
          <w:spacing w:val="-1"/>
          <w:szCs w:val="28"/>
        </w:rPr>
        <w:t>Порядком</w:t>
      </w:r>
      <w:r w:rsidR="009E16AA" w:rsidRPr="00245A82">
        <w:rPr>
          <w:spacing w:val="-1"/>
          <w:szCs w:val="28"/>
        </w:rPr>
        <w:t xml:space="preserve"> </w:t>
      </w:r>
      <w:r w:rsidR="009E16AA" w:rsidRPr="00245A82">
        <w:rPr>
          <w:szCs w:val="28"/>
        </w:rPr>
        <w:t xml:space="preserve">разработки, корректировки, осуществления мониторинга и контроля реализации прогноза социально-экономического развития Новоалександровского </w:t>
      </w:r>
      <w:r w:rsidR="009E16AA">
        <w:rPr>
          <w:szCs w:val="28"/>
        </w:rPr>
        <w:t>городского округа</w:t>
      </w:r>
      <w:r w:rsidR="009E16AA" w:rsidRPr="00245A82">
        <w:rPr>
          <w:szCs w:val="28"/>
        </w:rPr>
        <w:t xml:space="preserve"> Ставропольского края на среднесрочный период</w:t>
      </w:r>
      <w:r w:rsidR="009E16AA">
        <w:rPr>
          <w:szCs w:val="28"/>
        </w:rPr>
        <w:t xml:space="preserve">, утверждённого </w:t>
      </w:r>
      <w:r w:rsidR="0097486E" w:rsidRPr="009E16AA">
        <w:t xml:space="preserve">постановлением администрации Новоалександровского </w:t>
      </w:r>
      <w:r w:rsidR="00CC0B9B" w:rsidRPr="009E16AA">
        <w:t>городского округа</w:t>
      </w:r>
      <w:r w:rsidR="0097486E" w:rsidRPr="009E16AA">
        <w:t xml:space="preserve"> Ставропольского края от </w:t>
      </w:r>
      <w:r w:rsidR="00CC0B9B" w:rsidRPr="009E16AA">
        <w:t>0</w:t>
      </w:r>
      <w:r w:rsidR="009E16AA" w:rsidRPr="009E16AA">
        <w:t>1</w:t>
      </w:r>
      <w:r w:rsidR="0097486E" w:rsidRPr="009E16AA">
        <w:t>.</w:t>
      </w:r>
      <w:r w:rsidR="00CC0B9B" w:rsidRPr="009E16AA">
        <w:t>11</w:t>
      </w:r>
      <w:r w:rsidR="0097486E" w:rsidRPr="009E16AA">
        <w:t>.201</w:t>
      </w:r>
      <w:r w:rsidR="00CC0B9B" w:rsidRPr="009E16AA">
        <w:t>7</w:t>
      </w:r>
      <w:r w:rsidR="0097486E" w:rsidRPr="009E16AA">
        <w:t>г. №</w:t>
      </w:r>
      <w:r w:rsidR="009E16AA" w:rsidRPr="009E16AA">
        <w:t xml:space="preserve"> </w:t>
      </w:r>
      <w:r w:rsidR="002A5576">
        <w:t>2</w:t>
      </w:r>
      <w:bookmarkStart w:id="0" w:name="_GoBack"/>
      <w:bookmarkEnd w:id="0"/>
      <w:r w:rsidR="009E16AA" w:rsidRPr="009E16AA">
        <w:t>.</w:t>
      </w:r>
    </w:p>
    <w:p w:rsidR="0097486E" w:rsidRDefault="0097486E" w:rsidP="00ED33FD">
      <w:pPr>
        <w:pStyle w:val="ConsPlusNormal"/>
        <w:jc w:val="both"/>
      </w:pPr>
      <w:r>
        <w:t xml:space="preserve">        </w:t>
      </w:r>
      <w:r w:rsidR="00B43642">
        <w:t>П</w:t>
      </w:r>
      <w:r>
        <w:t xml:space="preserve">рогноз социально-экономического развития Новоалександровского </w:t>
      </w:r>
      <w:r w:rsidR="00B43642">
        <w:t xml:space="preserve">городского округа </w:t>
      </w:r>
      <w:r>
        <w:t>Ставропольского края разработан в трёх вариантах, с пояснительной запиской.</w:t>
      </w:r>
      <w:r w:rsidRPr="00EE2D0B">
        <w:t xml:space="preserve"> </w:t>
      </w:r>
    </w:p>
    <w:p w:rsidR="0097486E" w:rsidRPr="00245A82" w:rsidRDefault="0097486E" w:rsidP="00ED33FD">
      <w:pPr>
        <w:pStyle w:val="ConsPlusNormal"/>
        <w:jc w:val="both"/>
      </w:pPr>
      <w:r>
        <w:t xml:space="preserve">         Б</w:t>
      </w:r>
      <w:r w:rsidRPr="00245A82">
        <w:t xml:space="preserve">азовый вариант прогноза развития </w:t>
      </w:r>
      <w:r w:rsidR="00F01D1E">
        <w:t>городского округа</w:t>
      </w:r>
      <w:r w:rsidRPr="00245A82">
        <w:t xml:space="preserve"> характеризует основные тенденции и параметры развития экономики Новоалександровского </w:t>
      </w:r>
      <w:r w:rsidR="00B43642">
        <w:t>городского округа</w:t>
      </w:r>
      <w:r w:rsidRPr="00245A82">
        <w:t xml:space="preserve"> Ставропольского края при сценарных условиях, характеризующих консервативные оценки темпов экономического роста Ставропольского края, внешнеэкономических и иных условий;</w:t>
      </w:r>
    </w:p>
    <w:p w:rsidR="0097486E" w:rsidRPr="00245A82" w:rsidRDefault="0097486E" w:rsidP="00ED33FD">
      <w:pPr>
        <w:pStyle w:val="ConsPlusNormal"/>
        <w:jc w:val="both"/>
      </w:pPr>
      <w:r>
        <w:t xml:space="preserve">         </w:t>
      </w:r>
      <w:r w:rsidRPr="00245A82">
        <w:t xml:space="preserve">консервативный вариант прогноза развития </w:t>
      </w:r>
      <w:r w:rsidR="00F01D1E">
        <w:t>городского округа</w:t>
      </w:r>
      <w:r w:rsidRPr="00245A82">
        <w:t xml:space="preserve"> разрабатывается на основе сценарных условий, характеризующих существенное ухудшение темпов экономического роста Новоалександровского </w:t>
      </w:r>
      <w:r w:rsidR="00B43642">
        <w:t>городского округа</w:t>
      </w:r>
      <w:r w:rsidRPr="00245A82">
        <w:t xml:space="preserve"> Ставропольского края, внешнеэкономических и иных условий;</w:t>
      </w:r>
    </w:p>
    <w:p w:rsidR="0097486E" w:rsidRPr="00245A82" w:rsidRDefault="0097486E" w:rsidP="00ED33FD">
      <w:pPr>
        <w:pStyle w:val="ConsPlusNormal"/>
        <w:jc w:val="both"/>
      </w:pPr>
      <w:r>
        <w:t xml:space="preserve">          </w:t>
      </w:r>
      <w:r w:rsidRPr="00245A82">
        <w:t xml:space="preserve">целевой вариант прогноза развития </w:t>
      </w:r>
      <w:r w:rsidR="00F01D1E">
        <w:t>городского округа</w:t>
      </w:r>
      <w:r w:rsidRPr="00245A82">
        <w:t xml:space="preserve"> основан на сценарных условиях, предусматривающих достижение значений целевых показателей социально-экономического развития Новоалександровского </w:t>
      </w:r>
      <w:r w:rsidR="00B43642">
        <w:t>городского округа</w:t>
      </w:r>
      <w:r w:rsidRPr="00245A82">
        <w:t xml:space="preserve"> Ставропольского края, обеспечивающих достижение целей </w:t>
      </w:r>
      <w:r w:rsidRPr="00245A82">
        <w:lastRenderedPageBreak/>
        <w:t xml:space="preserve">и решение задач стратегического планирования Новоалександровского </w:t>
      </w:r>
      <w:r w:rsidR="00B43642">
        <w:t>городского округа</w:t>
      </w:r>
      <w:r w:rsidRPr="00245A82">
        <w:t xml:space="preserve"> Ставропольского края.</w:t>
      </w:r>
    </w:p>
    <w:p w:rsidR="0097486E" w:rsidRDefault="0097486E" w:rsidP="00ED33FD">
      <w:pPr>
        <w:spacing w:after="0" w:line="240" w:lineRule="auto"/>
        <w:jc w:val="both"/>
      </w:pPr>
      <w:r>
        <w:t xml:space="preserve">        Фактические показатели прогноза за 2015-2016 годы заполнены по статистическим данным, предоставленным Территориальным органом Федеральной службы государственной статистики по Ставропольскому краю, Карачаево-Черкесской республике и Кабардино-Балкарской республике в Новоалександровском районе (далее – </w:t>
      </w:r>
      <w:proofErr w:type="spellStart"/>
      <w:r>
        <w:t>Ставропольстат</w:t>
      </w:r>
      <w:proofErr w:type="spellEnd"/>
      <w:r>
        <w:t xml:space="preserve">). При расчете оценочных показателей на 2017 год учитывались тенденции, которые сложились за </w:t>
      </w:r>
      <w:r w:rsidR="00177036">
        <w:t xml:space="preserve">9 </w:t>
      </w:r>
      <w:r>
        <w:t xml:space="preserve">месяцев 2017 года </w:t>
      </w:r>
      <w:r w:rsidR="00C411BA">
        <w:t xml:space="preserve">и </w:t>
      </w:r>
      <w:r>
        <w:t xml:space="preserve">с высокой вероятностью формируют общую картину года. </w:t>
      </w:r>
    </w:p>
    <w:p w:rsidR="0097486E" w:rsidRDefault="0097486E" w:rsidP="00177036">
      <w:pPr>
        <w:spacing w:after="0" w:line="240" w:lineRule="auto"/>
        <w:jc w:val="both"/>
      </w:pPr>
      <w:r>
        <w:t xml:space="preserve">        Прогнозируемые показатели на 2018-2020 годы просчитаны с учётом изменения объёмов производства предприятий и организаций, на основании индексов - дефляторов по видам экономической деятельности и индексов цен производителей, утверждённых Минэкономразвития России на период до 2020 года.</w:t>
      </w:r>
    </w:p>
    <w:p w:rsidR="0097486E" w:rsidRDefault="0097486E" w:rsidP="00177036">
      <w:pPr>
        <w:spacing w:after="0" w:line="240" w:lineRule="auto"/>
        <w:jc w:val="both"/>
      </w:pPr>
      <w:r>
        <w:t xml:space="preserve">       </w:t>
      </w:r>
      <w:r>
        <w:rPr>
          <w:szCs w:val="28"/>
        </w:rPr>
        <w:t>В структуре</w:t>
      </w:r>
      <w:r w:rsidRPr="002C3ECA">
        <w:rPr>
          <w:szCs w:val="28"/>
        </w:rPr>
        <w:t xml:space="preserve"> экономики </w:t>
      </w:r>
      <w:r w:rsidR="00684365">
        <w:rPr>
          <w:szCs w:val="28"/>
        </w:rPr>
        <w:t>городского округа</w:t>
      </w:r>
      <w:r w:rsidRPr="002C3ECA">
        <w:rPr>
          <w:szCs w:val="28"/>
        </w:rPr>
        <w:t xml:space="preserve"> </w:t>
      </w:r>
      <w:r>
        <w:rPr>
          <w:szCs w:val="28"/>
        </w:rPr>
        <w:t xml:space="preserve">к </w:t>
      </w:r>
      <w:r w:rsidRPr="002C3ECA">
        <w:rPr>
          <w:szCs w:val="28"/>
        </w:rPr>
        <w:t>числу основных отраслей относятся: сельское хозяйство, промышленность, строительство, транспорт, жилищно-коммунальное хозяйство, торговля, бытовое обслуживание населения.</w:t>
      </w:r>
      <w:r>
        <w:rPr>
          <w:szCs w:val="28"/>
        </w:rPr>
        <w:t xml:space="preserve"> </w:t>
      </w:r>
      <w:r>
        <w:t xml:space="preserve">Ведущее место занимают сельское хозяйство и промышленное производство, на долю которых приходится 80% общего объема отгруженных товаров по видам экономической деятельности. </w:t>
      </w:r>
    </w:p>
    <w:p w:rsidR="00BE767E" w:rsidRPr="009C594C" w:rsidRDefault="0097486E" w:rsidP="00BE767E">
      <w:pPr>
        <w:spacing w:after="0" w:line="240" w:lineRule="auto"/>
        <w:jc w:val="both"/>
      </w:pPr>
      <w:r w:rsidRPr="009C594C">
        <w:rPr>
          <w:szCs w:val="28"/>
        </w:rPr>
        <w:t xml:space="preserve">        За 2016 год оборот крупных и средних предприятий по всем видам экономической деятельности в действующих ценах составил 14 млрд. 559,2 млн. руб., и увеличился к 2015 году на 118,7% (20</w:t>
      </w:r>
      <w:r w:rsidR="00BE767E" w:rsidRPr="009C594C">
        <w:rPr>
          <w:szCs w:val="28"/>
        </w:rPr>
        <w:t xml:space="preserve">15 г. - 12 млрд. 262 млн. руб.), </w:t>
      </w:r>
      <w:r w:rsidR="00BE767E" w:rsidRPr="009C594C">
        <w:t>за 9 месяцев</w:t>
      </w:r>
      <w:r w:rsidR="00735E60">
        <w:t xml:space="preserve"> 2017 года</w:t>
      </w:r>
      <w:r w:rsidR="009C594C" w:rsidRPr="009C594C">
        <w:t xml:space="preserve"> - 10</w:t>
      </w:r>
      <w:r w:rsidR="00BE767E" w:rsidRPr="009C594C">
        <w:t xml:space="preserve"> млрд. </w:t>
      </w:r>
      <w:r w:rsidR="009C594C" w:rsidRPr="009C594C">
        <w:t>601,2</w:t>
      </w:r>
      <w:r w:rsidR="00BE767E" w:rsidRPr="009C594C">
        <w:t xml:space="preserve"> млн. рублей и </w:t>
      </w:r>
      <w:r w:rsidR="009C594C" w:rsidRPr="009C594C">
        <w:t>снизился</w:t>
      </w:r>
      <w:r w:rsidR="00BE767E" w:rsidRPr="009C594C">
        <w:t xml:space="preserve"> к соответствующему периоду на </w:t>
      </w:r>
      <w:r w:rsidR="009C594C" w:rsidRPr="009C594C">
        <w:t>0,5</w:t>
      </w:r>
      <w:r w:rsidR="00BE767E" w:rsidRPr="009C594C">
        <w:t>% (9мес.</w:t>
      </w:r>
      <w:r w:rsidR="00735E60">
        <w:t xml:space="preserve"> </w:t>
      </w:r>
      <w:r w:rsidR="00BE767E" w:rsidRPr="009C594C">
        <w:t xml:space="preserve">2016г. -  </w:t>
      </w:r>
      <w:r w:rsidR="009C594C" w:rsidRPr="009C594C">
        <w:t>10</w:t>
      </w:r>
      <w:r w:rsidR="00BE767E" w:rsidRPr="009C594C">
        <w:t xml:space="preserve"> млрд. </w:t>
      </w:r>
      <w:r w:rsidR="009C594C" w:rsidRPr="009C594C">
        <w:t>657,9</w:t>
      </w:r>
      <w:r w:rsidR="00BE767E" w:rsidRPr="009C594C">
        <w:t xml:space="preserve"> млн. руб.).</w:t>
      </w:r>
    </w:p>
    <w:p w:rsidR="00EF411E" w:rsidRDefault="00295FA4" w:rsidP="00295FA4">
      <w:pPr>
        <w:spacing w:after="0" w:line="240" w:lineRule="auto"/>
        <w:jc w:val="both"/>
        <w:rPr>
          <w:b/>
        </w:rPr>
      </w:pPr>
      <w:r w:rsidRPr="0097486E">
        <w:rPr>
          <w:b/>
        </w:rPr>
        <w:t xml:space="preserve">       </w:t>
      </w:r>
      <w:r w:rsidR="0033618F" w:rsidRPr="00295FA4">
        <w:rPr>
          <w:b/>
        </w:rPr>
        <w:t xml:space="preserve">                                   </w:t>
      </w:r>
    </w:p>
    <w:p w:rsidR="00317672" w:rsidRDefault="00EF411E" w:rsidP="00317672">
      <w:pPr>
        <w:spacing w:after="0" w:line="240" w:lineRule="auto"/>
        <w:jc w:val="both"/>
        <w:rPr>
          <w:b/>
        </w:rPr>
      </w:pPr>
      <w:r>
        <w:rPr>
          <w:b/>
        </w:rPr>
        <w:t xml:space="preserve">                                        </w:t>
      </w:r>
      <w:r w:rsidR="007561D6">
        <w:rPr>
          <w:b/>
        </w:rPr>
        <w:t xml:space="preserve">    </w:t>
      </w:r>
      <w:r w:rsidR="0033618F" w:rsidRPr="00295FA4">
        <w:rPr>
          <w:b/>
        </w:rPr>
        <w:t>Промышленное производство</w:t>
      </w:r>
      <w:r w:rsidR="00D53E9A">
        <w:rPr>
          <w:b/>
        </w:rPr>
        <w:t xml:space="preserve"> </w:t>
      </w:r>
    </w:p>
    <w:p w:rsidR="00614E76" w:rsidRDefault="0012182E" w:rsidP="00317672">
      <w:pPr>
        <w:spacing w:after="0" w:line="240" w:lineRule="auto"/>
        <w:ind w:firstLine="567"/>
        <w:jc w:val="both"/>
        <w:rPr>
          <w:szCs w:val="28"/>
        </w:rPr>
      </w:pPr>
      <w:r>
        <w:rPr>
          <w:szCs w:val="28"/>
        </w:rPr>
        <w:t xml:space="preserve">Объём отгруженных товаров собственного производства, выполненных работ и услуг по добыче полезных ископаемых, обрабатывающим производствам, производству и распределению электроэнергии, газа и воды за январь-декабрь 2016 года составил 2 млрд. 028,6 млн. рублей и увеличился к 2015 году на 5,9% (2015 г. – 1млрд. 916,3 млн. руб.), за 9 месяцев 2017 года </w:t>
      </w:r>
      <w:r w:rsidR="00614E76">
        <w:rPr>
          <w:szCs w:val="28"/>
        </w:rPr>
        <w:t>–</w:t>
      </w:r>
      <w:r w:rsidRPr="00EE2D0B">
        <w:rPr>
          <w:szCs w:val="28"/>
        </w:rPr>
        <w:t xml:space="preserve"> </w:t>
      </w:r>
      <w:r w:rsidR="00614E76">
        <w:rPr>
          <w:szCs w:val="28"/>
        </w:rPr>
        <w:t>2 млрд. 173 млн. рублей, темп роста к соответствующему периоду прошлого года 123,9 %.</w:t>
      </w:r>
    </w:p>
    <w:p w:rsidR="0012182E" w:rsidRDefault="0012182E" w:rsidP="00614E76">
      <w:pPr>
        <w:spacing w:after="0"/>
        <w:ind w:firstLine="567"/>
        <w:jc w:val="both"/>
        <w:rPr>
          <w:szCs w:val="28"/>
        </w:rPr>
      </w:pPr>
      <w:r w:rsidRPr="00D31828">
        <w:rPr>
          <w:szCs w:val="28"/>
        </w:rPr>
        <w:t xml:space="preserve">В структуре отрасли «Промышленность» лидером остается обрабатывающее производство, которое занимает </w:t>
      </w:r>
      <w:r>
        <w:rPr>
          <w:szCs w:val="28"/>
        </w:rPr>
        <w:t>77,5 %</w:t>
      </w:r>
      <w:r w:rsidRPr="00D31828">
        <w:rPr>
          <w:szCs w:val="28"/>
        </w:rPr>
        <w:t xml:space="preserve"> </w:t>
      </w:r>
      <w:r>
        <w:rPr>
          <w:szCs w:val="28"/>
        </w:rPr>
        <w:t>в общем объеме отрасли с достаточной собственной сырьевой базой</w:t>
      </w:r>
      <w:r w:rsidRPr="00D31828">
        <w:rPr>
          <w:szCs w:val="28"/>
        </w:rPr>
        <w:t>.</w:t>
      </w:r>
    </w:p>
    <w:p w:rsidR="0012182E" w:rsidRDefault="0012182E" w:rsidP="0012182E">
      <w:pPr>
        <w:spacing w:after="0"/>
        <w:ind w:firstLine="708"/>
        <w:jc w:val="both"/>
        <w:rPr>
          <w:szCs w:val="28"/>
        </w:rPr>
      </w:pPr>
      <w:r>
        <w:rPr>
          <w:szCs w:val="28"/>
        </w:rPr>
        <w:t>По укрупнённым видам экономической деятельности этот показатель сложился следующим образом:</w:t>
      </w:r>
    </w:p>
    <w:p w:rsidR="0012182E" w:rsidRDefault="0012182E" w:rsidP="0012182E">
      <w:pPr>
        <w:spacing w:after="0"/>
        <w:jc w:val="both"/>
        <w:rPr>
          <w:szCs w:val="28"/>
        </w:rPr>
      </w:pPr>
      <w:r>
        <w:rPr>
          <w:szCs w:val="28"/>
        </w:rPr>
        <w:t>0,1 % - к общему объёму приходится на добычу полезных ископаемых;</w:t>
      </w:r>
    </w:p>
    <w:p w:rsidR="0012182E" w:rsidRDefault="0012182E" w:rsidP="0012182E">
      <w:pPr>
        <w:spacing w:after="0"/>
        <w:jc w:val="both"/>
        <w:rPr>
          <w:szCs w:val="28"/>
        </w:rPr>
      </w:pPr>
      <w:r>
        <w:rPr>
          <w:szCs w:val="28"/>
        </w:rPr>
        <w:t>77,5 % - на «обрабатывающие производства»;</w:t>
      </w:r>
    </w:p>
    <w:p w:rsidR="0012182E" w:rsidRDefault="0012182E" w:rsidP="0012182E">
      <w:pPr>
        <w:spacing w:after="0"/>
        <w:jc w:val="both"/>
        <w:rPr>
          <w:szCs w:val="28"/>
        </w:rPr>
      </w:pPr>
      <w:r>
        <w:rPr>
          <w:szCs w:val="28"/>
        </w:rPr>
        <w:t>22,4 % - «производство и распределение электроэнергии, газа и воды».</w:t>
      </w:r>
    </w:p>
    <w:p w:rsidR="0012182E" w:rsidRDefault="0012182E" w:rsidP="0012182E">
      <w:pPr>
        <w:tabs>
          <w:tab w:val="left" w:pos="4678"/>
        </w:tabs>
        <w:spacing w:after="0"/>
        <w:jc w:val="both"/>
        <w:rPr>
          <w:szCs w:val="28"/>
        </w:rPr>
      </w:pPr>
      <w:r>
        <w:rPr>
          <w:szCs w:val="28"/>
        </w:rPr>
        <w:lastRenderedPageBreak/>
        <w:t xml:space="preserve">           </w:t>
      </w:r>
      <w:r w:rsidRPr="009C4B50">
        <w:rPr>
          <w:szCs w:val="28"/>
        </w:rPr>
        <w:t xml:space="preserve">Развитие пищевой и перерабатывающей промышленности Новоалександровского </w:t>
      </w:r>
      <w:r w:rsidR="00AB4CF6">
        <w:rPr>
          <w:szCs w:val="28"/>
        </w:rPr>
        <w:t>городского округа</w:t>
      </w:r>
      <w:r w:rsidRPr="009C4B50">
        <w:rPr>
          <w:szCs w:val="28"/>
        </w:rPr>
        <w:t xml:space="preserve"> </w:t>
      </w:r>
      <w:r>
        <w:rPr>
          <w:szCs w:val="28"/>
        </w:rPr>
        <w:t xml:space="preserve">Ставропольского края </w:t>
      </w:r>
      <w:r w:rsidRPr="009C4B50">
        <w:rPr>
          <w:szCs w:val="28"/>
        </w:rPr>
        <w:t xml:space="preserve">является одним из </w:t>
      </w:r>
      <w:r>
        <w:rPr>
          <w:szCs w:val="28"/>
        </w:rPr>
        <w:t xml:space="preserve">приоритетных </w:t>
      </w:r>
      <w:r w:rsidRPr="009C4B50">
        <w:rPr>
          <w:szCs w:val="28"/>
        </w:rPr>
        <w:t>направлений реализации Стр</w:t>
      </w:r>
      <w:r>
        <w:rPr>
          <w:szCs w:val="28"/>
        </w:rPr>
        <w:t>атегии социально-экономического развития</w:t>
      </w:r>
      <w:r w:rsidRPr="009C4B50">
        <w:rPr>
          <w:szCs w:val="28"/>
        </w:rPr>
        <w:t xml:space="preserve"> Новоалександ</w:t>
      </w:r>
      <w:r>
        <w:rPr>
          <w:szCs w:val="28"/>
        </w:rPr>
        <w:t xml:space="preserve">ровского муниципального района Ставропольского края до 2020 года и </w:t>
      </w:r>
      <w:r w:rsidRPr="009C4B50">
        <w:rPr>
          <w:szCs w:val="28"/>
        </w:rPr>
        <w:t>на пери</w:t>
      </w:r>
      <w:r>
        <w:rPr>
          <w:szCs w:val="28"/>
        </w:rPr>
        <w:t>од до 2025</w:t>
      </w:r>
      <w:r w:rsidRPr="009C4B50">
        <w:rPr>
          <w:szCs w:val="28"/>
        </w:rPr>
        <w:t xml:space="preserve"> года.</w:t>
      </w:r>
    </w:p>
    <w:p w:rsidR="0012182E" w:rsidRDefault="0012182E" w:rsidP="0012182E">
      <w:pPr>
        <w:spacing w:after="0"/>
        <w:jc w:val="both"/>
        <w:rPr>
          <w:szCs w:val="28"/>
        </w:rPr>
      </w:pPr>
      <w:r>
        <w:rPr>
          <w:szCs w:val="28"/>
        </w:rPr>
        <w:t xml:space="preserve">       Основная доля промышленных предприятий – это предприятия пищевой и перерабатывающей отрасли, которые активно осваивают как краевые, так и общероссийские рынки сбыта продукции, расширяют ассортимент выпускаемой продукции, внедряют новую технику и технологии.</w:t>
      </w:r>
    </w:p>
    <w:p w:rsidR="0012182E" w:rsidRDefault="0012182E" w:rsidP="0012182E">
      <w:pPr>
        <w:spacing w:after="0"/>
        <w:jc w:val="both"/>
        <w:rPr>
          <w:bCs/>
          <w:szCs w:val="28"/>
        </w:rPr>
      </w:pPr>
      <w:r>
        <w:rPr>
          <w:szCs w:val="28"/>
        </w:rPr>
        <w:t xml:space="preserve">      </w:t>
      </w:r>
      <w:r w:rsidRPr="000339E0">
        <w:rPr>
          <w:szCs w:val="28"/>
        </w:rPr>
        <w:t xml:space="preserve">В </w:t>
      </w:r>
      <w:r w:rsidR="00AB4CF6">
        <w:rPr>
          <w:szCs w:val="28"/>
        </w:rPr>
        <w:t>городском округе о</w:t>
      </w:r>
      <w:r w:rsidRPr="000339E0">
        <w:rPr>
          <w:szCs w:val="28"/>
        </w:rPr>
        <w:t>существля</w:t>
      </w:r>
      <w:r>
        <w:rPr>
          <w:szCs w:val="28"/>
        </w:rPr>
        <w:t>ю</w:t>
      </w:r>
      <w:r w:rsidRPr="000339E0">
        <w:rPr>
          <w:szCs w:val="28"/>
        </w:rPr>
        <w:t>т деятельность 3</w:t>
      </w:r>
      <w:r>
        <w:rPr>
          <w:szCs w:val="28"/>
        </w:rPr>
        <w:t>4</w:t>
      </w:r>
      <w:r w:rsidRPr="000339E0">
        <w:rPr>
          <w:szCs w:val="28"/>
        </w:rPr>
        <w:t xml:space="preserve"> цех</w:t>
      </w:r>
      <w:r>
        <w:rPr>
          <w:szCs w:val="28"/>
        </w:rPr>
        <w:t>а</w:t>
      </w:r>
      <w:r w:rsidRPr="000339E0">
        <w:rPr>
          <w:szCs w:val="28"/>
        </w:rPr>
        <w:t xml:space="preserve"> </w:t>
      </w:r>
      <w:r>
        <w:rPr>
          <w:szCs w:val="28"/>
        </w:rPr>
        <w:t>малой мощности</w:t>
      </w:r>
      <w:r w:rsidRPr="000339E0">
        <w:rPr>
          <w:szCs w:val="28"/>
        </w:rPr>
        <w:t xml:space="preserve"> по переработке сельскохозяйственной продукции, </w:t>
      </w:r>
      <w:r>
        <w:rPr>
          <w:szCs w:val="28"/>
        </w:rPr>
        <w:t xml:space="preserve">в том числе </w:t>
      </w:r>
      <w:r w:rsidRPr="000339E0">
        <w:rPr>
          <w:szCs w:val="28"/>
        </w:rPr>
        <w:t>2</w:t>
      </w:r>
      <w:r>
        <w:rPr>
          <w:szCs w:val="28"/>
        </w:rPr>
        <w:t>8</w:t>
      </w:r>
      <w:r w:rsidRPr="000339E0">
        <w:rPr>
          <w:szCs w:val="28"/>
        </w:rPr>
        <w:t xml:space="preserve"> цехов по производству пищевых продуктов и </w:t>
      </w:r>
      <w:r>
        <w:rPr>
          <w:szCs w:val="28"/>
        </w:rPr>
        <w:t>6</w:t>
      </w:r>
      <w:r w:rsidRPr="000339E0">
        <w:rPr>
          <w:szCs w:val="28"/>
        </w:rPr>
        <w:t xml:space="preserve"> цехов по производству комбикормов.</w:t>
      </w:r>
      <w:r w:rsidRPr="0043083F">
        <w:rPr>
          <w:szCs w:val="28"/>
        </w:rPr>
        <w:t xml:space="preserve"> </w:t>
      </w:r>
    </w:p>
    <w:p w:rsidR="0012182E" w:rsidRDefault="0012182E" w:rsidP="0012182E">
      <w:pPr>
        <w:spacing w:after="0"/>
        <w:jc w:val="both"/>
        <w:rPr>
          <w:bCs/>
          <w:szCs w:val="28"/>
        </w:rPr>
      </w:pPr>
      <w:r>
        <w:rPr>
          <w:bCs/>
          <w:szCs w:val="28"/>
        </w:rPr>
        <w:t xml:space="preserve">       </w:t>
      </w:r>
      <w:r w:rsidRPr="0043083F">
        <w:rPr>
          <w:bCs/>
          <w:szCs w:val="28"/>
        </w:rPr>
        <w:t>Предприятиями пищевой и перерабатывающей промышленности</w:t>
      </w:r>
      <w:r w:rsidRPr="0043083F">
        <w:rPr>
          <w:szCs w:val="28"/>
        </w:rPr>
        <w:t>, малыми цехами сельхозпредприятий, малыми цехами частных предпринимателей</w:t>
      </w:r>
      <w:r>
        <w:rPr>
          <w:szCs w:val="28"/>
        </w:rPr>
        <w:t xml:space="preserve"> </w:t>
      </w:r>
      <w:r w:rsidRPr="0043083F">
        <w:rPr>
          <w:bCs/>
          <w:szCs w:val="28"/>
        </w:rPr>
        <w:t>за 201</w:t>
      </w:r>
      <w:r>
        <w:rPr>
          <w:bCs/>
          <w:szCs w:val="28"/>
        </w:rPr>
        <w:t>6</w:t>
      </w:r>
      <w:r w:rsidRPr="0043083F">
        <w:rPr>
          <w:bCs/>
          <w:szCs w:val="28"/>
        </w:rPr>
        <w:t xml:space="preserve"> год   произведено    продукции   на сумму </w:t>
      </w:r>
      <w:r>
        <w:rPr>
          <w:bCs/>
          <w:szCs w:val="28"/>
        </w:rPr>
        <w:t xml:space="preserve">      1116,9</w:t>
      </w:r>
      <w:r w:rsidRPr="0043083F">
        <w:rPr>
          <w:bCs/>
          <w:szCs w:val="28"/>
        </w:rPr>
        <w:t xml:space="preserve"> </w:t>
      </w:r>
      <w:r>
        <w:rPr>
          <w:bCs/>
          <w:szCs w:val="28"/>
        </w:rPr>
        <w:t>м</w:t>
      </w:r>
      <w:r w:rsidRPr="0043083F">
        <w:rPr>
          <w:bCs/>
          <w:szCs w:val="28"/>
        </w:rPr>
        <w:t xml:space="preserve">лн. рублей, что в действующих ценах составляет </w:t>
      </w:r>
      <w:r>
        <w:rPr>
          <w:bCs/>
          <w:szCs w:val="28"/>
        </w:rPr>
        <w:t>105,0</w:t>
      </w:r>
      <w:r w:rsidRPr="0043083F">
        <w:rPr>
          <w:bCs/>
          <w:szCs w:val="28"/>
        </w:rPr>
        <w:t>% к 201</w:t>
      </w:r>
      <w:r>
        <w:rPr>
          <w:bCs/>
          <w:szCs w:val="28"/>
        </w:rPr>
        <w:t>5</w:t>
      </w:r>
      <w:r w:rsidRPr="0043083F">
        <w:rPr>
          <w:bCs/>
          <w:szCs w:val="28"/>
        </w:rPr>
        <w:t>г. (201</w:t>
      </w:r>
      <w:r>
        <w:rPr>
          <w:bCs/>
          <w:szCs w:val="28"/>
        </w:rPr>
        <w:t>5</w:t>
      </w:r>
      <w:r w:rsidRPr="0043083F">
        <w:rPr>
          <w:bCs/>
          <w:szCs w:val="28"/>
        </w:rPr>
        <w:t>г.</w:t>
      </w:r>
      <w:r>
        <w:rPr>
          <w:bCs/>
          <w:szCs w:val="28"/>
        </w:rPr>
        <w:t xml:space="preserve"> – 1063,5</w:t>
      </w:r>
      <w:r w:rsidRPr="0043083F">
        <w:rPr>
          <w:bCs/>
          <w:szCs w:val="28"/>
        </w:rPr>
        <w:t xml:space="preserve"> млн. руб.). </w:t>
      </w:r>
    </w:p>
    <w:p w:rsidR="0012182E" w:rsidRPr="00AE6A53" w:rsidRDefault="0012182E" w:rsidP="0012182E">
      <w:pPr>
        <w:spacing w:after="0"/>
        <w:jc w:val="both"/>
        <w:rPr>
          <w:bCs/>
          <w:szCs w:val="28"/>
        </w:rPr>
      </w:pPr>
      <w:r>
        <w:rPr>
          <w:bCs/>
          <w:szCs w:val="28"/>
        </w:rPr>
        <w:t xml:space="preserve">      </w:t>
      </w:r>
      <w:r w:rsidRPr="00AE6A53">
        <w:rPr>
          <w:bCs/>
          <w:szCs w:val="28"/>
        </w:rPr>
        <w:t>Увеличилось производство</w:t>
      </w:r>
      <w:r w:rsidRPr="00815F3A">
        <w:rPr>
          <w:bCs/>
          <w:szCs w:val="28"/>
        </w:rPr>
        <w:t xml:space="preserve"> </w:t>
      </w:r>
      <w:r>
        <w:rPr>
          <w:bCs/>
          <w:szCs w:val="28"/>
        </w:rPr>
        <w:t>растительного масла на 8%, цельномолочной продукции в перерасчёте на молоко на 27,4%</w:t>
      </w:r>
      <w:r w:rsidRPr="00AE6A53">
        <w:rPr>
          <w:bCs/>
          <w:szCs w:val="28"/>
        </w:rPr>
        <w:t>,</w:t>
      </w:r>
      <w:r>
        <w:rPr>
          <w:bCs/>
          <w:szCs w:val="28"/>
        </w:rPr>
        <w:t xml:space="preserve"> кефира на 6,5%, сметаны на 10,4%, сливок на 21,1%, творога на 11,1 %, сыра на 30,6%, хлеба на 0,3%, </w:t>
      </w:r>
      <w:r w:rsidRPr="00AE6A53">
        <w:rPr>
          <w:bCs/>
          <w:szCs w:val="28"/>
        </w:rPr>
        <w:t xml:space="preserve">консервных изделий овощных и фруктовых на </w:t>
      </w:r>
      <w:r>
        <w:rPr>
          <w:bCs/>
          <w:szCs w:val="28"/>
        </w:rPr>
        <w:t xml:space="preserve">63 </w:t>
      </w:r>
      <w:r w:rsidRPr="00AE6A53">
        <w:rPr>
          <w:bCs/>
          <w:szCs w:val="28"/>
        </w:rPr>
        <w:t xml:space="preserve">%, </w:t>
      </w:r>
      <w:r>
        <w:rPr>
          <w:bCs/>
          <w:szCs w:val="28"/>
        </w:rPr>
        <w:t xml:space="preserve">полуфабрикатов на 0,2%, колбасных изделий на 72,1%, мяса на 0,5%, производство </w:t>
      </w:r>
      <w:proofErr w:type="spellStart"/>
      <w:r>
        <w:rPr>
          <w:bCs/>
          <w:szCs w:val="28"/>
        </w:rPr>
        <w:t>кормосмесей</w:t>
      </w:r>
      <w:proofErr w:type="spellEnd"/>
      <w:r>
        <w:rPr>
          <w:bCs/>
          <w:szCs w:val="28"/>
        </w:rPr>
        <w:t xml:space="preserve"> на 3,9%</w:t>
      </w:r>
      <w:r w:rsidRPr="00AE6A53">
        <w:rPr>
          <w:bCs/>
          <w:szCs w:val="28"/>
        </w:rPr>
        <w:t xml:space="preserve">.   </w:t>
      </w:r>
    </w:p>
    <w:p w:rsidR="0012182E" w:rsidRDefault="0012182E" w:rsidP="00A34F16">
      <w:pPr>
        <w:spacing w:after="0" w:line="240" w:lineRule="auto"/>
        <w:jc w:val="both"/>
        <w:rPr>
          <w:bCs/>
          <w:szCs w:val="28"/>
        </w:rPr>
      </w:pPr>
      <w:r>
        <w:rPr>
          <w:bCs/>
          <w:szCs w:val="28"/>
        </w:rPr>
        <w:t xml:space="preserve">      Вместе с тем, с</w:t>
      </w:r>
      <w:r w:rsidRPr="00A6648F">
        <w:rPr>
          <w:bCs/>
          <w:szCs w:val="28"/>
        </w:rPr>
        <w:t xml:space="preserve">нижены объёмы масла животного на </w:t>
      </w:r>
      <w:r>
        <w:rPr>
          <w:bCs/>
          <w:szCs w:val="28"/>
        </w:rPr>
        <w:t xml:space="preserve">15 </w:t>
      </w:r>
      <w:r w:rsidRPr="00A6648F">
        <w:rPr>
          <w:bCs/>
          <w:szCs w:val="28"/>
        </w:rPr>
        <w:t xml:space="preserve">%, кефира на </w:t>
      </w:r>
      <w:r>
        <w:rPr>
          <w:bCs/>
          <w:szCs w:val="28"/>
        </w:rPr>
        <w:t>16,6</w:t>
      </w:r>
      <w:r w:rsidRPr="00A6648F">
        <w:rPr>
          <w:bCs/>
          <w:szCs w:val="28"/>
        </w:rPr>
        <w:t xml:space="preserve">%, ряженки на </w:t>
      </w:r>
      <w:r>
        <w:rPr>
          <w:bCs/>
          <w:szCs w:val="28"/>
        </w:rPr>
        <w:t xml:space="preserve">52,5 </w:t>
      </w:r>
      <w:r w:rsidRPr="00A6648F">
        <w:rPr>
          <w:bCs/>
          <w:szCs w:val="28"/>
        </w:rPr>
        <w:t xml:space="preserve">%, </w:t>
      </w:r>
      <w:r>
        <w:rPr>
          <w:bCs/>
          <w:szCs w:val="28"/>
        </w:rPr>
        <w:t>сыворотки на 69,6%,</w:t>
      </w:r>
      <w:r w:rsidRPr="00A6648F">
        <w:rPr>
          <w:bCs/>
          <w:szCs w:val="28"/>
        </w:rPr>
        <w:t xml:space="preserve"> </w:t>
      </w:r>
      <w:r>
        <w:rPr>
          <w:bCs/>
          <w:szCs w:val="28"/>
        </w:rPr>
        <w:t>макарон на 91,3%, хлебобулочных изделий на 17,3%, кондитерских изделий на 14%, муки на 20,8%, крупы на 35,2%, консервных изделий мясных на 41,5%, рыбы (копчёная, солёная) на 16,1%</w:t>
      </w:r>
      <w:r w:rsidRPr="00F02F34">
        <w:rPr>
          <w:bCs/>
          <w:szCs w:val="28"/>
        </w:rPr>
        <w:t xml:space="preserve">. </w:t>
      </w:r>
      <w:r w:rsidR="00DD5709">
        <w:rPr>
          <w:bCs/>
          <w:szCs w:val="28"/>
        </w:rPr>
        <w:t>У</w:t>
      </w:r>
      <w:r w:rsidRPr="00A6648F">
        <w:rPr>
          <w:bCs/>
          <w:szCs w:val="28"/>
        </w:rPr>
        <w:t>меньшение объёмов на молочную продукцию объясняется отсутствием сырья в полном объёме</w:t>
      </w:r>
      <w:r>
        <w:rPr>
          <w:bCs/>
          <w:szCs w:val="28"/>
        </w:rPr>
        <w:t xml:space="preserve"> на предприятии ООО «Молоко», а также сниженным спросом на продукцию.</w:t>
      </w:r>
    </w:p>
    <w:p w:rsidR="00A34F16" w:rsidRPr="00934AFA" w:rsidRDefault="00A34F16" w:rsidP="00A34F16">
      <w:pPr>
        <w:shd w:val="clear" w:color="auto" w:fill="FFFFFF"/>
        <w:spacing w:after="0" w:line="240" w:lineRule="auto"/>
        <w:ind w:left="5" w:right="5" w:firstLine="535"/>
        <w:jc w:val="both"/>
        <w:rPr>
          <w:szCs w:val="28"/>
        </w:rPr>
      </w:pPr>
      <w:r>
        <w:rPr>
          <w:szCs w:val="28"/>
        </w:rPr>
        <w:t>Несмотря на факторы, снижающие объемы производства предприятий,</w:t>
      </w:r>
      <w:r w:rsidRPr="00934AFA">
        <w:rPr>
          <w:szCs w:val="28"/>
        </w:rPr>
        <w:t xml:space="preserve"> </w:t>
      </w:r>
      <w:r>
        <w:rPr>
          <w:szCs w:val="28"/>
        </w:rPr>
        <w:t xml:space="preserve">в производство </w:t>
      </w:r>
      <w:r w:rsidRPr="00934AFA">
        <w:rPr>
          <w:szCs w:val="28"/>
        </w:rPr>
        <w:t>внедряют</w:t>
      </w:r>
      <w:r>
        <w:rPr>
          <w:szCs w:val="28"/>
        </w:rPr>
        <w:t xml:space="preserve">ся инновационные </w:t>
      </w:r>
      <w:r w:rsidRPr="00934AFA">
        <w:rPr>
          <w:szCs w:val="28"/>
        </w:rPr>
        <w:t>технологии, что позволяет расширять ассортимент выпускаемой продукции, улучшать её качество. Продолжается работа по привлечению в перераб</w:t>
      </w:r>
      <w:r>
        <w:rPr>
          <w:szCs w:val="28"/>
        </w:rPr>
        <w:t xml:space="preserve">атывающую промышленность  </w:t>
      </w:r>
      <w:r w:rsidRPr="00934AFA">
        <w:rPr>
          <w:szCs w:val="28"/>
        </w:rPr>
        <w:t xml:space="preserve"> государственных и частных инвестиций.</w:t>
      </w:r>
    </w:p>
    <w:p w:rsidR="00A34F16" w:rsidRDefault="00A34F16" w:rsidP="00A34F16">
      <w:pPr>
        <w:spacing w:after="0" w:line="240" w:lineRule="auto"/>
        <w:jc w:val="both"/>
        <w:rPr>
          <w:b/>
        </w:rPr>
      </w:pPr>
    </w:p>
    <w:p w:rsidR="0033618F" w:rsidRDefault="00295FA4" w:rsidP="00D05EEC">
      <w:pPr>
        <w:spacing w:after="0" w:line="240" w:lineRule="auto"/>
        <w:jc w:val="both"/>
        <w:rPr>
          <w:b/>
        </w:rPr>
      </w:pPr>
      <w:r w:rsidRPr="00380C37">
        <w:rPr>
          <w:b/>
        </w:rPr>
        <w:t xml:space="preserve">    </w:t>
      </w:r>
      <w:r w:rsidR="00D05EEC">
        <w:rPr>
          <w:b/>
        </w:rPr>
        <w:t xml:space="preserve">                                             </w:t>
      </w:r>
      <w:r w:rsidR="0033618F" w:rsidRPr="005D7CF3">
        <w:rPr>
          <w:b/>
        </w:rPr>
        <w:t>Сельское хозяйство</w:t>
      </w:r>
      <w:r w:rsidR="00D53E9A">
        <w:rPr>
          <w:b/>
        </w:rPr>
        <w:t xml:space="preserve"> </w:t>
      </w:r>
    </w:p>
    <w:p w:rsidR="006F0C9B" w:rsidRPr="003D6C49" w:rsidRDefault="006F0C9B" w:rsidP="00D65E63">
      <w:pPr>
        <w:spacing w:after="0"/>
        <w:ind w:firstLine="708"/>
        <w:jc w:val="both"/>
        <w:rPr>
          <w:szCs w:val="28"/>
        </w:rPr>
      </w:pPr>
      <w:r>
        <w:rPr>
          <w:szCs w:val="28"/>
        </w:rPr>
        <w:t xml:space="preserve">Объем произведенной продукции в сельскохозяйственной отрасли в 2016 году составил 10624 млн. рублей, в 2017 году планируется темп роста на 100,7 % больше 2016 года, что составит 10700 млн. рублей. </w:t>
      </w:r>
      <w:r w:rsidRPr="003D6C49">
        <w:rPr>
          <w:szCs w:val="28"/>
        </w:rPr>
        <w:t xml:space="preserve">Прогнозные показатели производства продукции сельского хозяйства в </w:t>
      </w:r>
      <w:r>
        <w:rPr>
          <w:szCs w:val="28"/>
        </w:rPr>
        <w:t xml:space="preserve">2018 </w:t>
      </w:r>
      <w:r w:rsidRPr="003D6C49">
        <w:rPr>
          <w:szCs w:val="28"/>
        </w:rPr>
        <w:t xml:space="preserve">году достигнут </w:t>
      </w:r>
      <w:r>
        <w:rPr>
          <w:szCs w:val="28"/>
        </w:rPr>
        <w:t>11041</w:t>
      </w:r>
      <w:r w:rsidRPr="003D6C49">
        <w:rPr>
          <w:szCs w:val="28"/>
        </w:rPr>
        <w:t xml:space="preserve"> млн. рублей по </w:t>
      </w:r>
      <w:r w:rsidRPr="003D6C49">
        <w:rPr>
          <w:szCs w:val="28"/>
          <w:lang w:val="en-US"/>
        </w:rPr>
        <w:t>I</w:t>
      </w:r>
      <w:r w:rsidRPr="003D6C49">
        <w:rPr>
          <w:szCs w:val="28"/>
        </w:rPr>
        <w:t xml:space="preserve"> варианту</w:t>
      </w:r>
      <w:r>
        <w:rPr>
          <w:szCs w:val="28"/>
        </w:rPr>
        <w:t>, 11145</w:t>
      </w:r>
      <w:r w:rsidRPr="003D6C49">
        <w:rPr>
          <w:szCs w:val="28"/>
        </w:rPr>
        <w:t xml:space="preserve"> млн. рублей по </w:t>
      </w:r>
      <w:r w:rsidRPr="003D6C49">
        <w:rPr>
          <w:szCs w:val="28"/>
          <w:lang w:val="en-US"/>
        </w:rPr>
        <w:t>II</w:t>
      </w:r>
      <w:r w:rsidRPr="003D6C49">
        <w:rPr>
          <w:szCs w:val="28"/>
        </w:rPr>
        <w:t xml:space="preserve"> варианту</w:t>
      </w:r>
      <w:r>
        <w:rPr>
          <w:szCs w:val="28"/>
        </w:rPr>
        <w:t xml:space="preserve"> и 11305 млн. руб. по </w:t>
      </w:r>
      <w:r>
        <w:rPr>
          <w:szCs w:val="28"/>
          <w:lang w:val="en-US"/>
        </w:rPr>
        <w:t>III</w:t>
      </w:r>
      <w:r w:rsidRPr="00F531C4">
        <w:rPr>
          <w:szCs w:val="28"/>
        </w:rPr>
        <w:t xml:space="preserve"> </w:t>
      </w:r>
      <w:r>
        <w:rPr>
          <w:szCs w:val="28"/>
        </w:rPr>
        <w:t>варианту</w:t>
      </w:r>
      <w:r w:rsidRPr="003D6C49">
        <w:rPr>
          <w:szCs w:val="28"/>
        </w:rPr>
        <w:t xml:space="preserve"> (темп роста к предыдущему году </w:t>
      </w:r>
      <w:r>
        <w:rPr>
          <w:szCs w:val="28"/>
        </w:rPr>
        <w:lastRenderedPageBreak/>
        <w:t>соответственно составит – 103,2%, 104,1% и 105,6%). П</w:t>
      </w:r>
      <w:r w:rsidRPr="003D6C49">
        <w:rPr>
          <w:szCs w:val="28"/>
        </w:rPr>
        <w:t xml:space="preserve">роизводство продукции растениеводства достигнет </w:t>
      </w:r>
      <w:r>
        <w:rPr>
          <w:szCs w:val="28"/>
        </w:rPr>
        <w:t>10100 млн. руб., 10195</w:t>
      </w:r>
      <w:r w:rsidRPr="003D6C49">
        <w:rPr>
          <w:szCs w:val="28"/>
        </w:rPr>
        <w:t xml:space="preserve"> млн. руб</w:t>
      </w:r>
      <w:r>
        <w:rPr>
          <w:szCs w:val="28"/>
        </w:rPr>
        <w:t>. и 10335 млн. руб. (темп роста к предыдущему году соответственно составит 102,4%, 103,4% и 104,8%)</w:t>
      </w:r>
      <w:r w:rsidRPr="003D6C49">
        <w:rPr>
          <w:szCs w:val="28"/>
        </w:rPr>
        <w:t>,</w:t>
      </w:r>
      <w:r>
        <w:rPr>
          <w:szCs w:val="28"/>
        </w:rPr>
        <w:t xml:space="preserve"> </w:t>
      </w:r>
      <w:r w:rsidRPr="003D6C49">
        <w:rPr>
          <w:szCs w:val="28"/>
        </w:rPr>
        <w:t xml:space="preserve">продукции животноводства – </w:t>
      </w:r>
      <w:r>
        <w:rPr>
          <w:szCs w:val="28"/>
        </w:rPr>
        <w:t>941</w:t>
      </w:r>
      <w:r w:rsidRPr="00CA50DF">
        <w:rPr>
          <w:szCs w:val="28"/>
        </w:rPr>
        <w:t xml:space="preserve"> </w:t>
      </w:r>
      <w:r>
        <w:rPr>
          <w:szCs w:val="28"/>
        </w:rPr>
        <w:t>млн. руб., 950 млн. руб. и 970 млн. руб.</w:t>
      </w:r>
      <w:r w:rsidRPr="00316832">
        <w:rPr>
          <w:szCs w:val="28"/>
        </w:rPr>
        <w:t xml:space="preserve"> </w:t>
      </w:r>
      <w:r>
        <w:rPr>
          <w:szCs w:val="28"/>
        </w:rPr>
        <w:t>(темп роста к предыдущему году соответственно составит 112,0%, 1</w:t>
      </w:r>
      <w:r w:rsidR="00405614">
        <w:rPr>
          <w:szCs w:val="28"/>
        </w:rPr>
        <w:t>13,1</w:t>
      </w:r>
      <w:r>
        <w:rPr>
          <w:szCs w:val="28"/>
        </w:rPr>
        <w:t xml:space="preserve">% и </w:t>
      </w:r>
      <w:r w:rsidR="00405614">
        <w:rPr>
          <w:szCs w:val="28"/>
        </w:rPr>
        <w:t>115,5</w:t>
      </w:r>
      <w:r>
        <w:rPr>
          <w:szCs w:val="28"/>
        </w:rPr>
        <w:t>%).</w:t>
      </w:r>
    </w:p>
    <w:p w:rsidR="006F0C9B" w:rsidRDefault="006F0C9B" w:rsidP="006F0C9B">
      <w:pPr>
        <w:spacing w:after="0"/>
        <w:jc w:val="both"/>
        <w:rPr>
          <w:szCs w:val="28"/>
        </w:rPr>
      </w:pPr>
      <w:r>
        <w:rPr>
          <w:szCs w:val="28"/>
        </w:rPr>
        <w:t xml:space="preserve">        В целях увеличения валового сбора зерновых и зернобобовых культур к 2020 году планируется увеличение урожайности сельскохозяйственных культур за счет внедрения новых технологий возделывания.</w:t>
      </w:r>
    </w:p>
    <w:p w:rsidR="006F0C9B" w:rsidRPr="00E618A2" w:rsidRDefault="006F0C9B" w:rsidP="006F0C9B">
      <w:pPr>
        <w:spacing w:after="0"/>
        <w:jc w:val="both"/>
        <w:rPr>
          <w:color w:val="C00000"/>
          <w:szCs w:val="28"/>
        </w:rPr>
      </w:pPr>
      <w:r>
        <w:rPr>
          <w:szCs w:val="28"/>
        </w:rPr>
        <w:t xml:space="preserve">       В 2016 году валовой сбор зерна (в весе после доработки) составил 730</w:t>
      </w:r>
      <w:r w:rsidRPr="00C12097">
        <w:rPr>
          <w:szCs w:val="28"/>
        </w:rPr>
        <w:t xml:space="preserve"> </w:t>
      </w:r>
      <w:r>
        <w:rPr>
          <w:szCs w:val="28"/>
        </w:rPr>
        <w:t>тыс. тонн,  в 2017 году планируется достигнуть 5</w:t>
      </w:r>
      <w:r w:rsidR="00405614">
        <w:rPr>
          <w:szCs w:val="28"/>
        </w:rPr>
        <w:t>90</w:t>
      </w:r>
      <w:r>
        <w:rPr>
          <w:szCs w:val="28"/>
        </w:rPr>
        <w:t xml:space="preserve"> тыс. тонн, согласно плановым ц</w:t>
      </w:r>
      <w:r w:rsidRPr="00ED6C54">
        <w:rPr>
          <w:szCs w:val="28"/>
        </w:rPr>
        <w:t>елевы</w:t>
      </w:r>
      <w:r>
        <w:rPr>
          <w:szCs w:val="28"/>
        </w:rPr>
        <w:t>м</w:t>
      </w:r>
      <w:r w:rsidRPr="00ED6C54">
        <w:rPr>
          <w:szCs w:val="28"/>
        </w:rPr>
        <w:t xml:space="preserve"> индикатор</w:t>
      </w:r>
      <w:r>
        <w:rPr>
          <w:szCs w:val="28"/>
        </w:rPr>
        <w:t>ам</w:t>
      </w:r>
      <w:r w:rsidRPr="00ED6C54">
        <w:rPr>
          <w:szCs w:val="28"/>
        </w:rPr>
        <w:t xml:space="preserve">  реализации мероприятий Государственной программы</w:t>
      </w:r>
      <w:r>
        <w:rPr>
          <w:szCs w:val="28"/>
        </w:rPr>
        <w:t xml:space="preserve"> развития сельского хозяйства и регулирования рынков сельскохозяйственной продукции, сырья и продовольствия на 2013-2020 годы, определенные соглашением между министерством</w:t>
      </w:r>
      <w:r w:rsidRPr="00E618A2">
        <w:rPr>
          <w:szCs w:val="28"/>
        </w:rPr>
        <w:t xml:space="preserve"> </w:t>
      </w:r>
      <w:r>
        <w:rPr>
          <w:szCs w:val="28"/>
        </w:rPr>
        <w:t>сельского хозяйства</w:t>
      </w:r>
      <w:r w:rsidRPr="00E618A2">
        <w:rPr>
          <w:szCs w:val="28"/>
        </w:rPr>
        <w:t xml:space="preserve"> </w:t>
      </w:r>
      <w:r w:rsidRPr="00ED6C54">
        <w:rPr>
          <w:szCs w:val="28"/>
        </w:rPr>
        <w:t>Ставропольского края</w:t>
      </w:r>
      <w:r>
        <w:rPr>
          <w:szCs w:val="28"/>
        </w:rPr>
        <w:t xml:space="preserve">  </w:t>
      </w:r>
      <w:r w:rsidRPr="00ED6C54">
        <w:rPr>
          <w:szCs w:val="28"/>
        </w:rPr>
        <w:t xml:space="preserve"> </w:t>
      </w:r>
      <w:r>
        <w:rPr>
          <w:szCs w:val="28"/>
        </w:rPr>
        <w:t xml:space="preserve">и органами местного самоуправления </w:t>
      </w:r>
      <w:r w:rsidRPr="00ED6C54">
        <w:rPr>
          <w:szCs w:val="28"/>
        </w:rPr>
        <w:t>Новоалександровского  муниципального района Ставропольского края</w:t>
      </w:r>
      <w:r>
        <w:rPr>
          <w:szCs w:val="28"/>
        </w:rPr>
        <w:t xml:space="preserve"> от 07.03.2013г. №36/13 (далее – Соглашение). </w:t>
      </w:r>
    </w:p>
    <w:p w:rsidR="006F0C9B" w:rsidRDefault="006F0C9B" w:rsidP="006F0C9B">
      <w:pPr>
        <w:spacing w:after="0"/>
        <w:jc w:val="both"/>
        <w:rPr>
          <w:szCs w:val="28"/>
        </w:rPr>
      </w:pPr>
      <w:r>
        <w:rPr>
          <w:szCs w:val="28"/>
        </w:rPr>
        <w:t xml:space="preserve">       Валовой сбор подсолнечника в 2016 году составил 44 тыс. тонн, в 2017 году планируется меньше - </w:t>
      </w:r>
      <w:r w:rsidR="00405614">
        <w:rPr>
          <w:szCs w:val="28"/>
        </w:rPr>
        <w:t>41</w:t>
      </w:r>
      <w:r>
        <w:rPr>
          <w:szCs w:val="28"/>
        </w:rPr>
        <w:t xml:space="preserve"> тыс. тонн (на </w:t>
      </w:r>
      <w:r w:rsidR="00405614">
        <w:rPr>
          <w:szCs w:val="28"/>
        </w:rPr>
        <w:t>6,8</w:t>
      </w:r>
      <w:r>
        <w:rPr>
          <w:szCs w:val="28"/>
        </w:rPr>
        <w:t xml:space="preserve"> % </w:t>
      </w:r>
      <w:r w:rsidR="00405614">
        <w:rPr>
          <w:szCs w:val="28"/>
        </w:rPr>
        <w:t>меньше</w:t>
      </w:r>
      <w:r>
        <w:rPr>
          <w:szCs w:val="28"/>
        </w:rPr>
        <w:t>, чем в 201</w:t>
      </w:r>
      <w:r w:rsidR="00405614">
        <w:rPr>
          <w:szCs w:val="28"/>
        </w:rPr>
        <w:t>6</w:t>
      </w:r>
      <w:r>
        <w:rPr>
          <w:szCs w:val="28"/>
        </w:rPr>
        <w:t xml:space="preserve"> году), за счет уменьшения посевной площади и в целях соблюдения севооборота в районе.</w:t>
      </w:r>
    </w:p>
    <w:p w:rsidR="006F0C9B" w:rsidRDefault="006F0C9B" w:rsidP="006F0C9B">
      <w:pPr>
        <w:spacing w:after="0"/>
        <w:jc w:val="both"/>
        <w:rPr>
          <w:szCs w:val="28"/>
        </w:rPr>
      </w:pPr>
      <w:r>
        <w:rPr>
          <w:szCs w:val="28"/>
        </w:rPr>
        <w:t xml:space="preserve">        Валовой сбор сахарной свеклы составил в 2016 году -  988,0 тыс. тонн, что в 2 раза больше планового показателя, в 2017 году планируется – </w:t>
      </w:r>
      <w:r w:rsidR="00405614">
        <w:rPr>
          <w:szCs w:val="28"/>
        </w:rPr>
        <w:t>600,0</w:t>
      </w:r>
      <w:r>
        <w:rPr>
          <w:szCs w:val="28"/>
        </w:rPr>
        <w:t xml:space="preserve"> тыс. тонн (согласно Соглашения), так как многие сельскохозяйственные предприятия уменьшают посевные площади под сахарной свеклой и увеличивают под такими культурами, как озимый рапс и соя, которые являются хорошими предшественниками и высокорентабельными культурами. </w:t>
      </w:r>
    </w:p>
    <w:p w:rsidR="006F0C9B" w:rsidRDefault="006F0C9B" w:rsidP="006F0C9B">
      <w:pPr>
        <w:spacing w:after="0"/>
        <w:jc w:val="both"/>
        <w:rPr>
          <w:szCs w:val="28"/>
        </w:rPr>
      </w:pPr>
      <w:r>
        <w:rPr>
          <w:szCs w:val="28"/>
        </w:rPr>
        <w:t xml:space="preserve">        Немаловажным резервом в увеличении валового сбора зерновых и зернобобовых культур, а также сахарной свеклы и масличных является увеличение внесения минеральных удобрений.</w:t>
      </w:r>
    </w:p>
    <w:p w:rsidR="006F0C9B" w:rsidRDefault="006F0C9B" w:rsidP="006F0C9B">
      <w:pPr>
        <w:spacing w:after="0"/>
        <w:jc w:val="both"/>
        <w:rPr>
          <w:szCs w:val="28"/>
        </w:rPr>
      </w:pPr>
      <w:r>
        <w:rPr>
          <w:szCs w:val="28"/>
        </w:rPr>
        <w:t xml:space="preserve">        Все эти мероприятия позволят </w:t>
      </w:r>
      <w:r w:rsidR="0016645B">
        <w:rPr>
          <w:szCs w:val="28"/>
        </w:rPr>
        <w:t>городскому округу</w:t>
      </w:r>
      <w:r>
        <w:rPr>
          <w:szCs w:val="28"/>
        </w:rPr>
        <w:t xml:space="preserve"> довести валовое производство зерновых и зернобобовых культур к 2020 году до 588</w:t>
      </w:r>
      <w:r w:rsidRPr="007B7944">
        <w:rPr>
          <w:szCs w:val="28"/>
        </w:rPr>
        <w:t xml:space="preserve"> тыс.</w:t>
      </w:r>
      <w:r>
        <w:rPr>
          <w:szCs w:val="28"/>
        </w:rPr>
        <w:t xml:space="preserve"> тонн, сахарной свёклы – до 580 тыс. тонн и масличных культур – до 60,0 тыс. тонн.</w:t>
      </w:r>
    </w:p>
    <w:p w:rsidR="006F0C9B" w:rsidRDefault="006F0C9B" w:rsidP="006F0C9B">
      <w:pPr>
        <w:spacing w:after="0"/>
        <w:jc w:val="both"/>
        <w:rPr>
          <w:szCs w:val="34"/>
        </w:rPr>
      </w:pPr>
      <w:r>
        <w:rPr>
          <w:szCs w:val="34"/>
        </w:rPr>
        <w:t xml:space="preserve">          В целях увеличения производства молока во всех категориях хозяйств к 2020 году до 35,5 тыс. тонн:</w:t>
      </w:r>
    </w:p>
    <w:p w:rsidR="006F0C9B" w:rsidRDefault="006F0C9B" w:rsidP="006F0C9B">
      <w:pPr>
        <w:spacing w:after="0"/>
        <w:jc w:val="both"/>
        <w:rPr>
          <w:szCs w:val="34"/>
        </w:rPr>
      </w:pPr>
      <w:r>
        <w:rPr>
          <w:szCs w:val="34"/>
        </w:rPr>
        <w:t xml:space="preserve"> -в ОАО «Урожайное» проводятся мероприятия по получению статуса племенного хозяйства по ярославской породе коров и увеличению дойного стада до 600 голов;</w:t>
      </w:r>
    </w:p>
    <w:p w:rsidR="006F0C9B" w:rsidRDefault="006F0C9B" w:rsidP="006F0C9B">
      <w:pPr>
        <w:spacing w:after="0"/>
        <w:jc w:val="both"/>
        <w:rPr>
          <w:szCs w:val="34"/>
        </w:rPr>
      </w:pPr>
      <w:r>
        <w:rPr>
          <w:szCs w:val="34"/>
        </w:rPr>
        <w:lastRenderedPageBreak/>
        <w:t xml:space="preserve">   -планируется увеличение поголовья коров в СХ </w:t>
      </w:r>
      <w:proofErr w:type="spellStart"/>
      <w:r>
        <w:rPr>
          <w:szCs w:val="34"/>
        </w:rPr>
        <w:t>племколхозе</w:t>
      </w:r>
      <w:proofErr w:type="spellEnd"/>
      <w:r>
        <w:rPr>
          <w:szCs w:val="34"/>
        </w:rPr>
        <w:t xml:space="preserve"> «Россия» до 800 голов и в СХ ЗАО «Радуга» до 900 голов;</w:t>
      </w:r>
    </w:p>
    <w:p w:rsidR="006F0C9B" w:rsidRDefault="006F0C9B" w:rsidP="007A68BA">
      <w:pPr>
        <w:spacing w:after="0"/>
        <w:jc w:val="both"/>
        <w:rPr>
          <w:szCs w:val="34"/>
        </w:rPr>
      </w:pPr>
      <w:r>
        <w:rPr>
          <w:szCs w:val="34"/>
        </w:rPr>
        <w:t xml:space="preserve">  -создание   новых молочных ферм на базе крестьянско-фермерских хозяйств, семейных ферм на территории Новоалександровского</w:t>
      </w:r>
      <w:r w:rsidR="00AB4CF6">
        <w:rPr>
          <w:szCs w:val="34"/>
        </w:rPr>
        <w:t xml:space="preserve"> городского округа</w:t>
      </w:r>
      <w:r>
        <w:rPr>
          <w:szCs w:val="34"/>
        </w:rPr>
        <w:t xml:space="preserve">, что позволит   дополнительно получить около 1,5 тыс. тонн молока в год.       </w:t>
      </w:r>
    </w:p>
    <w:p w:rsidR="006F0C9B" w:rsidRDefault="006F0C9B" w:rsidP="007A68BA">
      <w:pPr>
        <w:spacing w:after="0"/>
        <w:jc w:val="both"/>
        <w:rPr>
          <w:szCs w:val="34"/>
        </w:rPr>
      </w:pPr>
      <w:r>
        <w:rPr>
          <w:szCs w:val="34"/>
        </w:rPr>
        <w:t xml:space="preserve">          Одним из резервов увеличения производства мяса во всех категориях хозяйств к 2020 году до 8,9 тыс. тонн станет разведение мясного скотоводства. Откорм КРС по интенсивным технологиям до высоких кондиций (более 400 кг) в последующие годы будет производиться во всех хозяйствах, имеющих КРС. Это позволит значительно увеличить объемы производства мяса и снизить себестоимость продукции.</w:t>
      </w:r>
    </w:p>
    <w:p w:rsidR="0033618F" w:rsidRDefault="005D7CF3" w:rsidP="00295FA4">
      <w:pPr>
        <w:spacing w:after="0" w:line="240" w:lineRule="auto"/>
        <w:jc w:val="both"/>
      </w:pPr>
      <w:r w:rsidRPr="006F0C9B">
        <w:rPr>
          <w:b/>
        </w:rPr>
        <w:t xml:space="preserve">         </w:t>
      </w:r>
      <w:r w:rsidR="0033618F">
        <w:t xml:space="preserve">                                                        </w:t>
      </w:r>
    </w:p>
    <w:p w:rsidR="00010273" w:rsidRPr="00AD677C" w:rsidRDefault="00010273" w:rsidP="00010273">
      <w:pPr>
        <w:spacing w:after="0" w:line="240" w:lineRule="auto"/>
        <w:ind w:left="567"/>
        <w:jc w:val="center"/>
        <w:rPr>
          <w:b/>
        </w:rPr>
      </w:pPr>
      <w:r w:rsidRPr="00AD677C">
        <w:rPr>
          <w:b/>
        </w:rPr>
        <w:t>Строительство</w:t>
      </w:r>
      <w:r>
        <w:rPr>
          <w:b/>
        </w:rPr>
        <w:t xml:space="preserve"> </w:t>
      </w:r>
    </w:p>
    <w:p w:rsidR="00010273" w:rsidRPr="00D31828" w:rsidRDefault="00010273" w:rsidP="00010273">
      <w:pPr>
        <w:pStyle w:val="3"/>
        <w:spacing w:after="0"/>
        <w:jc w:val="both"/>
        <w:rPr>
          <w:sz w:val="28"/>
          <w:szCs w:val="28"/>
        </w:rPr>
      </w:pPr>
      <w:r>
        <w:t xml:space="preserve">              </w:t>
      </w:r>
      <w:r w:rsidRPr="00FE2DAC">
        <w:rPr>
          <w:sz w:val="28"/>
          <w:szCs w:val="28"/>
        </w:rPr>
        <w:t>На территории Новоалександровского района за счёт всех источников финансирования в 2016 году введено в действие 42 индивидуальных жилых дома, общей площадью 6533 м</w:t>
      </w:r>
      <w:r w:rsidRPr="00FE2DAC">
        <w:rPr>
          <w:sz w:val="28"/>
          <w:szCs w:val="28"/>
          <w:vertAlign w:val="superscript"/>
        </w:rPr>
        <w:t>2</w:t>
      </w:r>
      <w:r w:rsidRPr="00FE2DAC">
        <w:rPr>
          <w:sz w:val="28"/>
          <w:szCs w:val="28"/>
        </w:rPr>
        <w:t>, что на 49,8 % меньше соответствующего периода прошлого года (2015г. - 13021 м</w:t>
      </w:r>
      <w:r w:rsidRPr="00FE2DAC">
        <w:rPr>
          <w:sz w:val="28"/>
          <w:szCs w:val="28"/>
          <w:vertAlign w:val="superscript"/>
        </w:rPr>
        <w:t>2</w:t>
      </w:r>
      <w:r w:rsidRPr="00FE2DAC">
        <w:rPr>
          <w:sz w:val="28"/>
          <w:szCs w:val="28"/>
        </w:rPr>
        <w:t>, в том числе индивидуальных жилых домов 10507 м</w:t>
      </w:r>
      <w:r w:rsidRPr="00FE2DAC">
        <w:rPr>
          <w:sz w:val="28"/>
          <w:szCs w:val="28"/>
          <w:vertAlign w:val="superscript"/>
        </w:rPr>
        <w:t xml:space="preserve">2 </w:t>
      </w:r>
      <w:r w:rsidRPr="00FE2DAC">
        <w:rPr>
          <w:sz w:val="28"/>
          <w:szCs w:val="28"/>
        </w:rPr>
        <w:t xml:space="preserve">- 75 домов). </w:t>
      </w:r>
      <w:r>
        <w:rPr>
          <w:sz w:val="28"/>
          <w:szCs w:val="28"/>
        </w:rPr>
        <w:t xml:space="preserve"> За 9 месяцев 2017 года введено 10 жилых домов</w:t>
      </w:r>
      <w:r w:rsidR="00682786">
        <w:rPr>
          <w:sz w:val="28"/>
          <w:szCs w:val="28"/>
        </w:rPr>
        <w:t>, площадью 1858 м</w:t>
      </w:r>
      <w:r w:rsidR="00682786" w:rsidRPr="00682786">
        <w:rPr>
          <w:sz w:val="28"/>
          <w:szCs w:val="28"/>
          <w:vertAlign w:val="superscript"/>
        </w:rPr>
        <w:t>2</w:t>
      </w:r>
      <w:r w:rsidR="00682786">
        <w:rPr>
          <w:sz w:val="28"/>
          <w:szCs w:val="28"/>
        </w:rPr>
        <w:t xml:space="preserve"> (9 мес.</w:t>
      </w:r>
      <w:r w:rsidR="00682786" w:rsidRPr="00682786">
        <w:rPr>
          <w:sz w:val="28"/>
          <w:szCs w:val="28"/>
        </w:rPr>
        <w:t xml:space="preserve"> </w:t>
      </w:r>
      <w:r w:rsidR="00682786">
        <w:rPr>
          <w:sz w:val="28"/>
          <w:szCs w:val="28"/>
        </w:rPr>
        <w:t xml:space="preserve">2016г. - 20 домов, площадью 3569 м2). </w:t>
      </w:r>
      <w:r>
        <w:rPr>
          <w:sz w:val="28"/>
          <w:szCs w:val="28"/>
        </w:rPr>
        <w:t>О</w:t>
      </w:r>
      <w:r w:rsidRPr="00D31828">
        <w:rPr>
          <w:sz w:val="28"/>
          <w:szCs w:val="28"/>
        </w:rPr>
        <w:t>ценочно за 201</w:t>
      </w:r>
      <w:r>
        <w:rPr>
          <w:sz w:val="28"/>
          <w:szCs w:val="28"/>
        </w:rPr>
        <w:t>7</w:t>
      </w:r>
      <w:r w:rsidRPr="00D31828">
        <w:rPr>
          <w:sz w:val="28"/>
          <w:szCs w:val="28"/>
        </w:rPr>
        <w:t xml:space="preserve"> год данный показатель составит </w:t>
      </w:r>
      <w:r w:rsidR="00682786">
        <w:rPr>
          <w:sz w:val="28"/>
          <w:szCs w:val="28"/>
        </w:rPr>
        <w:t>25</w:t>
      </w:r>
      <w:r>
        <w:rPr>
          <w:sz w:val="28"/>
          <w:szCs w:val="28"/>
        </w:rPr>
        <w:t>00</w:t>
      </w:r>
      <w:r w:rsidRPr="00D31828">
        <w:rPr>
          <w:sz w:val="28"/>
          <w:szCs w:val="28"/>
        </w:rPr>
        <w:t xml:space="preserve"> м</w:t>
      </w:r>
      <w:r w:rsidRPr="00327BEC">
        <w:rPr>
          <w:sz w:val="28"/>
          <w:szCs w:val="28"/>
          <w:vertAlign w:val="superscript"/>
        </w:rPr>
        <w:t>2</w:t>
      </w:r>
      <w:r w:rsidRPr="00D31828">
        <w:rPr>
          <w:sz w:val="28"/>
          <w:szCs w:val="28"/>
        </w:rPr>
        <w:t xml:space="preserve"> жилья. Ввиду того, что жилищное </w:t>
      </w:r>
      <w:proofErr w:type="gramStart"/>
      <w:r w:rsidRPr="00D31828">
        <w:rPr>
          <w:sz w:val="28"/>
          <w:szCs w:val="28"/>
        </w:rPr>
        <w:t>строительство  ведется</w:t>
      </w:r>
      <w:proofErr w:type="gramEnd"/>
      <w:r w:rsidRPr="00D31828">
        <w:rPr>
          <w:sz w:val="28"/>
          <w:szCs w:val="28"/>
        </w:rPr>
        <w:t xml:space="preserve"> индивидуальным способом, в прогнозном периоде</w:t>
      </w:r>
      <w:r>
        <w:rPr>
          <w:sz w:val="28"/>
          <w:szCs w:val="28"/>
        </w:rPr>
        <w:t xml:space="preserve"> 2018-2020г.</w:t>
      </w:r>
      <w:r w:rsidRPr="00D31828">
        <w:rPr>
          <w:sz w:val="28"/>
          <w:szCs w:val="28"/>
        </w:rPr>
        <w:t xml:space="preserve"> будет введено в пределах</w:t>
      </w:r>
      <w:r>
        <w:rPr>
          <w:sz w:val="28"/>
          <w:szCs w:val="28"/>
        </w:rPr>
        <w:t xml:space="preserve"> от</w:t>
      </w:r>
      <w:r w:rsidRPr="00D31828">
        <w:rPr>
          <w:sz w:val="28"/>
          <w:szCs w:val="28"/>
        </w:rPr>
        <w:t xml:space="preserve"> </w:t>
      </w:r>
      <w:r w:rsidR="00682786">
        <w:rPr>
          <w:sz w:val="28"/>
          <w:szCs w:val="28"/>
        </w:rPr>
        <w:t>2700</w:t>
      </w:r>
      <w:r>
        <w:rPr>
          <w:sz w:val="28"/>
          <w:szCs w:val="28"/>
        </w:rPr>
        <w:t xml:space="preserve"> до </w:t>
      </w:r>
      <w:r w:rsidR="00682786">
        <w:rPr>
          <w:sz w:val="28"/>
          <w:szCs w:val="28"/>
        </w:rPr>
        <w:t>41</w:t>
      </w:r>
      <w:r>
        <w:rPr>
          <w:sz w:val="28"/>
          <w:szCs w:val="28"/>
        </w:rPr>
        <w:t>00</w:t>
      </w:r>
      <w:r w:rsidRPr="00D31828">
        <w:rPr>
          <w:sz w:val="28"/>
          <w:szCs w:val="28"/>
        </w:rPr>
        <w:t xml:space="preserve"> м</w:t>
      </w:r>
      <w:r w:rsidRPr="00327BEC">
        <w:rPr>
          <w:sz w:val="28"/>
          <w:szCs w:val="28"/>
          <w:vertAlign w:val="superscript"/>
        </w:rPr>
        <w:t>2</w:t>
      </w:r>
      <w:r w:rsidRPr="00D31828">
        <w:rPr>
          <w:sz w:val="28"/>
          <w:szCs w:val="28"/>
        </w:rPr>
        <w:t xml:space="preserve"> жилья.   </w:t>
      </w:r>
    </w:p>
    <w:p w:rsidR="007A2A12" w:rsidRDefault="00010273" w:rsidP="007A2A12">
      <w:pPr>
        <w:spacing w:after="0"/>
        <w:jc w:val="both"/>
        <w:rPr>
          <w:rFonts w:eastAsia="Times New Roman"/>
          <w:b/>
          <w:i/>
          <w:szCs w:val="28"/>
        </w:rPr>
      </w:pPr>
      <w:r w:rsidRPr="00BC1ADC">
        <w:rPr>
          <w:rFonts w:eastAsia="Times New Roman"/>
          <w:b/>
          <w:i/>
          <w:szCs w:val="28"/>
        </w:rPr>
        <w:t xml:space="preserve">         </w:t>
      </w:r>
    </w:p>
    <w:p w:rsidR="006356DE" w:rsidRPr="00AD677C" w:rsidRDefault="00951250" w:rsidP="007A2A12">
      <w:pPr>
        <w:spacing w:after="0"/>
        <w:jc w:val="both"/>
        <w:rPr>
          <w:b/>
        </w:rPr>
      </w:pPr>
      <w:r>
        <w:rPr>
          <w:b/>
        </w:rPr>
        <w:t xml:space="preserve">                            </w:t>
      </w:r>
      <w:r w:rsidR="00764EA7">
        <w:rPr>
          <w:b/>
        </w:rPr>
        <w:t xml:space="preserve">               </w:t>
      </w:r>
      <w:r w:rsidR="006356DE">
        <w:rPr>
          <w:b/>
        </w:rPr>
        <w:t>Торговля и услуги населению</w:t>
      </w:r>
    </w:p>
    <w:p w:rsidR="006356DE" w:rsidRDefault="006356DE" w:rsidP="006356DE">
      <w:pPr>
        <w:spacing w:after="0" w:line="240" w:lineRule="auto"/>
        <w:jc w:val="both"/>
        <w:rPr>
          <w:szCs w:val="28"/>
        </w:rPr>
      </w:pPr>
      <w:r>
        <w:rPr>
          <w:szCs w:val="28"/>
        </w:rPr>
        <w:t xml:space="preserve">         </w:t>
      </w:r>
      <w:r w:rsidRPr="00D31828">
        <w:rPr>
          <w:szCs w:val="28"/>
        </w:rPr>
        <w:t xml:space="preserve">Потребительский рынок </w:t>
      </w:r>
      <w:r w:rsidRPr="00FE2DAC">
        <w:rPr>
          <w:szCs w:val="28"/>
        </w:rPr>
        <w:t>Новоалександровского</w:t>
      </w:r>
      <w:r w:rsidRPr="00D31828">
        <w:rPr>
          <w:szCs w:val="28"/>
        </w:rPr>
        <w:t xml:space="preserve"> </w:t>
      </w:r>
      <w:r w:rsidR="005A4623">
        <w:rPr>
          <w:szCs w:val="28"/>
        </w:rPr>
        <w:t>городского округа</w:t>
      </w:r>
      <w:r w:rsidRPr="00D31828">
        <w:rPr>
          <w:szCs w:val="28"/>
        </w:rPr>
        <w:t xml:space="preserve"> можно охарактеризовать как стабильный с высокими темпами развития материально-технической базы и уровнем насыщенности товаров и услуг.</w:t>
      </w:r>
    </w:p>
    <w:p w:rsidR="006356DE" w:rsidRDefault="006356DE" w:rsidP="006356DE">
      <w:pPr>
        <w:spacing w:after="0" w:line="240" w:lineRule="auto"/>
        <w:jc w:val="both"/>
        <w:rPr>
          <w:szCs w:val="28"/>
        </w:rPr>
      </w:pPr>
      <w:r>
        <w:rPr>
          <w:szCs w:val="28"/>
        </w:rPr>
        <w:t xml:space="preserve">        </w:t>
      </w:r>
      <w:r w:rsidRPr="00A219DF">
        <w:rPr>
          <w:szCs w:val="28"/>
        </w:rPr>
        <w:t>Торговое обслуживание населения Новоалександровского</w:t>
      </w:r>
      <w:r w:rsidR="005A4623">
        <w:rPr>
          <w:szCs w:val="28"/>
        </w:rPr>
        <w:t xml:space="preserve"> городского округа</w:t>
      </w:r>
      <w:r w:rsidRPr="00A219DF">
        <w:rPr>
          <w:szCs w:val="28"/>
        </w:rPr>
        <w:t xml:space="preserve"> в основном осуществляется субъектами малого и среднего предпринимательства. На территории района находится 546 объектов розничной торговли, торговая площадь которых составляет 51,394 тыс. м</w:t>
      </w:r>
      <w:r w:rsidRPr="00A219DF">
        <w:rPr>
          <w:szCs w:val="28"/>
          <w:vertAlign w:val="superscript"/>
        </w:rPr>
        <w:t>2</w:t>
      </w:r>
      <w:r w:rsidRPr="00A219DF">
        <w:rPr>
          <w:szCs w:val="28"/>
        </w:rPr>
        <w:t>, из них продовольственных - 185, не продовольственных (промышленных) - 207, смешанных - 154. 71 точка общественного питания на 3793 посадочных места, из них 22 – школьные столовые на 1540 посадочных мест, 1 столовая филиала частного профессионального обра</w:t>
      </w:r>
      <w:r>
        <w:rPr>
          <w:szCs w:val="28"/>
        </w:rPr>
        <w:t>зовательного</w:t>
      </w:r>
      <w:r w:rsidRPr="00A219DF">
        <w:rPr>
          <w:szCs w:val="28"/>
        </w:rPr>
        <w:t xml:space="preserve"> учреждения «Ставропольский кооперативный техникум» в г. Новоалександровске на 80 посадочных мест и 1 столовая </w:t>
      </w:r>
      <w:proofErr w:type="spellStart"/>
      <w:r w:rsidRPr="00A219DF">
        <w:rPr>
          <w:szCs w:val="28"/>
        </w:rPr>
        <w:t>Григорополисского</w:t>
      </w:r>
      <w:proofErr w:type="spellEnd"/>
      <w:r w:rsidRPr="00A219DF">
        <w:rPr>
          <w:szCs w:val="28"/>
        </w:rPr>
        <w:t xml:space="preserve"> сельскохозяйственного техникума имени атамана М.И. Платова на 90 посадочных мест.</w:t>
      </w:r>
    </w:p>
    <w:p w:rsidR="006356DE" w:rsidRPr="00A219DF" w:rsidRDefault="00A810EC" w:rsidP="00311822">
      <w:pPr>
        <w:spacing w:after="0" w:line="240" w:lineRule="auto"/>
        <w:jc w:val="both"/>
        <w:rPr>
          <w:szCs w:val="28"/>
        </w:rPr>
      </w:pPr>
      <w:r>
        <w:rPr>
          <w:szCs w:val="28"/>
        </w:rPr>
        <w:t xml:space="preserve"> </w:t>
      </w:r>
      <w:r w:rsidR="006356DE" w:rsidRPr="00A219DF">
        <w:rPr>
          <w:szCs w:val="28"/>
        </w:rPr>
        <w:t xml:space="preserve"> январь - декабрь 2016 год</w:t>
      </w:r>
      <w:r w:rsidR="006356DE">
        <w:rPr>
          <w:szCs w:val="28"/>
        </w:rPr>
        <w:t xml:space="preserve"> составил 3084,5 млн. рублей, что в сопоставимых ценах составляет 93% к уровню 2015 года</w:t>
      </w:r>
      <w:r w:rsidR="006356DE" w:rsidRPr="00A219DF">
        <w:rPr>
          <w:szCs w:val="28"/>
        </w:rPr>
        <w:t xml:space="preserve"> (2015 г. – </w:t>
      </w:r>
      <w:r w:rsidR="006356DE">
        <w:rPr>
          <w:szCs w:val="28"/>
        </w:rPr>
        <w:t>3100,1</w:t>
      </w:r>
      <w:r w:rsidR="006356DE" w:rsidRPr="00A219DF">
        <w:rPr>
          <w:szCs w:val="28"/>
        </w:rPr>
        <w:t xml:space="preserve"> млн. руб.).</w:t>
      </w:r>
      <w:r w:rsidR="006356DE" w:rsidRPr="008F78E2">
        <w:rPr>
          <w:rFonts w:eastAsia="Calibri"/>
          <w:szCs w:val="28"/>
        </w:rPr>
        <w:t xml:space="preserve"> </w:t>
      </w:r>
      <w:r w:rsidR="006356DE" w:rsidRPr="00D31828">
        <w:rPr>
          <w:rFonts w:eastAsia="Calibri"/>
          <w:szCs w:val="28"/>
        </w:rPr>
        <w:t>Ожидается, что в 201</w:t>
      </w:r>
      <w:r w:rsidR="006356DE">
        <w:rPr>
          <w:rFonts w:eastAsia="Calibri"/>
          <w:szCs w:val="28"/>
        </w:rPr>
        <w:t>7</w:t>
      </w:r>
      <w:r w:rsidR="006356DE" w:rsidRPr="00D31828">
        <w:rPr>
          <w:rFonts w:eastAsia="Calibri"/>
          <w:szCs w:val="28"/>
        </w:rPr>
        <w:t xml:space="preserve"> году темп роста оборота розничной торговли к 201</w:t>
      </w:r>
      <w:r w:rsidR="006356DE">
        <w:rPr>
          <w:rFonts w:eastAsia="Calibri"/>
          <w:szCs w:val="28"/>
        </w:rPr>
        <w:t>6</w:t>
      </w:r>
      <w:r w:rsidR="006356DE" w:rsidRPr="00D31828">
        <w:rPr>
          <w:rFonts w:eastAsia="Calibri"/>
          <w:szCs w:val="28"/>
        </w:rPr>
        <w:t xml:space="preserve"> году в </w:t>
      </w:r>
      <w:r w:rsidR="006356DE">
        <w:rPr>
          <w:rFonts w:eastAsia="Calibri"/>
          <w:szCs w:val="28"/>
        </w:rPr>
        <w:t xml:space="preserve">сопоставимых ценах </w:t>
      </w:r>
      <w:r w:rsidR="006356DE" w:rsidRPr="00D31828">
        <w:rPr>
          <w:rFonts w:eastAsia="Calibri"/>
          <w:szCs w:val="28"/>
        </w:rPr>
        <w:t xml:space="preserve">составит </w:t>
      </w:r>
      <w:r w:rsidR="006356DE">
        <w:rPr>
          <w:rFonts w:eastAsia="Calibri"/>
          <w:szCs w:val="28"/>
        </w:rPr>
        <w:t xml:space="preserve">96 % или 3112 млн. руб., </w:t>
      </w:r>
      <w:r w:rsidR="006356DE" w:rsidRPr="00D31828">
        <w:rPr>
          <w:rFonts w:eastAsia="Calibri"/>
          <w:szCs w:val="28"/>
        </w:rPr>
        <w:t>в связи с низкой платежеспособностью населения.  В 201</w:t>
      </w:r>
      <w:r w:rsidR="006356DE">
        <w:rPr>
          <w:rFonts w:eastAsia="Calibri"/>
          <w:szCs w:val="28"/>
        </w:rPr>
        <w:t>8</w:t>
      </w:r>
      <w:r w:rsidR="006356DE" w:rsidRPr="00D31828">
        <w:rPr>
          <w:rFonts w:eastAsia="Calibri"/>
          <w:szCs w:val="28"/>
        </w:rPr>
        <w:t>-20</w:t>
      </w:r>
      <w:r w:rsidR="006356DE">
        <w:rPr>
          <w:rFonts w:eastAsia="Calibri"/>
          <w:szCs w:val="28"/>
        </w:rPr>
        <w:t>20</w:t>
      </w:r>
      <w:r w:rsidR="006356DE" w:rsidRPr="00D31828">
        <w:rPr>
          <w:rFonts w:eastAsia="Calibri"/>
          <w:szCs w:val="28"/>
        </w:rPr>
        <w:t xml:space="preserve"> год</w:t>
      </w:r>
      <w:r w:rsidR="006356DE">
        <w:rPr>
          <w:rFonts w:eastAsia="Calibri"/>
          <w:szCs w:val="28"/>
        </w:rPr>
        <w:t>ах</w:t>
      </w:r>
      <w:r w:rsidR="006356DE" w:rsidRPr="00D31828">
        <w:rPr>
          <w:rFonts w:eastAsia="Calibri"/>
          <w:szCs w:val="28"/>
        </w:rPr>
        <w:t xml:space="preserve"> ожидается увеличение объема товарооборота</w:t>
      </w:r>
      <w:r w:rsidR="006356DE">
        <w:rPr>
          <w:rFonts w:eastAsia="Calibri"/>
          <w:szCs w:val="28"/>
        </w:rPr>
        <w:t xml:space="preserve"> розничной торговли в сопоставимых ценах </w:t>
      </w:r>
      <w:r w:rsidR="006356DE" w:rsidRPr="00D31828">
        <w:rPr>
          <w:rFonts w:eastAsia="Calibri"/>
          <w:szCs w:val="28"/>
        </w:rPr>
        <w:t xml:space="preserve">к уровню </w:t>
      </w:r>
      <w:r w:rsidR="006356DE" w:rsidRPr="00D31828">
        <w:rPr>
          <w:rFonts w:eastAsia="Calibri"/>
          <w:szCs w:val="28"/>
        </w:rPr>
        <w:lastRenderedPageBreak/>
        <w:t>201</w:t>
      </w:r>
      <w:r w:rsidR="006356DE">
        <w:rPr>
          <w:rFonts w:eastAsia="Calibri"/>
          <w:szCs w:val="28"/>
        </w:rPr>
        <w:t>6</w:t>
      </w:r>
      <w:r w:rsidR="006356DE" w:rsidRPr="00D31828">
        <w:rPr>
          <w:rFonts w:eastAsia="Calibri"/>
          <w:szCs w:val="28"/>
        </w:rPr>
        <w:t xml:space="preserve"> года </w:t>
      </w:r>
      <w:r w:rsidR="006356DE">
        <w:rPr>
          <w:rFonts w:eastAsia="Calibri"/>
          <w:szCs w:val="28"/>
        </w:rPr>
        <w:t>на 2,5%.</w:t>
      </w:r>
      <w:r w:rsidR="006356DE" w:rsidRPr="00D31828">
        <w:rPr>
          <w:rFonts w:eastAsia="Calibri"/>
          <w:i/>
          <w:szCs w:val="28"/>
        </w:rPr>
        <w:t xml:space="preserve"> </w:t>
      </w:r>
      <w:r w:rsidR="006356DE" w:rsidRPr="00D31828">
        <w:rPr>
          <w:rFonts w:eastAsia="Calibri"/>
          <w:szCs w:val="28"/>
        </w:rPr>
        <w:t>Такие результаты будут достигнуты за счет качественного улучшения инфраструктуры объектов потребительского рынка и увеличения в структуре розничного товарооборота доли крупных торговых сетей.</w:t>
      </w:r>
    </w:p>
    <w:p w:rsidR="006356DE" w:rsidRPr="00A219DF" w:rsidRDefault="006356DE" w:rsidP="00311822">
      <w:pPr>
        <w:spacing w:after="0" w:line="240" w:lineRule="auto"/>
        <w:jc w:val="both"/>
        <w:rPr>
          <w:szCs w:val="28"/>
        </w:rPr>
      </w:pPr>
      <w:r>
        <w:rPr>
          <w:szCs w:val="28"/>
        </w:rPr>
        <w:t>Из года в год растёт оборот общественного питания, в 2016 году</w:t>
      </w:r>
      <w:r w:rsidRPr="00A219DF">
        <w:rPr>
          <w:szCs w:val="28"/>
        </w:rPr>
        <w:t xml:space="preserve"> </w:t>
      </w:r>
      <w:r>
        <w:rPr>
          <w:szCs w:val="28"/>
        </w:rPr>
        <w:t>(</w:t>
      </w:r>
      <w:r w:rsidRPr="00A219DF">
        <w:rPr>
          <w:szCs w:val="28"/>
        </w:rPr>
        <w:t xml:space="preserve">по </w:t>
      </w:r>
      <w:r>
        <w:rPr>
          <w:szCs w:val="28"/>
        </w:rPr>
        <w:t xml:space="preserve">полному кругу </w:t>
      </w:r>
      <w:r w:rsidRPr="00A219DF">
        <w:rPr>
          <w:szCs w:val="28"/>
        </w:rPr>
        <w:t>предприяти</w:t>
      </w:r>
      <w:r>
        <w:rPr>
          <w:szCs w:val="28"/>
        </w:rPr>
        <w:t>й)</w:t>
      </w:r>
      <w:r w:rsidRPr="00A219DF">
        <w:rPr>
          <w:szCs w:val="28"/>
        </w:rPr>
        <w:t xml:space="preserve"> составил 3</w:t>
      </w:r>
      <w:r>
        <w:rPr>
          <w:szCs w:val="28"/>
        </w:rPr>
        <w:t>81,2</w:t>
      </w:r>
      <w:r w:rsidRPr="00A219DF">
        <w:rPr>
          <w:szCs w:val="28"/>
        </w:rPr>
        <w:t xml:space="preserve"> млн. рублей и </w:t>
      </w:r>
      <w:r>
        <w:rPr>
          <w:szCs w:val="28"/>
        </w:rPr>
        <w:t xml:space="preserve">увеличился </w:t>
      </w:r>
      <w:r w:rsidRPr="00A219DF">
        <w:rPr>
          <w:szCs w:val="28"/>
        </w:rPr>
        <w:t xml:space="preserve">к 2015 году на </w:t>
      </w:r>
      <w:r>
        <w:rPr>
          <w:szCs w:val="28"/>
        </w:rPr>
        <w:t>8,3</w:t>
      </w:r>
      <w:r w:rsidRPr="00A219DF">
        <w:rPr>
          <w:szCs w:val="28"/>
        </w:rPr>
        <w:t xml:space="preserve"> </w:t>
      </w:r>
      <w:r>
        <w:rPr>
          <w:szCs w:val="28"/>
        </w:rPr>
        <w:t xml:space="preserve">% </w:t>
      </w:r>
      <w:r w:rsidRPr="00A219DF">
        <w:rPr>
          <w:szCs w:val="28"/>
        </w:rPr>
        <w:t>(2015 г. – 3</w:t>
      </w:r>
      <w:r>
        <w:rPr>
          <w:szCs w:val="28"/>
        </w:rPr>
        <w:t>5</w:t>
      </w:r>
      <w:r w:rsidRPr="00A219DF">
        <w:rPr>
          <w:szCs w:val="28"/>
        </w:rPr>
        <w:t>2,1 млн. руб.).</w:t>
      </w:r>
      <w:r>
        <w:rPr>
          <w:szCs w:val="28"/>
        </w:rPr>
        <w:t xml:space="preserve"> В прогнозе к 2020 году планируется достичь 478 млн. рублей.</w:t>
      </w:r>
    </w:p>
    <w:p w:rsidR="006356DE" w:rsidRPr="00D31828" w:rsidRDefault="006356DE" w:rsidP="006356DE">
      <w:pPr>
        <w:pStyle w:val="a6"/>
        <w:rPr>
          <w:szCs w:val="28"/>
        </w:rPr>
      </w:pPr>
      <w:r>
        <w:rPr>
          <w:szCs w:val="28"/>
        </w:rPr>
        <w:t xml:space="preserve">        </w:t>
      </w:r>
      <w:r w:rsidRPr="00D31828">
        <w:rPr>
          <w:szCs w:val="28"/>
        </w:rPr>
        <w:t>За 201</w:t>
      </w:r>
      <w:r>
        <w:rPr>
          <w:szCs w:val="28"/>
        </w:rPr>
        <w:t>6</w:t>
      </w:r>
      <w:r w:rsidRPr="00D31828">
        <w:rPr>
          <w:szCs w:val="28"/>
        </w:rPr>
        <w:t xml:space="preserve"> год населению района оказано платных услуг </w:t>
      </w:r>
      <w:r>
        <w:rPr>
          <w:szCs w:val="28"/>
        </w:rPr>
        <w:t>в сумме 1273,3 млн. рублей, что на 67,5</w:t>
      </w:r>
      <w:r w:rsidRPr="00D31828">
        <w:rPr>
          <w:szCs w:val="28"/>
        </w:rPr>
        <w:t xml:space="preserve"> млн. рублей</w:t>
      </w:r>
      <w:r>
        <w:rPr>
          <w:szCs w:val="28"/>
        </w:rPr>
        <w:t xml:space="preserve"> или на</w:t>
      </w:r>
      <w:r w:rsidRPr="00D31828">
        <w:rPr>
          <w:szCs w:val="28"/>
        </w:rPr>
        <w:t xml:space="preserve"> </w:t>
      </w:r>
      <w:r>
        <w:rPr>
          <w:szCs w:val="28"/>
        </w:rPr>
        <w:t>5,6%</w:t>
      </w:r>
      <w:r w:rsidRPr="00D31828">
        <w:rPr>
          <w:szCs w:val="28"/>
        </w:rPr>
        <w:t xml:space="preserve"> больше 201</w:t>
      </w:r>
      <w:r>
        <w:rPr>
          <w:szCs w:val="28"/>
        </w:rPr>
        <w:t>5</w:t>
      </w:r>
      <w:r w:rsidRPr="00D31828">
        <w:rPr>
          <w:szCs w:val="28"/>
        </w:rPr>
        <w:t xml:space="preserve"> года</w:t>
      </w:r>
      <w:r>
        <w:rPr>
          <w:szCs w:val="28"/>
        </w:rPr>
        <w:t xml:space="preserve"> (2015г. -1205,8 млн. руб.)</w:t>
      </w:r>
      <w:r w:rsidRPr="00D31828">
        <w:rPr>
          <w:szCs w:val="28"/>
        </w:rPr>
        <w:t xml:space="preserve">. </w:t>
      </w:r>
      <w:r>
        <w:rPr>
          <w:szCs w:val="28"/>
        </w:rPr>
        <w:t>В структуре платных услуг населению основную долю составляют:</w:t>
      </w:r>
      <w:r w:rsidRPr="00D31828">
        <w:rPr>
          <w:szCs w:val="28"/>
        </w:rPr>
        <w:t xml:space="preserve"> жилищно-коммунальны</w:t>
      </w:r>
      <w:r>
        <w:rPr>
          <w:szCs w:val="28"/>
        </w:rPr>
        <w:t>е услуги (47,4%)</w:t>
      </w:r>
      <w:r w:rsidRPr="00D31828">
        <w:rPr>
          <w:szCs w:val="28"/>
        </w:rPr>
        <w:t xml:space="preserve">, </w:t>
      </w:r>
      <w:r>
        <w:rPr>
          <w:szCs w:val="28"/>
        </w:rPr>
        <w:t>бытовые (16,2%),</w:t>
      </w:r>
      <w:r w:rsidRPr="00E9320B">
        <w:rPr>
          <w:szCs w:val="28"/>
        </w:rPr>
        <w:t xml:space="preserve"> </w:t>
      </w:r>
      <w:r w:rsidRPr="00D31828">
        <w:rPr>
          <w:szCs w:val="28"/>
        </w:rPr>
        <w:t>услуг</w:t>
      </w:r>
      <w:r>
        <w:rPr>
          <w:szCs w:val="28"/>
        </w:rPr>
        <w:t xml:space="preserve">и системы образования (4,2%), </w:t>
      </w:r>
      <w:r w:rsidRPr="00D31828">
        <w:rPr>
          <w:szCs w:val="28"/>
        </w:rPr>
        <w:t>транспортны</w:t>
      </w:r>
      <w:r>
        <w:rPr>
          <w:szCs w:val="28"/>
        </w:rPr>
        <w:t>е (3,9%)</w:t>
      </w:r>
      <w:r w:rsidRPr="00D31828">
        <w:rPr>
          <w:szCs w:val="28"/>
        </w:rPr>
        <w:t>, медицински</w:t>
      </w:r>
      <w:r>
        <w:rPr>
          <w:szCs w:val="28"/>
        </w:rPr>
        <w:t>е (3,9%) и</w:t>
      </w:r>
      <w:r w:rsidRPr="00D31828">
        <w:rPr>
          <w:szCs w:val="28"/>
        </w:rPr>
        <w:t xml:space="preserve"> </w:t>
      </w:r>
      <w:r>
        <w:rPr>
          <w:szCs w:val="28"/>
        </w:rPr>
        <w:t>ветеринарные (3,2%).</w:t>
      </w:r>
    </w:p>
    <w:p w:rsidR="006356DE" w:rsidRDefault="006356DE" w:rsidP="006356DE">
      <w:pPr>
        <w:pStyle w:val="a6"/>
        <w:rPr>
          <w:szCs w:val="28"/>
        </w:rPr>
      </w:pPr>
      <w:r>
        <w:rPr>
          <w:szCs w:val="28"/>
        </w:rPr>
        <w:t xml:space="preserve">         В</w:t>
      </w:r>
      <w:r w:rsidRPr="00D31828">
        <w:rPr>
          <w:szCs w:val="28"/>
        </w:rPr>
        <w:t xml:space="preserve"> 201</w:t>
      </w:r>
      <w:r>
        <w:rPr>
          <w:szCs w:val="28"/>
        </w:rPr>
        <w:t xml:space="preserve">7 </w:t>
      </w:r>
      <w:r w:rsidRPr="00D31828">
        <w:rPr>
          <w:szCs w:val="28"/>
        </w:rPr>
        <w:t>году оценивается в сумме 1</w:t>
      </w:r>
      <w:r>
        <w:rPr>
          <w:szCs w:val="28"/>
        </w:rPr>
        <w:t>343,9</w:t>
      </w:r>
      <w:r w:rsidRPr="00D31828">
        <w:rPr>
          <w:szCs w:val="28"/>
        </w:rPr>
        <w:t xml:space="preserve"> млн. рублей, или 10</w:t>
      </w:r>
      <w:r>
        <w:rPr>
          <w:szCs w:val="28"/>
        </w:rPr>
        <w:t>5,5 %</w:t>
      </w:r>
      <w:r w:rsidRPr="00D31828">
        <w:rPr>
          <w:szCs w:val="28"/>
        </w:rPr>
        <w:t xml:space="preserve"> к 201</w:t>
      </w:r>
      <w:r>
        <w:rPr>
          <w:szCs w:val="28"/>
        </w:rPr>
        <w:t>6</w:t>
      </w:r>
      <w:r w:rsidRPr="00D31828">
        <w:rPr>
          <w:szCs w:val="28"/>
        </w:rPr>
        <w:t xml:space="preserve"> году. </w:t>
      </w:r>
      <w:r w:rsidRPr="00E9320B">
        <w:rPr>
          <w:szCs w:val="28"/>
        </w:rPr>
        <w:t>В прогнозе на 2018- 2020 годы объем платных услуг населению   будет расти в связи с увеличением потребительских цен на платные услуги населению.</w:t>
      </w:r>
      <w:r>
        <w:t xml:space="preserve"> </w:t>
      </w:r>
      <w:r w:rsidRPr="00D31828">
        <w:rPr>
          <w:szCs w:val="28"/>
        </w:rPr>
        <w:t>К 20</w:t>
      </w:r>
      <w:r>
        <w:rPr>
          <w:szCs w:val="28"/>
        </w:rPr>
        <w:t>20</w:t>
      </w:r>
      <w:r w:rsidRPr="00D31828">
        <w:rPr>
          <w:szCs w:val="28"/>
        </w:rPr>
        <w:t xml:space="preserve"> году прогнозируется увеличение к оценке 201</w:t>
      </w:r>
      <w:r>
        <w:rPr>
          <w:szCs w:val="28"/>
        </w:rPr>
        <w:t>7</w:t>
      </w:r>
      <w:r w:rsidRPr="00D31828">
        <w:rPr>
          <w:szCs w:val="28"/>
        </w:rPr>
        <w:t xml:space="preserve"> года на </w:t>
      </w:r>
      <w:r>
        <w:rPr>
          <w:szCs w:val="28"/>
        </w:rPr>
        <w:t>16,1%, или 1560 млн. рублей.</w:t>
      </w:r>
      <w:r w:rsidRPr="00D31828">
        <w:rPr>
          <w:szCs w:val="28"/>
        </w:rPr>
        <w:t xml:space="preserve"> </w:t>
      </w:r>
    </w:p>
    <w:p w:rsidR="006C728B" w:rsidRDefault="006C728B" w:rsidP="00284A8D">
      <w:pPr>
        <w:spacing w:after="0" w:line="240" w:lineRule="auto"/>
        <w:jc w:val="center"/>
        <w:rPr>
          <w:b/>
        </w:rPr>
      </w:pPr>
    </w:p>
    <w:p w:rsidR="00284A8D" w:rsidRDefault="006C728B" w:rsidP="00284A8D">
      <w:pPr>
        <w:spacing w:after="0" w:line="240" w:lineRule="auto"/>
        <w:jc w:val="center"/>
        <w:rPr>
          <w:b/>
        </w:rPr>
      </w:pPr>
      <w:r>
        <w:rPr>
          <w:b/>
        </w:rPr>
        <w:t xml:space="preserve">   </w:t>
      </w:r>
      <w:r w:rsidR="00764EA7">
        <w:rPr>
          <w:b/>
        </w:rPr>
        <w:t xml:space="preserve">                      </w:t>
      </w:r>
      <w:r w:rsidR="00284A8D" w:rsidRPr="008E0567">
        <w:rPr>
          <w:b/>
        </w:rPr>
        <w:t>Малое</w:t>
      </w:r>
      <w:r w:rsidR="00284A8D">
        <w:rPr>
          <w:b/>
        </w:rPr>
        <w:t xml:space="preserve"> и среднее предпринимательство</w:t>
      </w:r>
      <w:r>
        <w:rPr>
          <w:b/>
        </w:rPr>
        <w:t xml:space="preserve"> </w:t>
      </w:r>
    </w:p>
    <w:p w:rsidR="00284A8D" w:rsidRPr="00605837" w:rsidRDefault="00284A8D" w:rsidP="00284A8D">
      <w:pPr>
        <w:shd w:val="clear" w:color="auto" w:fill="FFFFFF"/>
        <w:spacing w:after="0" w:line="240" w:lineRule="auto"/>
        <w:jc w:val="both"/>
        <w:rPr>
          <w:szCs w:val="28"/>
        </w:rPr>
      </w:pPr>
      <w:r>
        <w:rPr>
          <w:spacing w:val="-4"/>
          <w:szCs w:val="28"/>
        </w:rPr>
        <w:t xml:space="preserve">        </w:t>
      </w:r>
      <w:r w:rsidRPr="00605837">
        <w:rPr>
          <w:spacing w:val="-4"/>
          <w:szCs w:val="28"/>
        </w:rPr>
        <w:t>Развитие малого</w:t>
      </w:r>
      <w:r>
        <w:rPr>
          <w:spacing w:val="-4"/>
          <w:szCs w:val="28"/>
        </w:rPr>
        <w:t xml:space="preserve"> и среднего предпринимательства </w:t>
      </w:r>
      <w:r w:rsidRPr="00605837">
        <w:rPr>
          <w:szCs w:val="28"/>
        </w:rPr>
        <w:t xml:space="preserve">в Новоалександровском </w:t>
      </w:r>
      <w:r w:rsidR="002A2AC2">
        <w:rPr>
          <w:szCs w:val="28"/>
        </w:rPr>
        <w:t>городском округе Ставропольского края</w:t>
      </w:r>
      <w:r w:rsidRPr="00605837">
        <w:rPr>
          <w:szCs w:val="28"/>
        </w:rPr>
        <w:t xml:space="preserve"> </w:t>
      </w:r>
      <w:r w:rsidRPr="00605837">
        <w:rPr>
          <w:spacing w:val="-4"/>
          <w:szCs w:val="28"/>
        </w:rPr>
        <w:t>служит основой для</w:t>
      </w:r>
      <w:r>
        <w:rPr>
          <w:spacing w:val="-4"/>
          <w:szCs w:val="28"/>
        </w:rPr>
        <w:t xml:space="preserve"> его</w:t>
      </w:r>
      <w:r w:rsidRPr="00605837">
        <w:rPr>
          <w:spacing w:val="-4"/>
          <w:szCs w:val="28"/>
        </w:rPr>
        <w:t xml:space="preserve"> экономического развития </w:t>
      </w:r>
      <w:r>
        <w:rPr>
          <w:spacing w:val="-4"/>
          <w:szCs w:val="28"/>
        </w:rPr>
        <w:t xml:space="preserve">и </w:t>
      </w:r>
      <w:r w:rsidRPr="00605837">
        <w:rPr>
          <w:spacing w:val="-4"/>
          <w:szCs w:val="28"/>
        </w:rPr>
        <w:t>способствует решению социальных проблем</w:t>
      </w:r>
      <w:r w:rsidRPr="00605837">
        <w:rPr>
          <w:szCs w:val="28"/>
        </w:rPr>
        <w:t>.</w:t>
      </w:r>
    </w:p>
    <w:p w:rsidR="00284A8D" w:rsidRPr="00334653" w:rsidRDefault="00284A8D" w:rsidP="00284A8D">
      <w:pPr>
        <w:spacing w:after="0" w:line="240" w:lineRule="auto"/>
        <w:jc w:val="both"/>
        <w:rPr>
          <w:szCs w:val="28"/>
        </w:rPr>
      </w:pPr>
      <w:r>
        <w:rPr>
          <w:rFonts w:eastAsia="Times New Roman"/>
          <w:szCs w:val="28"/>
        </w:rPr>
        <w:t xml:space="preserve">        </w:t>
      </w:r>
      <w:r w:rsidRPr="000D13B9">
        <w:rPr>
          <w:rFonts w:eastAsia="Times New Roman"/>
          <w:szCs w:val="28"/>
        </w:rPr>
        <w:t xml:space="preserve">В </w:t>
      </w:r>
      <w:r w:rsidR="002A2AC2">
        <w:rPr>
          <w:rFonts w:eastAsia="Times New Roman"/>
          <w:szCs w:val="28"/>
        </w:rPr>
        <w:t>городском округе</w:t>
      </w:r>
      <w:r>
        <w:rPr>
          <w:rFonts w:eastAsia="Times New Roman"/>
          <w:szCs w:val="28"/>
        </w:rPr>
        <w:t xml:space="preserve"> </w:t>
      </w:r>
      <w:r w:rsidRPr="000D13B9">
        <w:rPr>
          <w:rFonts w:eastAsia="Times New Roman"/>
          <w:szCs w:val="28"/>
        </w:rPr>
        <w:t xml:space="preserve">действуют: </w:t>
      </w:r>
      <w:r w:rsidRPr="000D13B9">
        <w:rPr>
          <w:szCs w:val="28"/>
        </w:rPr>
        <w:t>координационный совет по развитию</w:t>
      </w:r>
      <w:r>
        <w:rPr>
          <w:szCs w:val="28"/>
        </w:rPr>
        <w:t xml:space="preserve"> </w:t>
      </w:r>
      <w:r w:rsidRPr="000D13B9">
        <w:rPr>
          <w:szCs w:val="28"/>
        </w:rPr>
        <w:t>малого и среднего предпринимательства</w:t>
      </w:r>
      <w:r>
        <w:rPr>
          <w:rFonts w:eastAsia="Times New Roman"/>
          <w:szCs w:val="28"/>
        </w:rPr>
        <w:t xml:space="preserve">, </w:t>
      </w:r>
      <w:r w:rsidRPr="000D13B9">
        <w:rPr>
          <w:szCs w:val="28"/>
        </w:rPr>
        <w:t>Новоалександровская районная обществ</w:t>
      </w:r>
      <w:r>
        <w:rPr>
          <w:szCs w:val="28"/>
        </w:rPr>
        <w:t>енная организация «Опора России»</w:t>
      </w:r>
      <w:r w:rsidRPr="000D13B9">
        <w:rPr>
          <w:szCs w:val="28"/>
        </w:rPr>
        <w:t>.</w:t>
      </w:r>
    </w:p>
    <w:p w:rsidR="00D014DB" w:rsidRDefault="00D014DB" w:rsidP="00D014DB">
      <w:pPr>
        <w:spacing w:after="0"/>
        <w:ind w:firstLine="708"/>
        <w:jc w:val="both"/>
        <w:rPr>
          <w:szCs w:val="28"/>
        </w:rPr>
      </w:pPr>
      <w:r>
        <w:rPr>
          <w:szCs w:val="28"/>
        </w:rPr>
        <w:t>В 2016 году в</w:t>
      </w:r>
      <w:r w:rsidRPr="000D13B9">
        <w:rPr>
          <w:szCs w:val="28"/>
        </w:rPr>
        <w:t xml:space="preserve"> рамках реализации </w:t>
      </w:r>
      <w:r w:rsidRPr="00FD5599">
        <w:rPr>
          <w:szCs w:val="28"/>
          <w:lang w:eastAsia="ar-SA"/>
        </w:rPr>
        <w:t>муниципальн</w:t>
      </w:r>
      <w:r>
        <w:rPr>
          <w:szCs w:val="28"/>
          <w:lang w:eastAsia="ar-SA"/>
        </w:rPr>
        <w:t>ой</w:t>
      </w:r>
      <w:r w:rsidRPr="00FD5599">
        <w:rPr>
          <w:szCs w:val="28"/>
          <w:lang w:eastAsia="ar-SA"/>
        </w:rPr>
        <w:t xml:space="preserve"> </w:t>
      </w:r>
      <w:r w:rsidRPr="00FD5599">
        <w:rPr>
          <w:szCs w:val="28"/>
        </w:rPr>
        <w:t>программ</w:t>
      </w:r>
      <w:r>
        <w:rPr>
          <w:szCs w:val="28"/>
        </w:rPr>
        <w:t>ы</w:t>
      </w:r>
      <w:r w:rsidRPr="00FD5599">
        <w:rPr>
          <w:szCs w:val="28"/>
          <w:lang w:eastAsia="ar-SA"/>
        </w:rPr>
        <w:t xml:space="preserve"> «Р</w:t>
      </w:r>
      <w:r w:rsidRPr="00FD5599">
        <w:rPr>
          <w:szCs w:val="28"/>
        </w:rPr>
        <w:t xml:space="preserve">азвитие субъектов малого и среднего предпринимательства, бытового обслуживания населения в Новоалександровском муниципальном районе Ставропольского края», </w:t>
      </w:r>
      <w:r>
        <w:rPr>
          <w:szCs w:val="28"/>
        </w:rPr>
        <w:t xml:space="preserve">утвержденной </w:t>
      </w:r>
      <w:r w:rsidRPr="00FD5599">
        <w:rPr>
          <w:szCs w:val="28"/>
        </w:rPr>
        <w:t>постановление</w:t>
      </w:r>
      <w:r>
        <w:rPr>
          <w:szCs w:val="28"/>
        </w:rPr>
        <w:t>м</w:t>
      </w:r>
      <w:r w:rsidRPr="00FD5599">
        <w:rPr>
          <w:szCs w:val="28"/>
        </w:rPr>
        <w:t xml:space="preserve"> администрации Новоалександровского муниципального района Ставропольского края от 29.10.2013г. № 1214</w:t>
      </w:r>
      <w:r>
        <w:rPr>
          <w:szCs w:val="28"/>
        </w:rPr>
        <w:t xml:space="preserve">, в 2016 году </w:t>
      </w:r>
      <w:r w:rsidRPr="00FD5599">
        <w:rPr>
          <w:szCs w:val="28"/>
        </w:rPr>
        <w:t xml:space="preserve">на конкурсной основе, в виде субсидий, оказана поддержка </w:t>
      </w:r>
      <w:r>
        <w:rPr>
          <w:szCs w:val="28"/>
        </w:rPr>
        <w:t>7</w:t>
      </w:r>
      <w:r w:rsidRPr="00FD5599">
        <w:rPr>
          <w:szCs w:val="28"/>
        </w:rPr>
        <w:t xml:space="preserve"> индивидуальн</w:t>
      </w:r>
      <w:r>
        <w:rPr>
          <w:szCs w:val="28"/>
        </w:rPr>
        <w:t>ым</w:t>
      </w:r>
      <w:r w:rsidRPr="00FD5599">
        <w:rPr>
          <w:szCs w:val="28"/>
        </w:rPr>
        <w:t xml:space="preserve"> предпринимател</w:t>
      </w:r>
      <w:r>
        <w:rPr>
          <w:szCs w:val="28"/>
        </w:rPr>
        <w:t xml:space="preserve">ям </w:t>
      </w:r>
      <w:r w:rsidRPr="00FD5599">
        <w:rPr>
          <w:szCs w:val="28"/>
        </w:rPr>
        <w:t xml:space="preserve">в размере </w:t>
      </w:r>
      <w:r>
        <w:rPr>
          <w:szCs w:val="28"/>
        </w:rPr>
        <w:t xml:space="preserve">по </w:t>
      </w:r>
      <w:r w:rsidRPr="00FD5599">
        <w:rPr>
          <w:szCs w:val="28"/>
        </w:rPr>
        <w:t>50 тыс. рублей</w:t>
      </w:r>
      <w:r>
        <w:rPr>
          <w:szCs w:val="28"/>
        </w:rPr>
        <w:t xml:space="preserve"> каждому</w:t>
      </w:r>
      <w:r w:rsidRPr="00FD5599">
        <w:rPr>
          <w:szCs w:val="28"/>
        </w:rPr>
        <w:t>.</w:t>
      </w:r>
    </w:p>
    <w:p w:rsidR="00284A8D" w:rsidRDefault="00D014DB" w:rsidP="00D014DB">
      <w:pPr>
        <w:spacing w:after="0" w:line="240" w:lineRule="auto"/>
        <w:ind w:firstLine="708"/>
        <w:jc w:val="both"/>
        <w:rPr>
          <w:szCs w:val="28"/>
        </w:rPr>
      </w:pPr>
      <w:r>
        <w:rPr>
          <w:szCs w:val="28"/>
        </w:rPr>
        <w:t>В 2017 году в</w:t>
      </w:r>
      <w:r w:rsidR="00284A8D" w:rsidRPr="000D13B9">
        <w:rPr>
          <w:szCs w:val="28"/>
        </w:rPr>
        <w:t xml:space="preserve"> рамках реализации </w:t>
      </w:r>
      <w:r w:rsidR="00284A8D" w:rsidRPr="00FD5599">
        <w:rPr>
          <w:szCs w:val="28"/>
          <w:lang w:eastAsia="ar-SA"/>
        </w:rPr>
        <w:t>муниципальн</w:t>
      </w:r>
      <w:r w:rsidR="00284A8D">
        <w:rPr>
          <w:szCs w:val="28"/>
          <w:lang w:eastAsia="ar-SA"/>
        </w:rPr>
        <w:t>ой</w:t>
      </w:r>
      <w:r w:rsidR="00284A8D" w:rsidRPr="00FD5599">
        <w:rPr>
          <w:szCs w:val="28"/>
          <w:lang w:eastAsia="ar-SA"/>
        </w:rPr>
        <w:t xml:space="preserve"> </w:t>
      </w:r>
      <w:r w:rsidR="00284A8D" w:rsidRPr="00FD5599">
        <w:rPr>
          <w:szCs w:val="28"/>
        </w:rPr>
        <w:t>программ</w:t>
      </w:r>
      <w:r w:rsidR="00284A8D">
        <w:rPr>
          <w:szCs w:val="28"/>
        </w:rPr>
        <w:t>ы</w:t>
      </w:r>
      <w:r w:rsidR="00284A8D" w:rsidRPr="00FD5599">
        <w:rPr>
          <w:szCs w:val="28"/>
          <w:lang w:eastAsia="ar-SA"/>
        </w:rPr>
        <w:t xml:space="preserve"> «Р</w:t>
      </w:r>
      <w:r w:rsidR="00284A8D" w:rsidRPr="00FD5599">
        <w:rPr>
          <w:szCs w:val="28"/>
        </w:rPr>
        <w:t xml:space="preserve">азвитие субъектов малого и среднего предпринимательства, </w:t>
      </w:r>
      <w:r w:rsidR="00CD625A">
        <w:rPr>
          <w:szCs w:val="28"/>
        </w:rPr>
        <w:t>потребительского рынка и инвестиционной деятельности</w:t>
      </w:r>
      <w:r w:rsidR="00764EA7">
        <w:rPr>
          <w:szCs w:val="28"/>
        </w:rPr>
        <w:t xml:space="preserve"> </w:t>
      </w:r>
      <w:r w:rsidR="00284A8D" w:rsidRPr="00FD5599">
        <w:rPr>
          <w:szCs w:val="28"/>
        </w:rPr>
        <w:t xml:space="preserve">в Новоалександровском муниципальном районе Ставропольского края», </w:t>
      </w:r>
      <w:r w:rsidR="00284A8D">
        <w:rPr>
          <w:szCs w:val="28"/>
        </w:rPr>
        <w:t xml:space="preserve">утвержденной </w:t>
      </w:r>
      <w:r w:rsidR="00284A8D" w:rsidRPr="00FD5599">
        <w:rPr>
          <w:szCs w:val="28"/>
        </w:rPr>
        <w:t>постановление</w:t>
      </w:r>
      <w:r w:rsidR="00284A8D">
        <w:rPr>
          <w:szCs w:val="28"/>
        </w:rPr>
        <w:t>м</w:t>
      </w:r>
      <w:r w:rsidR="00284A8D" w:rsidRPr="00FD5599">
        <w:rPr>
          <w:szCs w:val="28"/>
        </w:rPr>
        <w:t xml:space="preserve"> администрации Новоалександровского муниципального района Ставропольского края от </w:t>
      </w:r>
      <w:r w:rsidR="00764EA7">
        <w:rPr>
          <w:szCs w:val="28"/>
        </w:rPr>
        <w:t>1</w:t>
      </w:r>
      <w:r w:rsidR="00284A8D" w:rsidRPr="00FD5599">
        <w:rPr>
          <w:szCs w:val="28"/>
        </w:rPr>
        <w:t>9.1</w:t>
      </w:r>
      <w:r w:rsidR="00764EA7">
        <w:rPr>
          <w:szCs w:val="28"/>
        </w:rPr>
        <w:t>2</w:t>
      </w:r>
      <w:r w:rsidR="00284A8D" w:rsidRPr="00FD5599">
        <w:rPr>
          <w:szCs w:val="28"/>
        </w:rPr>
        <w:t>.201</w:t>
      </w:r>
      <w:r w:rsidR="00764EA7">
        <w:rPr>
          <w:szCs w:val="28"/>
        </w:rPr>
        <w:t>6</w:t>
      </w:r>
      <w:r w:rsidR="00284A8D" w:rsidRPr="00FD5599">
        <w:rPr>
          <w:szCs w:val="28"/>
        </w:rPr>
        <w:t xml:space="preserve">г. № </w:t>
      </w:r>
      <w:r w:rsidR="00764EA7">
        <w:rPr>
          <w:szCs w:val="28"/>
        </w:rPr>
        <w:t>822</w:t>
      </w:r>
      <w:r w:rsidR="00284A8D">
        <w:rPr>
          <w:szCs w:val="28"/>
        </w:rPr>
        <w:t xml:space="preserve">, </w:t>
      </w:r>
      <w:r w:rsidR="00284A8D" w:rsidRPr="00FD5599">
        <w:rPr>
          <w:szCs w:val="28"/>
        </w:rPr>
        <w:t xml:space="preserve">на конкурсной основе, в виде субсидий, оказана поддержка </w:t>
      </w:r>
      <w:r>
        <w:rPr>
          <w:szCs w:val="28"/>
        </w:rPr>
        <w:t>5</w:t>
      </w:r>
      <w:r w:rsidRPr="00D014DB">
        <w:rPr>
          <w:szCs w:val="28"/>
        </w:rPr>
        <w:t xml:space="preserve"> </w:t>
      </w:r>
      <w:r>
        <w:rPr>
          <w:szCs w:val="28"/>
        </w:rPr>
        <w:t>субъектам малого и среднего предпринимательства.</w:t>
      </w:r>
    </w:p>
    <w:p w:rsidR="00284A8D" w:rsidRDefault="00284A8D" w:rsidP="002A280D">
      <w:pPr>
        <w:spacing w:after="0" w:line="240" w:lineRule="auto"/>
        <w:ind w:firstLine="708"/>
        <w:jc w:val="both"/>
        <w:rPr>
          <w:szCs w:val="28"/>
        </w:rPr>
      </w:pPr>
      <w:r>
        <w:rPr>
          <w:szCs w:val="28"/>
        </w:rPr>
        <w:t xml:space="preserve">В </w:t>
      </w:r>
      <w:r w:rsidRPr="00390BB9">
        <w:rPr>
          <w:szCs w:val="28"/>
        </w:rPr>
        <w:t>целях поддержки и ра</w:t>
      </w:r>
      <w:r>
        <w:rPr>
          <w:szCs w:val="28"/>
        </w:rPr>
        <w:t xml:space="preserve">звития малого и среднего предпринимательства, в течение последних шести </w:t>
      </w:r>
      <w:r w:rsidRPr="00390BB9">
        <w:rPr>
          <w:szCs w:val="28"/>
        </w:rPr>
        <w:t xml:space="preserve">лет </w:t>
      </w:r>
      <w:r>
        <w:rPr>
          <w:szCs w:val="28"/>
        </w:rPr>
        <w:t xml:space="preserve">значения </w:t>
      </w:r>
      <w:r w:rsidRPr="00390BB9">
        <w:rPr>
          <w:szCs w:val="28"/>
        </w:rPr>
        <w:t>коэффициент</w:t>
      </w:r>
      <w:r>
        <w:rPr>
          <w:szCs w:val="28"/>
        </w:rPr>
        <w:t xml:space="preserve">а </w:t>
      </w:r>
      <w:r w:rsidRPr="00390BB9">
        <w:rPr>
          <w:szCs w:val="28"/>
        </w:rPr>
        <w:t>базовой доходности К2 по всем видам предпринимательской деятельности</w:t>
      </w:r>
      <w:r>
        <w:rPr>
          <w:szCs w:val="28"/>
        </w:rPr>
        <w:t xml:space="preserve"> системы налогообложения единый налог на вмененный доход,</w:t>
      </w:r>
      <w:r w:rsidRPr="00390BB9">
        <w:rPr>
          <w:szCs w:val="28"/>
        </w:rPr>
        <w:t xml:space="preserve"> </w:t>
      </w:r>
      <w:r>
        <w:rPr>
          <w:szCs w:val="28"/>
        </w:rPr>
        <w:t xml:space="preserve">органами местного </w:t>
      </w:r>
      <w:r>
        <w:rPr>
          <w:szCs w:val="28"/>
        </w:rPr>
        <w:lastRenderedPageBreak/>
        <w:t xml:space="preserve">самоуправления </w:t>
      </w:r>
      <w:r w:rsidRPr="00FD5599">
        <w:rPr>
          <w:szCs w:val="28"/>
        </w:rPr>
        <w:t xml:space="preserve">Новоалександровского муниципального района </w:t>
      </w:r>
      <w:r>
        <w:rPr>
          <w:szCs w:val="28"/>
        </w:rPr>
        <w:t>не повышались.</w:t>
      </w:r>
    </w:p>
    <w:p w:rsidR="00284A8D" w:rsidRDefault="00284A8D" w:rsidP="00284A8D">
      <w:pPr>
        <w:tabs>
          <w:tab w:val="left" w:pos="142"/>
        </w:tabs>
        <w:spacing w:after="0" w:line="240" w:lineRule="auto"/>
        <w:jc w:val="both"/>
        <w:rPr>
          <w:szCs w:val="28"/>
        </w:rPr>
      </w:pPr>
      <w:r>
        <w:rPr>
          <w:szCs w:val="28"/>
        </w:rPr>
        <w:t xml:space="preserve">           Администрацией</w:t>
      </w:r>
      <w:r w:rsidRPr="00FD5599">
        <w:rPr>
          <w:szCs w:val="28"/>
        </w:rPr>
        <w:t xml:space="preserve"> Новоалександровского муниципального района Ставропольского края </w:t>
      </w:r>
      <w:r>
        <w:rPr>
          <w:szCs w:val="28"/>
        </w:rPr>
        <w:t>совместно с министерствами, ведомствами, фондами Ставропольского края регулярно проводятся встречи, обучающие семинары, «круглые столы» для субъектов малого и среднего предпринимательства. В 2016 году проведено 9 семинаров, в которых приняли участие более 400 человек. Специалистами администрации Новоалександровского муниципального района Ставропольского края постоянно оказываются консультационные услуги субъектам</w:t>
      </w:r>
      <w:r w:rsidRPr="004B591A">
        <w:rPr>
          <w:szCs w:val="28"/>
        </w:rPr>
        <w:t xml:space="preserve"> малого </w:t>
      </w:r>
      <w:r>
        <w:rPr>
          <w:szCs w:val="28"/>
        </w:rPr>
        <w:t xml:space="preserve">и среднего </w:t>
      </w:r>
      <w:r w:rsidRPr="004B591A">
        <w:rPr>
          <w:szCs w:val="28"/>
        </w:rPr>
        <w:t>предпринимательства</w:t>
      </w:r>
      <w:r>
        <w:rPr>
          <w:szCs w:val="28"/>
        </w:rPr>
        <w:t>.</w:t>
      </w:r>
      <w:r w:rsidRPr="004B591A">
        <w:rPr>
          <w:szCs w:val="28"/>
        </w:rPr>
        <w:t xml:space="preserve"> </w:t>
      </w:r>
      <w:r>
        <w:rPr>
          <w:szCs w:val="28"/>
        </w:rPr>
        <w:t>Через средства</w:t>
      </w:r>
      <w:r w:rsidRPr="0086364F">
        <w:rPr>
          <w:szCs w:val="28"/>
        </w:rPr>
        <w:t xml:space="preserve"> </w:t>
      </w:r>
      <w:r>
        <w:rPr>
          <w:szCs w:val="28"/>
        </w:rPr>
        <w:t>массовой информации</w:t>
      </w:r>
      <w:r w:rsidRPr="0086364F">
        <w:rPr>
          <w:szCs w:val="28"/>
        </w:rPr>
        <w:t xml:space="preserve"> </w:t>
      </w:r>
      <w:r>
        <w:rPr>
          <w:szCs w:val="28"/>
        </w:rPr>
        <w:t xml:space="preserve">и </w:t>
      </w:r>
      <w:r>
        <w:rPr>
          <w:sz w:val="26"/>
          <w:szCs w:val="26"/>
        </w:rPr>
        <w:t>о</w:t>
      </w:r>
      <w:r>
        <w:rPr>
          <w:szCs w:val="28"/>
        </w:rPr>
        <w:t>фициальный сайт органов местного самоуправления Новоалександровского муниципального района в сети Интернет до предпринимателей района доводится необходимая информация.</w:t>
      </w:r>
    </w:p>
    <w:p w:rsidR="00284A8D" w:rsidRDefault="00284A8D" w:rsidP="00AE0BC5">
      <w:pPr>
        <w:spacing w:after="0" w:line="240" w:lineRule="auto"/>
        <w:jc w:val="both"/>
      </w:pPr>
      <w:r>
        <w:t xml:space="preserve">        Показатели деятельности хозяйствующих субъектов малого и среднего предпринимательства по Новоалександровскому району, в том числе по видам экономической деятельности за 2015 год заполнены согласно данных, предоставленных </w:t>
      </w:r>
      <w:proofErr w:type="spellStart"/>
      <w:r>
        <w:t>Ставропольстатом</w:t>
      </w:r>
      <w:proofErr w:type="spellEnd"/>
      <w:r>
        <w:t xml:space="preserve"> (</w:t>
      </w:r>
      <w:r w:rsidR="00DB30E3">
        <w:t>и</w:t>
      </w:r>
      <w:r>
        <w:t>тоги сплошного наблюдения субъектов малого и среднего бизнеса за 2015 год), за 2016 год – согласно верификации (</w:t>
      </w:r>
      <w:r w:rsidR="00DB30E3">
        <w:t>п</w:t>
      </w:r>
      <w:r>
        <w:t>оказатели оценки эффективности деятельности органов местного самоуправления). Прогнозные показатели на 2018-2020 год просчитаны согласно индексов-дефляторов.</w:t>
      </w:r>
    </w:p>
    <w:p w:rsidR="00702DCA" w:rsidRDefault="00702DCA" w:rsidP="00702DCA">
      <w:pPr>
        <w:spacing w:after="0" w:line="240" w:lineRule="auto"/>
        <w:jc w:val="center"/>
        <w:rPr>
          <w:b/>
        </w:rPr>
      </w:pPr>
    </w:p>
    <w:p w:rsidR="00702DCA" w:rsidRPr="008E0567" w:rsidRDefault="00702DCA" w:rsidP="00702DCA">
      <w:pPr>
        <w:spacing w:after="0" w:line="240" w:lineRule="auto"/>
        <w:jc w:val="center"/>
        <w:rPr>
          <w:b/>
        </w:rPr>
      </w:pPr>
      <w:r w:rsidRPr="008E0567">
        <w:rPr>
          <w:b/>
        </w:rPr>
        <w:t>Инвестиции</w:t>
      </w:r>
      <w:r w:rsidR="007A2A12">
        <w:rPr>
          <w:b/>
        </w:rPr>
        <w:t xml:space="preserve"> </w:t>
      </w:r>
    </w:p>
    <w:p w:rsidR="00702DCA" w:rsidRDefault="00702DCA" w:rsidP="00317672">
      <w:pPr>
        <w:spacing w:after="0" w:line="240" w:lineRule="auto"/>
        <w:ind w:firstLine="708"/>
        <w:jc w:val="both"/>
        <w:rPr>
          <w:szCs w:val="28"/>
        </w:rPr>
      </w:pPr>
      <w:r w:rsidRPr="002D44BD">
        <w:rPr>
          <w:rFonts w:cs="Times New Roman"/>
          <w:szCs w:val="28"/>
        </w:rPr>
        <w:t>Важнейшим фактором устойчивой стабилизации производств</w:t>
      </w:r>
      <w:r w:rsidRPr="002D44BD">
        <w:rPr>
          <w:rFonts w:cs="Times New Roman"/>
          <w:strike/>
          <w:szCs w:val="28"/>
        </w:rPr>
        <w:t>а</w:t>
      </w:r>
      <w:r w:rsidRPr="002D44BD">
        <w:rPr>
          <w:rFonts w:cs="Times New Roman"/>
          <w:szCs w:val="28"/>
        </w:rPr>
        <w:t xml:space="preserve"> и обновления основных фондов является наращивание инвестиций в основной капитал.</w:t>
      </w:r>
      <w:r w:rsidRPr="00D31828">
        <w:rPr>
          <w:szCs w:val="28"/>
        </w:rPr>
        <w:t xml:space="preserve"> </w:t>
      </w:r>
    </w:p>
    <w:p w:rsidR="00702DCA" w:rsidRDefault="00702DCA" w:rsidP="00317672">
      <w:pPr>
        <w:spacing w:after="0" w:line="240" w:lineRule="auto"/>
        <w:jc w:val="both"/>
        <w:rPr>
          <w:szCs w:val="28"/>
        </w:rPr>
      </w:pPr>
      <w:r>
        <w:rPr>
          <w:szCs w:val="28"/>
        </w:rPr>
        <w:t xml:space="preserve">        В Новоалександровском районе</w:t>
      </w:r>
      <w:r w:rsidRPr="00D31828">
        <w:rPr>
          <w:szCs w:val="28"/>
        </w:rPr>
        <w:t xml:space="preserve"> сформирована экономическая политика, </w:t>
      </w:r>
      <w:r>
        <w:rPr>
          <w:szCs w:val="28"/>
        </w:rPr>
        <w:t xml:space="preserve">целью которой является </w:t>
      </w:r>
      <w:r w:rsidRPr="00D31828">
        <w:rPr>
          <w:szCs w:val="28"/>
        </w:rPr>
        <w:t xml:space="preserve">создание благоприятного инвестиционного климата. В рамках выполнения мероприятия по </w:t>
      </w:r>
      <w:r w:rsidRPr="00D31828">
        <w:rPr>
          <w:rFonts w:eastAsia="TimesNewRoman"/>
          <w:szCs w:val="28"/>
        </w:rPr>
        <w:t xml:space="preserve">формированию благоприятного инвестиционного </w:t>
      </w:r>
      <w:r>
        <w:rPr>
          <w:rFonts w:eastAsia="TimesNewRoman"/>
          <w:szCs w:val="28"/>
        </w:rPr>
        <w:t>климата,</w:t>
      </w:r>
      <w:r w:rsidRPr="00D31828">
        <w:rPr>
          <w:rFonts w:eastAsia="TimesNewRoman"/>
          <w:szCs w:val="28"/>
        </w:rPr>
        <w:t xml:space="preserve"> </w:t>
      </w:r>
      <w:r>
        <w:rPr>
          <w:rFonts w:eastAsia="TimesNewRoman"/>
          <w:szCs w:val="28"/>
        </w:rPr>
        <w:t>в</w:t>
      </w:r>
      <w:r>
        <w:t xml:space="preserve"> 2015 году разработан и внедрен Стандарт деятельности органов местного самоуправления Новоалександровского муниципального района Ставропольского края (далее - Стандарт), что позволило ежегодно увеличивать объем инвестиций в основной капитал.      </w:t>
      </w:r>
    </w:p>
    <w:p w:rsidR="00702DCA" w:rsidRPr="002D44BD" w:rsidRDefault="00702DCA" w:rsidP="00317672">
      <w:pPr>
        <w:pStyle w:val="ad"/>
        <w:jc w:val="both"/>
        <w:rPr>
          <w:rFonts w:cs="Times New Roman"/>
          <w:sz w:val="28"/>
          <w:szCs w:val="28"/>
        </w:rPr>
      </w:pPr>
      <w:r>
        <w:rPr>
          <w:rFonts w:cs="Times New Roman"/>
          <w:sz w:val="28"/>
          <w:szCs w:val="28"/>
        </w:rPr>
        <w:t xml:space="preserve">         </w:t>
      </w:r>
      <w:r w:rsidRPr="002D44BD">
        <w:rPr>
          <w:rFonts w:cs="Times New Roman"/>
          <w:sz w:val="28"/>
          <w:szCs w:val="28"/>
        </w:rPr>
        <w:t>В 2016 году в экономику района вложено инвестиций в основной капитал по крупным и средним предприятиям на сумму 1645,0 млн. руб., что больше уровня 2015 года на 470,7 млн. руб. (2015 г. - 1174,3 млн. руб.).</w:t>
      </w:r>
    </w:p>
    <w:p w:rsidR="00702DCA" w:rsidRDefault="00702DCA" w:rsidP="00317672">
      <w:pPr>
        <w:pStyle w:val="31"/>
        <w:ind w:left="0"/>
        <w:jc w:val="both"/>
        <w:rPr>
          <w:szCs w:val="28"/>
        </w:rPr>
      </w:pPr>
      <w:r>
        <w:rPr>
          <w:szCs w:val="28"/>
        </w:rPr>
        <w:t xml:space="preserve">        Источники финансирования инвестиций в основной капитал по крупным и средним предприятиям:</w:t>
      </w:r>
    </w:p>
    <w:p w:rsidR="00702DCA" w:rsidRDefault="00702DCA" w:rsidP="00317672">
      <w:pPr>
        <w:pStyle w:val="32"/>
        <w:numPr>
          <w:ilvl w:val="0"/>
          <w:numId w:val="2"/>
        </w:numPr>
        <w:tabs>
          <w:tab w:val="clear" w:pos="180"/>
          <w:tab w:val="clear" w:pos="1260"/>
        </w:tabs>
        <w:ind w:left="0" w:firstLine="0"/>
        <w:jc w:val="both"/>
        <w:rPr>
          <w:szCs w:val="28"/>
        </w:rPr>
      </w:pPr>
      <w:r>
        <w:rPr>
          <w:szCs w:val="28"/>
        </w:rPr>
        <w:t>собственные средства предприятий – 970,1 млн. руб. (2015г. – 664,5 млн. руб.);</w:t>
      </w:r>
    </w:p>
    <w:p w:rsidR="00702DCA" w:rsidRDefault="00702DCA" w:rsidP="00317672">
      <w:pPr>
        <w:pStyle w:val="32"/>
        <w:numPr>
          <w:ilvl w:val="0"/>
          <w:numId w:val="2"/>
        </w:numPr>
        <w:tabs>
          <w:tab w:val="clear" w:pos="180"/>
          <w:tab w:val="clear" w:pos="1260"/>
        </w:tabs>
        <w:ind w:left="0" w:firstLine="0"/>
        <w:jc w:val="both"/>
        <w:rPr>
          <w:szCs w:val="28"/>
        </w:rPr>
      </w:pPr>
      <w:r>
        <w:rPr>
          <w:szCs w:val="28"/>
        </w:rPr>
        <w:t>привлеченные средства – 674,9 млн. руб. (2015г. – 509,8 млн. руб.);</w:t>
      </w:r>
    </w:p>
    <w:p w:rsidR="00702DCA" w:rsidRDefault="00702DCA" w:rsidP="00317672">
      <w:pPr>
        <w:pStyle w:val="32"/>
        <w:numPr>
          <w:ilvl w:val="0"/>
          <w:numId w:val="2"/>
        </w:numPr>
        <w:tabs>
          <w:tab w:val="clear" w:pos="180"/>
          <w:tab w:val="clear" w:pos="1260"/>
        </w:tabs>
        <w:ind w:left="0" w:firstLine="0"/>
        <w:jc w:val="both"/>
        <w:rPr>
          <w:szCs w:val="28"/>
        </w:rPr>
      </w:pPr>
      <w:r>
        <w:rPr>
          <w:szCs w:val="28"/>
        </w:rPr>
        <w:t>в т. ч. бюджетные средства – 490,8 млн. руб. (2015г. – 371,7 млн. руб.).</w:t>
      </w:r>
    </w:p>
    <w:p w:rsidR="00702DCA" w:rsidRDefault="00702DCA" w:rsidP="00317672">
      <w:pPr>
        <w:pStyle w:val="31"/>
        <w:suppressAutoHyphens w:val="0"/>
        <w:ind w:left="0"/>
        <w:jc w:val="both"/>
        <w:rPr>
          <w:szCs w:val="28"/>
        </w:rPr>
      </w:pPr>
      <w:r>
        <w:rPr>
          <w:szCs w:val="28"/>
        </w:rPr>
        <w:t>Основной объём инвестиций приходится на:</w:t>
      </w:r>
    </w:p>
    <w:p w:rsidR="00702DCA" w:rsidRDefault="00702DCA" w:rsidP="00317672">
      <w:pPr>
        <w:pStyle w:val="32"/>
        <w:numPr>
          <w:ilvl w:val="0"/>
          <w:numId w:val="2"/>
        </w:numPr>
        <w:tabs>
          <w:tab w:val="clear" w:pos="180"/>
          <w:tab w:val="clear" w:pos="1260"/>
        </w:tabs>
        <w:ind w:left="0" w:firstLine="0"/>
        <w:jc w:val="both"/>
        <w:rPr>
          <w:szCs w:val="28"/>
        </w:rPr>
      </w:pPr>
      <w:r>
        <w:rPr>
          <w:szCs w:val="28"/>
        </w:rPr>
        <w:t>сельское хозяйство – 916,6 млн. руб. (55,7%), в том числе на растениеводство – 813,1 млн. руб., животноводство – 103,5 млн. руб.;</w:t>
      </w:r>
    </w:p>
    <w:p w:rsidR="00702DCA" w:rsidRDefault="00702DCA" w:rsidP="00317672">
      <w:pPr>
        <w:pStyle w:val="32"/>
        <w:numPr>
          <w:ilvl w:val="0"/>
          <w:numId w:val="2"/>
        </w:numPr>
        <w:tabs>
          <w:tab w:val="clear" w:pos="180"/>
          <w:tab w:val="clear" w:pos="1260"/>
        </w:tabs>
        <w:ind w:left="567" w:firstLine="0"/>
        <w:jc w:val="both"/>
        <w:rPr>
          <w:szCs w:val="28"/>
        </w:rPr>
      </w:pPr>
      <w:r>
        <w:rPr>
          <w:szCs w:val="28"/>
        </w:rPr>
        <w:lastRenderedPageBreak/>
        <w:t>транспорт – 233,0 млн. руб. (14,2%);</w:t>
      </w:r>
    </w:p>
    <w:p w:rsidR="00702DCA" w:rsidRDefault="00702DCA" w:rsidP="00317672">
      <w:pPr>
        <w:pStyle w:val="32"/>
        <w:numPr>
          <w:ilvl w:val="0"/>
          <w:numId w:val="2"/>
        </w:numPr>
        <w:tabs>
          <w:tab w:val="clear" w:pos="180"/>
          <w:tab w:val="clear" w:pos="1260"/>
        </w:tabs>
        <w:ind w:left="0" w:firstLine="0"/>
        <w:jc w:val="both"/>
        <w:rPr>
          <w:szCs w:val="28"/>
        </w:rPr>
      </w:pPr>
      <w:r>
        <w:rPr>
          <w:szCs w:val="28"/>
        </w:rPr>
        <w:t>обрабатывающие производства – 145,0 млн. руб. (8,8%).</w:t>
      </w:r>
    </w:p>
    <w:p w:rsidR="00702DCA" w:rsidRDefault="00702DCA" w:rsidP="00317672">
      <w:pPr>
        <w:pStyle w:val="31"/>
        <w:ind w:left="0"/>
        <w:jc w:val="both"/>
        <w:rPr>
          <w:szCs w:val="28"/>
        </w:rPr>
      </w:pPr>
      <w:r>
        <w:rPr>
          <w:szCs w:val="28"/>
        </w:rPr>
        <w:t xml:space="preserve">        В 2016 году на территории района введено в эксплуатацию 45 объектов различного назначения, в том числе:</w:t>
      </w:r>
    </w:p>
    <w:p w:rsidR="00702DCA" w:rsidRDefault="00702DCA" w:rsidP="00317672">
      <w:pPr>
        <w:pStyle w:val="32"/>
        <w:numPr>
          <w:ilvl w:val="0"/>
          <w:numId w:val="2"/>
        </w:numPr>
        <w:tabs>
          <w:tab w:val="clear" w:pos="180"/>
          <w:tab w:val="clear" w:pos="1260"/>
        </w:tabs>
        <w:ind w:left="0" w:firstLine="0"/>
        <w:jc w:val="both"/>
        <w:rPr>
          <w:szCs w:val="28"/>
        </w:rPr>
      </w:pPr>
      <w:r>
        <w:rPr>
          <w:szCs w:val="28"/>
        </w:rPr>
        <w:t>промышленного и сельскохозяйственного - 14;</w:t>
      </w:r>
    </w:p>
    <w:p w:rsidR="00702DCA" w:rsidRDefault="00702DCA" w:rsidP="00317672">
      <w:pPr>
        <w:pStyle w:val="32"/>
        <w:numPr>
          <w:ilvl w:val="0"/>
          <w:numId w:val="2"/>
        </w:numPr>
        <w:tabs>
          <w:tab w:val="clear" w:pos="180"/>
          <w:tab w:val="clear" w:pos="1260"/>
        </w:tabs>
        <w:ind w:left="0" w:firstLine="0"/>
        <w:jc w:val="both"/>
        <w:rPr>
          <w:szCs w:val="28"/>
        </w:rPr>
      </w:pPr>
      <w:r>
        <w:rPr>
          <w:szCs w:val="28"/>
        </w:rPr>
        <w:t>торговли - 17;</w:t>
      </w:r>
    </w:p>
    <w:p w:rsidR="00702DCA" w:rsidRDefault="00702DCA" w:rsidP="00317672">
      <w:pPr>
        <w:pStyle w:val="32"/>
        <w:numPr>
          <w:ilvl w:val="0"/>
          <w:numId w:val="2"/>
        </w:numPr>
        <w:tabs>
          <w:tab w:val="clear" w:pos="180"/>
          <w:tab w:val="clear" w:pos="1260"/>
        </w:tabs>
        <w:ind w:left="0" w:firstLine="0"/>
        <w:jc w:val="both"/>
        <w:rPr>
          <w:szCs w:val="28"/>
        </w:rPr>
      </w:pPr>
      <w:r>
        <w:rPr>
          <w:szCs w:val="28"/>
        </w:rPr>
        <w:t>коммунальной инфраструктуры - 3;</w:t>
      </w:r>
    </w:p>
    <w:p w:rsidR="00702DCA" w:rsidRDefault="00702DCA" w:rsidP="00317672">
      <w:pPr>
        <w:pStyle w:val="32"/>
        <w:numPr>
          <w:ilvl w:val="0"/>
          <w:numId w:val="2"/>
        </w:numPr>
        <w:tabs>
          <w:tab w:val="clear" w:pos="180"/>
          <w:tab w:val="clear" w:pos="1260"/>
        </w:tabs>
        <w:ind w:left="0" w:firstLine="0"/>
        <w:jc w:val="both"/>
        <w:rPr>
          <w:szCs w:val="28"/>
        </w:rPr>
      </w:pPr>
      <w:r>
        <w:rPr>
          <w:szCs w:val="28"/>
        </w:rPr>
        <w:t>социальной сферы - 3, в том числе: 1-жилой дом, 2-аптеки;</w:t>
      </w:r>
    </w:p>
    <w:p w:rsidR="00702DCA" w:rsidRDefault="00702DCA" w:rsidP="00317672">
      <w:pPr>
        <w:pStyle w:val="32"/>
        <w:numPr>
          <w:ilvl w:val="0"/>
          <w:numId w:val="2"/>
        </w:numPr>
        <w:tabs>
          <w:tab w:val="clear" w:pos="180"/>
          <w:tab w:val="clear" w:pos="1260"/>
        </w:tabs>
        <w:ind w:left="0" w:firstLine="0"/>
        <w:jc w:val="both"/>
        <w:rPr>
          <w:szCs w:val="28"/>
        </w:rPr>
      </w:pPr>
      <w:r>
        <w:rPr>
          <w:szCs w:val="28"/>
        </w:rPr>
        <w:t>не жилых административно-бытовых офисных зданий - 6;</w:t>
      </w:r>
    </w:p>
    <w:p w:rsidR="00702DCA" w:rsidRDefault="00702DCA" w:rsidP="00317672">
      <w:pPr>
        <w:pStyle w:val="32"/>
        <w:numPr>
          <w:ilvl w:val="0"/>
          <w:numId w:val="2"/>
        </w:numPr>
        <w:tabs>
          <w:tab w:val="clear" w:pos="180"/>
          <w:tab w:val="clear" w:pos="1260"/>
        </w:tabs>
        <w:ind w:left="0" w:firstLine="0"/>
        <w:jc w:val="both"/>
        <w:rPr>
          <w:szCs w:val="28"/>
        </w:rPr>
      </w:pPr>
      <w:r>
        <w:rPr>
          <w:szCs w:val="28"/>
        </w:rPr>
        <w:t>автомобильных дорог - 2.</w:t>
      </w:r>
    </w:p>
    <w:p w:rsidR="00702DCA" w:rsidRDefault="00702DCA" w:rsidP="00317672">
      <w:pPr>
        <w:pStyle w:val="31"/>
        <w:ind w:left="0"/>
        <w:jc w:val="both"/>
        <w:rPr>
          <w:rFonts w:cs="Times New Roman"/>
          <w:szCs w:val="28"/>
        </w:rPr>
      </w:pPr>
      <w:r>
        <w:rPr>
          <w:szCs w:val="28"/>
        </w:rPr>
        <w:t xml:space="preserve">        Выдано разрешений на строительство 52 объектов,</w:t>
      </w:r>
      <w:r>
        <w:rPr>
          <w:rFonts w:cs="Times New Roman"/>
          <w:szCs w:val="28"/>
        </w:rPr>
        <w:t xml:space="preserve"> реализовано 10 крупных инвестиционных проектов общей стоимостью 404,5 млн. рублей, в результате чего было создано 152 новых рабочих места.</w:t>
      </w:r>
    </w:p>
    <w:p w:rsidR="00702DCA" w:rsidRDefault="00702DCA" w:rsidP="00317672">
      <w:pPr>
        <w:pStyle w:val="31"/>
        <w:ind w:left="0" w:firstLine="708"/>
        <w:jc w:val="both"/>
        <w:rPr>
          <w:szCs w:val="28"/>
        </w:rPr>
      </w:pPr>
      <w:r>
        <w:rPr>
          <w:rFonts w:cs="Times New Roman"/>
          <w:szCs w:val="28"/>
        </w:rPr>
        <w:tab/>
        <w:t>За 1 полугодие 2017 года</w:t>
      </w:r>
      <w:r w:rsidRPr="00702DCA">
        <w:rPr>
          <w:szCs w:val="28"/>
        </w:rPr>
        <w:t xml:space="preserve"> </w:t>
      </w:r>
      <w:r>
        <w:rPr>
          <w:szCs w:val="28"/>
        </w:rPr>
        <w:t>о</w:t>
      </w:r>
      <w:r w:rsidRPr="0063181A">
        <w:rPr>
          <w:szCs w:val="28"/>
        </w:rPr>
        <w:t xml:space="preserve">бъём инвестиций в основной капитал по крупным и средним предприятиям по Новоалександровскому району составил </w:t>
      </w:r>
      <w:r>
        <w:rPr>
          <w:szCs w:val="28"/>
        </w:rPr>
        <w:t>574,7</w:t>
      </w:r>
      <w:r w:rsidRPr="0063181A">
        <w:rPr>
          <w:b/>
          <w:szCs w:val="28"/>
        </w:rPr>
        <w:t xml:space="preserve"> </w:t>
      </w:r>
      <w:r w:rsidRPr="0063181A">
        <w:rPr>
          <w:szCs w:val="28"/>
        </w:rPr>
        <w:t xml:space="preserve">млн. рублей, что на </w:t>
      </w:r>
      <w:r>
        <w:rPr>
          <w:szCs w:val="28"/>
        </w:rPr>
        <w:t>43,5</w:t>
      </w:r>
      <w:r w:rsidRPr="00DA6B94">
        <w:rPr>
          <w:szCs w:val="28"/>
        </w:rPr>
        <w:t>%</w:t>
      </w:r>
      <w:r w:rsidRPr="0063181A">
        <w:rPr>
          <w:szCs w:val="28"/>
        </w:rPr>
        <w:t xml:space="preserve"> больше объема 1 </w:t>
      </w:r>
      <w:r>
        <w:rPr>
          <w:szCs w:val="28"/>
        </w:rPr>
        <w:t>пол</w:t>
      </w:r>
      <w:r w:rsidRPr="0063181A">
        <w:rPr>
          <w:szCs w:val="28"/>
        </w:rPr>
        <w:t>. 201</w:t>
      </w:r>
      <w:r>
        <w:rPr>
          <w:szCs w:val="28"/>
        </w:rPr>
        <w:t>6</w:t>
      </w:r>
      <w:r w:rsidRPr="0063181A">
        <w:rPr>
          <w:szCs w:val="28"/>
        </w:rPr>
        <w:t xml:space="preserve"> года (1</w:t>
      </w:r>
      <w:r>
        <w:rPr>
          <w:szCs w:val="28"/>
        </w:rPr>
        <w:t>пол</w:t>
      </w:r>
      <w:r w:rsidRPr="0063181A">
        <w:rPr>
          <w:szCs w:val="28"/>
        </w:rPr>
        <w:t>. 201</w:t>
      </w:r>
      <w:r>
        <w:rPr>
          <w:szCs w:val="28"/>
        </w:rPr>
        <w:t>6</w:t>
      </w:r>
      <w:r w:rsidRPr="0063181A">
        <w:rPr>
          <w:szCs w:val="28"/>
        </w:rPr>
        <w:t xml:space="preserve">г. -  </w:t>
      </w:r>
      <w:r>
        <w:rPr>
          <w:szCs w:val="28"/>
        </w:rPr>
        <w:t>400,5</w:t>
      </w:r>
      <w:r w:rsidRPr="0063181A">
        <w:rPr>
          <w:szCs w:val="28"/>
        </w:rPr>
        <w:t xml:space="preserve"> млн. рублей)</w:t>
      </w:r>
      <w:r>
        <w:rPr>
          <w:szCs w:val="28"/>
        </w:rPr>
        <w:t>, инвестиции вложены на:</w:t>
      </w:r>
    </w:p>
    <w:p w:rsidR="00702DCA" w:rsidRDefault="00702DCA" w:rsidP="00317672">
      <w:pPr>
        <w:pStyle w:val="31"/>
        <w:ind w:left="0" w:firstLine="708"/>
        <w:jc w:val="both"/>
        <w:rPr>
          <w:szCs w:val="28"/>
        </w:rPr>
      </w:pPr>
      <w:r>
        <w:rPr>
          <w:szCs w:val="28"/>
        </w:rPr>
        <w:t>- строительство зданий (кроме жилых) и сооружений – 127,7 млн. руб.;</w:t>
      </w:r>
    </w:p>
    <w:p w:rsidR="00702DCA" w:rsidRDefault="00CE2F4D" w:rsidP="00317672">
      <w:pPr>
        <w:pStyle w:val="31"/>
        <w:tabs>
          <w:tab w:val="clear" w:pos="900"/>
          <w:tab w:val="left" w:pos="993"/>
        </w:tabs>
        <w:ind w:left="0" w:firstLine="708"/>
        <w:jc w:val="both"/>
        <w:rPr>
          <w:szCs w:val="28"/>
        </w:rPr>
      </w:pPr>
      <w:r>
        <w:rPr>
          <w:szCs w:val="28"/>
        </w:rPr>
        <w:t xml:space="preserve">- </w:t>
      </w:r>
      <w:r w:rsidR="00702DCA">
        <w:rPr>
          <w:szCs w:val="28"/>
        </w:rPr>
        <w:t>приобретение машин, оборудования, включая хозяйственный инвентарь – 388,2 млн. руб.;</w:t>
      </w:r>
    </w:p>
    <w:p w:rsidR="00702DCA" w:rsidRDefault="00702DCA" w:rsidP="00317672">
      <w:pPr>
        <w:pStyle w:val="31"/>
        <w:ind w:left="0" w:firstLine="708"/>
        <w:jc w:val="both"/>
        <w:rPr>
          <w:szCs w:val="28"/>
        </w:rPr>
      </w:pPr>
      <w:r>
        <w:rPr>
          <w:szCs w:val="28"/>
        </w:rPr>
        <w:t>- прочее – 58,5 млн. руб. (закупка рабочего и продуктивного скота, затраты на выращивание многолетних насаждений и многолетних культур).</w:t>
      </w:r>
    </w:p>
    <w:p w:rsidR="00702DCA" w:rsidRPr="00B452AF" w:rsidRDefault="00702DCA" w:rsidP="00317672">
      <w:pPr>
        <w:pStyle w:val="31"/>
        <w:ind w:left="0"/>
        <w:jc w:val="both"/>
        <w:rPr>
          <w:szCs w:val="28"/>
        </w:rPr>
      </w:pPr>
      <w:r>
        <w:rPr>
          <w:szCs w:val="28"/>
        </w:rPr>
        <w:tab/>
      </w:r>
      <w:r>
        <w:rPr>
          <w:szCs w:val="28"/>
        </w:rPr>
        <w:tab/>
      </w:r>
      <w:r w:rsidRPr="00B452AF">
        <w:rPr>
          <w:szCs w:val="28"/>
        </w:rPr>
        <w:t>Источники финансирования инвестиций в основной капитал по крупным и средним предприятиям:</w:t>
      </w:r>
    </w:p>
    <w:p w:rsidR="00702DCA" w:rsidRPr="00B452AF" w:rsidRDefault="00702DCA" w:rsidP="00317672">
      <w:pPr>
        <w:pStyle w:val="32"/>
        <w:ind w:left="0"/>
        <w:jc w:val="both"/>
        <w:rPr>
          <w:szCs w:val="28"/>
        </w:rPr>
      </w:pPr>
      <w:r w:rsidRPr="00B452AF">
        <w:rPr>
          <w:szCs w:val="28"/>
        </w:rPr>
        <w:t xml:space="preserve">- собственные средства предприятий </w:t>
      </w:r>
      <w:r>
        <w:rPr>
          <w:szCs w:val="28"/>
        </w:rPr>
        <w:t>–</w:t>
      </w:r>
      <w:r w:rsidRPr="00B452AF">
        <w:rPr>
          <w:szCs w:val="28"/>
        </w:rPr>
        <w:t xml:space="preserve"> </w:t>
      </w:r>
      <w:r>
        <w:rPr>
          <w:szCs w:val="28"/>
        </w:rPr>
        <w:t>432,9</w:t>
      </w:r>
      <w:r w:rsidRPr="00B452AF">
        <w:rPr>
          <w:szCs w:val="28"/>
        </w:rPr>
        <w:t xml:space="preserve"> млн. руб.;</w:t>
      </w:r>
    </w:p>
    <w:p w:rsidR="00702DCA" w:rsidRPr="00B452AF" w:rsidRDefault="00702DCA" w:rsidP="00317672">
      <w:pPr>
        <w:pStyle w:val="32"/>
        <w:tabs>
          <w:tab w:val="clear" w:pos="180"/>
          <w:tab w:val="clear" w:pos="720"/>
          <w:tab w:val="clear" w:pos="900"/>
          <w:tab w:val="clear" w:pos="1080"/>
          <w:tab w:val="clear" w:pos="1260"/>
          <w:tab w:val="clear" w:pos="1440"/>
        </w:tabs>
        <w:ind w:left="0"/>
        <w:jc w:val="both"/>
        <w:rPr>
          <w:szCs w:val="28"/>
        </w:rPr>
      </w:pPr>
      <w:r w:rsidRPr="00B452AF">
        <w:rPr>
          <w:szCs w:val="28"/>
        </w:rPr>
        <w:t xml:space="preserve">- привлеченные средства </w:t>
      </w:r>
      <w:r>
        <w:rPr>
          <w:szCs w:val="28"/>
        </w:rPr>
        <w:t>–</w:t>
      </w:r>
      <w:r w:rsidRPr="00B452AF">
        <w:rPr>
          <w:szCs w:val="28"/>
        </w:rPr>
        <w:t xml:space="preserve"> </w:t>
      </w:r>
      <w:r>
        <w:rPr>
          <w:szCs w:val="28"/>
        </w:rPr>
        <w:t>141,8</w:t>
      </w:r>
      <w:r w:rsidRPr="00B452AF">
        <w:rPr>
          <w:szCs w:val="28"/>
        </w:rPr>
        <w:t xml:space="preserve"> млн. руб.;</w:t>
      </w:r>
      <w:r>
        <w:rPr>
          <w:szCs w:val="28"/>
        </w:rPr>
        <w:t xml:space="preserve"> из них:</w:t>
      </w:r>
    </w:p>
    <w:p w:rsidR="00702DCA" w:rsidRDefault="00702DCA" w:rsidP="00317672">
      <w:pPr>
        <w:pStyle w:val="31"/>
        <w:ind w:left="0"/>
        <w:jc w:val="both"/>
        <w:rPr>
          <w:szCs w:val="28"/>
        </w:rPr>
      </w:pPr>
      <w:r>
        <w:rPr>
          <w:szCs w:val="28"/>
        </w:rPr>
        <w:t xml:space="preserve">      </w:t>
      </w:r>
      <w:r w:rsidRPr="00B452AF">
        <w:rPr>
          <w:szCs w:val="28"/>
        </w:rPr>
        <w:t xml:space="preserve">бюджетные средства </w:t>
      </w:r>
      <w:r>
        <w:rPr>
          <w:szCs w:val="28"/>
        </w:rPr>
        <w:t>-</w:t>
      </w:r>
      <w:r w:rsidRPr="00B452AF">
        <w:rPr>
          <w:szCs w:val="28"/>
        </w:rPr>
        <w:t xml:space="preserve"> </w:t>
      </w:r>
      <w:r>
        <w:rPr>
          <w:szCs w:val="28"/>
        </w:rPr>
        <w:t>114,9 млн. руб.;</w:t>
      </w:r>
    </w:p>
    <w:p w:rsidR="00702DCA" w:rsidRDefault="00702DCA" w:rsidP="00317672">
      <w:pPr>
        <w:pStyle w:val="31"/>
        <w:ind w:left="0"/>
        <w:jc w:val="both"/>
        <w:rPr>
          <w:szCs w:val="28"/>
        </w:rPr>
      </w:pPr>
      <w:r>
        <w:rPr>
          <w:szCs w:val="28"/>
        </w:rPr>
        <w:t xml:space="preserve">      кредиты банков - 7,2 млн. руб.;</w:t>
      </w:r>
      <w:r w:rsidRPr="00B452AF">
        <w:rPr>
          <w:szCs w:val="28"/>
        </w:rPr>
        <w:tab/>
      </w:r>
    </w:p>
    <w:p w:rsidR="00702DCA" w:rsidRDefault="00702DCA" w:rsidP="00317672">
      <w:pPr>
        <w:pStyle w:val="31"/>
        <w:ind w:left="0"/>
        <w:jc w:val="both"/>
        <w:rPr>
          <w:szCs w:val="28"/>
        </w:rPr>
      </w:pPr>
      <w:r>
        <w:rPr>
          <w:szCs w:val="28"/>
        </w:rPr>
        <w:t xml:space="preserve">      заёмные средства других организаций -18,5 млн. руб.;</w:t>
      </w:r>
    </w:p>
    <w:p w:rsidR="00702DCA" w:rsidRPr="00B452AF" w:rsidRDefault="00702DCA" w:rsidP="00317672">
      <w:pPr>
        <w:pStyle w:val="31"/>
        <w:ind w:left="0"/>
        <w:jc w:val="both"/>
        <w:rPr>
          <w:szCs w:val="28"/>
        </w:rPr>
      </w:pPr>
      <w:r>
        <w:rPr>
          <w:szCs w:val="28"/>
        </w:rPr>
        <w:t xml:space="preserve">      прочие – 1,1 млн. рублей.</w:t>
      </w:r>
    </w:p>
    <w:p w:rsidR="00702DCA" w:rsidRPr="001F7993" w:rsidRDefault="00702DCA" w:rsidP="00317672">
      <w:pPr>
        <w:pStyle w:val="31"/>
        <w:ind w:left="0" w:firstLine="708"/>
        <w:jc w:val="both"/>
        <w:rPr>
          <w:szCs w:val="28"/>
        </w:rPr>
      </w:pPr>
      <w:r w:rsidRPr="009722C5">
        <w:rPr>
          <w:szCs w:val="28"/>
        </w:rPr>
        <w:t xml:space="preserve">По итогам 1 </w:t>
      </w:r>
      <w:r>
        <w:rPr>
          <w:szCs w:val="28"/>
        </w:rPr>
        <w:t>полугодия</w:t>
      </w:r>
      <w:r w:rsidRPr="009722C5">
        <w:rPr>
          <w:szCs w:val="28"/>
        </w:rPr>
        <w:t xml:space="preserve"> 201</w:t>
      </w:r>
      <w:r>
        <w:rPr>
          <w:szCs w:val="28"/>
        </w:rPr>
        <w:t>7</w:t>
      </w:r>
      <w:r w:rsidRPr="009722C5">
        <w:rPr>
          <w:szCs w:val="28"/>
        </w:rPr>
        <w:t xml:space="preserve"> года </w:t>
      </w:r>
      <w:proofErr w:type="spellStart"/>
      <w:r w:rsidRPr="009722C5">
        <w:rPr>
          <w:szCs w:val="28"/>
        </w:rPr>
        <w:t>Новоалександровский</w:t>
      </w:r>
      <w:proofErr w:type="spellEnd"/>
      <w:r w:rsidRPr="009722C5">
        <w:rPr>
          <w:szCs w:val="28"/>
        </w:rPr>
        <w:t xml:space="preserve"> район по объёму инвестиций в основной капитал (по крупным и средним</w:t>
      </w:r>
      <w:r>
        <w:rPr>
          <w:szCs w:val="28"/>
        </w:rPr>
        <w:t xml:space="preserve"> </w:t>
      </w:r>
      <w:r w:rsidRPr="009722C5">
        <w:rPr>
          <w:szCs w:val="28"/>
        </w:rPr>
        <w:t>предприятиям)</w:t>
      </w:r>
      <w:r>
        <w:rPr>
          <w:szCs w:val="28"/>
        </w:rPr>
        <w:t>,</w:t>
      </w:r>
      <w:r w:rsidRPr="009722C5">
        <w:rPr>
          <w:szCs w:val="28"/>
        </w:rPr>
        <w:t xml:space="preserve"> занял </w:t>
      </w:r>
      <w:r>
        <w:rPr>
          <w:szCs w:val="28"/>
        </w:rPr>
        <w:t>9</w:t>
      </w:r>
      <w:r w:rsidRPr="009722C5">
        <w:rPr>
          <w:szCs w:val="28"/>
        </w:rPr>
        <w:t xml:space="preserve"> место (из 34) по Ставропольскому краю</w:t>
      </w:r>
      <w:r>
        <w:rPr>
          <w:szCs w:val="28"/>
        </w:rPr>
        <w:t xml:space="preserve"> </w:t>
      </w:r>
      <w:r w:rsidRPr="009722C5">
        <w:rPr>
          <w:szCs w:val="28"/>
        </w:rPr>
        <w:t xml:space="preserve">(1 </w:t>
      </w:r>
      <w:r>
        <w:rPr>
          <w:szCs w:val="28"/>
        </w:rPr>
        <w:t>пол</w:t>
      </w:r>
      <w:r w:rsidRPr="009722C5">
        <w:rPr>
          <w:szCs w:val="28"/>
        </w:rPr>
        <w:t>. 201</w:t>
      </w:r>
      <w:r>
        <w:rPr>
          <w:szCs w:val="28"/>
        </w:rPr>
        <w:t>6</w:t>
      </w:r>
      <w:r w:rsidRPr="009722C5">
        <w:rPr>
          <w:szCs w:val="28"/>
        </w:rPr>
        <w:t>г.- 1</w:t>
      </w:r>
      <w:r>
        <w:rPr>
          <w:szCs w:val="28"/>
        </w:rPr>
        <w:t>4</w:t>
      </w:r>
      <w:r w:rsidRPr="009722C5">
        <w:rPr>
          <w:szCs w:val="28"/>
        </w:rPr>
        <w:t xml:space="preserve"> место</w:t>
      </w:r>
      <w:r>
        <w:rPr>
          <w:szCs w:val="28"/>
        </w:rPr>
        <w:t xml:space="preserve">), </w:t>
      </w:r>
      <w:r w:rsidRPr="001F7993">
        <w:rPr>
          <w:szCs w:val="28"/>
        </w:rPr>
        <w:t xml:space="preserve">уступая городам краевого значения: г. Ставрополь (3738,5 млн. руб.), г. </w:t>
      </w:r>
      <w:proofErr w:type="spellStart"/>
      <w:r w:rsidRPr="001F7993">
        <w:rPr>
          <w:szCs w:val="28"/>
        </w:rPr>
        <w:t>Невинномыск</w:t>
      </w:r>
      <w:proofErr w:type="spellEnd"/>
      <w:r w:rsidRPr="001F7993">
        <w:rPr>
          <w:szCs w:val="28"/>
        </w:rPr>
        <w:t xml:space="preserve"> (3266,8 млн. руб.), г. Кисловодск (1170,2 млн. руб.), г. Пятигорск (703,9 млн. руб.), а также </w:t>
      </w:r>
      <w:proofErr w:type="spellStart"/>
      <w:r w:rsidRPr="001F7993">
        <w:rPr>
          <w:szCs w:val="28"/>
        </w:rPr>
        <w:t>Нефтекумскому</w:t>
      </w:r>
      <w:proofErr w:type="spellEnd"/>
      <w:r w:rsidRPr="001F7993">
        <w:rPr>
          <w:szCs w:val="28"/>
        </w:rPr>
        <w:t xml:space="preserve"> району (1701,5 млн. руб.), </w:t>
      </w:r>
      <w:proofErr w:type="spellStart"/>
      <w:r w:rsidRPr="001F7993">
        <w:rPr>
          <w:szCs w:val="28"/>
        </w:rPr>
        <w:t>Изобильненскому</w:t>
      </w:r>
      <w:proofErr w:type="spellEnd"/>
      <w:r w:rsidRPr="001F7993">
        <w:rPr>
          <w:szCs w:val="28"/>
        </w:rPr>
        <w:t xml:space="preserve"> району (1149,8 млн. руб.), Буденновскому району (1321,9 млн. руб.) и Минераловодскому району (1043,1 млн. руб.).</w:t>
      </w:r>
    </w:p>
    <w:p w:rsidR="00702DCA" w:rsidRDefault="00702DCA" w:rsidP="00317672">
      <w:pPr>
        <w:pStyle w:val="ad"/>
        <w:ind w:firstLine="708"/>
        <w:jc w:val="both"/>
        <w:rPr>
          <w:rFonts w:cs="Times New Roman"/>
          <w:sz w:val="28"/>
          <w:szCs w:val="28"/>
        </w:rPr>
      </w:pPr>
      <w:r w:rsidRPr="00255D7B">
        <w:rPr>
          <w:rFonts w:cs="Times New Roman"/>
          <w:sz w:val="28"/>
          <w:szCs w:val="28"/>
        </w:rPr>
        <w:t xml:space="preserve">На территории Новоалександровского муниципального района Ставропольского края реализуется 15 инвестиционных проектов различного назначения, объем освоенных средств за 1 полугодие 2017 года составил </w:t>
      </w:r>
      <w:r w:rsidR="00350710">
        <w:rPr>
          <w:rFonts w:cs="Times New Roman"/>
          <w:sz w:val="28"/>
          <w:szCs w:val="28"/>
        </w:rPr>
        <w:t xml:space="preserve">    </w:t>
      </w:r>
      <w:r w:rsidRPr="00255D7B">
        <w:rPr>
          <w:rFonts w:cs="Times New Roman"/>
          <w:sz w:val="28"/>
          <w:szCs w:val="28"/>
        </w:rPr>
        <w:t>317,6 млн. рублей.</w:t>
      </w:r>
    </w:p>
    <w:p w:rsidR="00702DCA" w:rsidRPr="00255D7B" w:rsidRDefault="00702DCA" w:rsidP="00317672">
      <w:pPr>
        <w:pStyle w:val="ad"/>
        <w:ind w:firstLine="708"/>
        <w:jc w:val="both"/>
        <w:rPr>
          <w:rFonts w:cs="Times New Roman"/>
          <w:sz w:val="28"/>
          <w:szCs w:val="28"/>
        </w:rPr>
      </w:pPr>
      <w:r w:rsidRPr="00255D7B">
        <w:rPr>
          <w:rFonts w:cs="Times New Roman"/>
          <w:sz w:val="28"/>
          <w:szCs w:val="28"/>
        </w:rPr>
        <w:t>В 1 полугодии реализованы два инвестиционных прое</w:t>
      </w:r>
      <w:r>
        <w:rPr>
          <w:rFonts w:cs="Times New Roman"/>
          <w:sz w:val="28"/>
          <w:szCs w:val="28"/>
        </w:rPr>
        <w:t>к</w:t>
      </w:r>
      <w:r w:rsidRPr="00255D7B">
        <w:rPr>
          <w:rFonts w:cs="Times New Roman"/>
          <w:sz w:val="28"/>
          <w:szCs w:val="28"/>
        </w:rPr>
        <w:t xml:space="preserve">та: </w:t>
      </w:r>
    </w:p>
    <w:p w:rsidR="00702DCA" w:rsidRDefault="00702DCA" w:rsidP="00317672">
      <w:pPr>
        <w:pStyle w:val="ad"/>
        <w:ind w:firstLine="708"/>
        <w:jc w:val="both"/>
        <w:rPr>
          <w:rFonts w:cs="Times New Roman"/>
          <w:sz w:val="28"/>
          <w:szCs w:val="28"/>
        </w:rPr>
      </w:pPr>
      <w:r>
        <w:rPr>
          <w:rFonts w:cs="Times New Roman"/>
          <w:sz w:val="28"/>
          <w:szCs w:val="28"/>
        </w:rPr>
        <w:t>- с</w:t>
      </w:r>
      <w:r w:rsidRPr="00255D7B">
        <w:rPr>
          <w:rFonts w:cs="Times New Roman"/>
          <w:sz w:val="28"/>
          <w:szCs w:val="28"/>
        </w:rPr>
        <w:t xml:space="preserve">троительство магазина не продовольственных товаров в г. Новоалександровске по ул. Советская,355- объект введен </w:t>
      </w:r>
      <w:r>
        <w:rPr>
          <w:rFonts w:cs="Times New Roman"/>
          <w:sz w:val="28"/>
          <w:szCs w:val="28"/>
        </w:rPr>
        <w:t xml:space="preserve">в эксплуатацию в </w:t>
      </w:r>
      <w:r>
        <w:rPr>
          <w:rFonts w:cs="Times New Roman"/>
          <w:sz w:val="28"/>
          <w:szCs w:val="28"/>
        </w:rPr>
        <w:lastRenderedPageBreak/>
        <w:t>июне 2017 года, создано 3 рабочих места;</w:t>
      </w:r>
    </w:p>
    <w:p w:rsidR="00702DCA" w:rsidRPr="00255D7B" w:rsidRDefault="00702DCA" w:rsidP="00317672">
      <w:pPr>
        <w:pStyle w:val="ad"/>
        <w:ind w:firstLine="708"/>
        <w:jc w:val="both"/>
        <w:rPr>
          <w:rFonts w:cs="Times New Roman"/>
          <w:sz w:val="28"/>
          <w:szCs w:val="28"/>
        </w:rPr>
      </w:pPr>
      <w:r>
        <w:rPr>
          <w:rFonts w:cs="Times New Roman"/>
          <w:sz w:val="28"/>
          <w:szCs w:val="28"/>
        </w:rPr>
        <w:t xml:space="preserve">- строительство здания магазина в г. </w:t>
      </w:r>
      <w:r w:rsidRPr="00255D7B">
        <w:rPr>
          <w:rFonts w:cs="Times New Roman"/>
          <w:sz w:val="28"/>
          <w:szCs w:val="28"/>
        </w:rPr>
        <w:t xml:space="preserve">Новоалександровске по </w:t>
      </w:r>
      <w:r w:rsidR="00350710">
        <w:rPr>
          <w:rFonts w:cs="Times New Roman"/>
          <w:sz w:val="28"/>
          <w:szCs w:val="28"/>
        </w:rPr>
        <w:t xml:space="preserve">                        </w:t>
      </w:r>
      <w:r w:rsidRPr="00255D7B">
        <w:rPr>
          <w:rFonts w:cs="Times New Roman"/>
          <w:sz w:val="28"/>
          <w:szCs w:val="28"/>
        </w:rPr>
        <w:t>ул</w:t>
      </w:r>
      <w:r>
        <w:rPr>
          <w:rFonts w:cs="Times New Roman"/>
          <w:sz w:val="28"/>
          <w:szCs w:val="28"/>
        </w:rPr>
        <w:t>. Жукова,1а - получено разрешение на ввод в эксплуатацию здания 29.06.2017г., создано 21 рабочее место.</w:t>
      </w:r>
    </w:p>
    <w:p w:rsidR="00702DCA" w:rsidRPr="00D31828" w:rsidRDefault="00702DCA" w:rsidP="00702DCA">
      <w:pPr>
        <w:pStyle w:val="a6"/>
        <w:rPr>
          <w:szCs w:val="28"/>
        </w:rPr>
      </w:pPr>
    </w:p>
    <w:p w:rsidR="00693D8E" w:rsidRDefault="00693D8E" w:rsidP="00317672">
      <w:pPr>
        <w:spacing w:after="0" w:line="240" w:lineRule="auto"/>
        <w:jc w:val="center"/>
        <w:rPr>
          <w:rFonts w:cs="Times New Roman"/>
          <w:b/>
        </w:rPr>
      </w:pPr>
      <w:r>
        <w:rPr>
          <w:rFonts w:cs="Times New Roman"/>
          <w:b/>
        </w:rPr>
        <w:t>Б</w:t>
      </w:r>
      <w:r w:rsidR="0033618F" w:rsidRPr="00120280">
        <w:rPr>
          <w:rFonts w:cs="Times New Roman"/>
          <w:b/>
        </w:rPr>
        <w:t xml:space="preserve">юджет Новоалександровского </w:t>
      </w:r>
      <w:r>
        <w:rPr>
          <w:rFonts w:cs="Times New Roman"/>
          <w:b/>
        </w:rPr>
        <w:t>городского округа</w:t>
      </w:r>
    </w:p>
    <w:p w:rsidR="00F35185" w:rsidRDefault="0033618F" w:rsidP="00317672">
      <w:pPr>
        <w:spacing w:after="0" w:line="240" w:lineRule="auto"/>
        <w:jc w:val="center"/>
        <w:rPr>
          <w:rFonts w:cs="Times New Roman"/>
          <w:b/>
        </w:rPr>
      </w:pPr>
      <w:r w:rsidRPr="00120280">
        <w:rPr>
          <w:rFonts w:cs="Times New Roman"/>
          <w:b/>
        </w:rPr>
        <w:t xml:space="preserve"> Ставропольского края</w:t>
      </w:r>
    </w:p>
    <w:p w:rsidR="00F35185" w:rsidRDefault="00F35185" w:rsidP="00F35185">
      <w:pPr>
        <w:spacing w:after="0" w:line="240" w:lineRule="auto"/>
        <w:ind w:firstLine="708"/>
        <w:jc w:val="both"/>
        <w:rPr>
          <w:szCs w:val="28"/>
        </w:rPr>
      </w:pPr>
      <w:r w:rsidRPr="00BE5741">
        <w:rPr>
          <w:szCs w:val="28"/>
        </w:rPr>
        <w:t>При заполнении раздела «</w:t>
      </w:r>
      <w:r w:rsidR="002E5517">
        <w:rPr>
          <w:szCs w:val="28"/>
        </w:rPr>
        <w:t>Бюджет Новоалександровского городского округа</w:t>
      </w:r>
      <w:r w:rsidRPr="00BE5741">
        <w:rPr>
          <w:szCs w:val="28"/>
        </w:rPr>
        <w:t xml:space="preserve"> Ставропольского края» использовались данные финансового управления администрации Новоалександровского муниципального района Ставропольского края.</w:t>
      </w:r>
    </w:p>
    <w:p w:rsidR="00693D8E" w:rsidRPr="002E5517" w:rsidRDefault="00693D8E" w:rsidP="00693D8E">
      <w:pPr>
        <w:pStyle w:val="a8"/>
        <w:ind w:firstLine="709"/>
        <w:rPr>
          <w:b w:val="0"/>
        </w:rPr>
      </w:pPr>
      <w:r w:rsidRPr="002E5517">
        <w:rPr>
          <w:b w:val="0"/>
        </w:rPr>
        <w:t>Особенности планирования по основным доходным источникам                                  в бюджет Новоалександровского городского округа Ставропольского края на 2018 год</w:t>
      </w:r>
    </w:p>
    <w:p w:rsidR="00693D8E" w:rsidRDefault="00693D8E" w:rsidP="00693D8E">
      <w:pPr>
        <w:pStyle w:val="a8"/>
        <w:ind w:firstLine="709"/>
        <w:rPr>
          <w:b w:val="0"/>
        </w:rPr>
      </w:pPr>
      <w:r w:rsidRPr="002E5517">
        <w:rPr>
          <w:b w:val="0"/>
        </w:rPr>
        <w:t>и плановый период 2019 и 2020 годов</w:t>
      </w:r>
    </w:p>
    <w:p w:rsidR="00113312" w:rsidRDefault="00113312" w:rsidP="00693D8E">
      <w:pPr>
        <w:pStyle w:val="a8"/>
        <w:ind w:firstLine="709"/>
        <w:rPr>
          <w:b w:val="0"/>
        </w:rPr>
      </w:pPr>
    </w:p>
    <w:p w:rsidR="00113312" w:rsidRDefault="00113312" w:rsidP="00113312">
      <w:pPr>
        <w:spacing w:after="0"/>
        <w:ind w:firstLine="709"/>
        <w:jc w:val="both"/>
        <w:rPr>
          <w:spacing w:val="-4"/>
          <w:szCs w:val="28"/>
        </w:rPr>
      </w:pPr>
      <w:r>
        <w:rPr>
          <w:spacing w:val="-4"/>
          <w:szCs w:val="28"/>
        </w:rPr>
        <w:t>Прогноз социально-экономического развития разработан в составе трех вариантов: консервативного, базового и целевого.</w:t>
      </w:r>
    </w:p>
    <w:p w:rsidR="00693D8E" w:rsidRDefault="00693D8E" w:rsidP="00113312">
      <w:pPr>
        <w:suppressAutoHyphens/>
        <w:spacing w:after="0"/>
        <w:ind w:firstLine="709"/>
        <w:jc w:val="both"/>
        <w:rPr>
          <w:iCs/>
          <w:szCs w:val="28"/>
        </w:rPr>
      </w:pPr>
      <w:r>
        <w:rPr>
          <w:iCs/>
          <w:szCs w:val="28"/>
        </w:rPr>
        <w:t>За основу формирования прогноза социально-экономического развития на 2018 год и плановый период 2019 и 2020 годов в части планирования доходов приняты фактические показатели 2016 года.</w:t>
      </w:r>
    </w:p>
    <w:p w:rsidR="00693D8E" w:rsidRPr="00D77429" w:rsidRDefault="00693D8E" w:rsidP="002E5517">
      <w:pPr>
        <w:suppressAutoHyphens/>
        <w:spacing w:after="0"/>
        <w:ind w:firstLine="709"/>
        <w:jc w:val="both"/>
        <w:rPr>
          <w:szCs w:val="28"/>
        </w:rPr>
      </w:pPr>
      <w:r>
        <w:rPr>
          <w:iCs/>
          <w:szCs w:val="28"/>
        </w:rPr>
        <w:t>Д</w:t>
      </w:r>
      <w:r w:rsidRPr="00D77429">
        <w:rPr>
          <w:iCs/>
          <w:szCs w:val="28"/>
        </w:rPr>
        <w:t xml:space="preserve">оходы   консолидированного бюджета Новоалександровского </w:t>
      </w:r>
      <w:r>
        <w:t>городского округа</w:t>
      </w:r>
      <w:r w:rsidRPr="00A36679">
        <w:t xml:space="preserve"> </w:t>
      </w:r>
      <w:r>
        <w:t>Ставропольского края</w:t>
      </w:r>
      <w:r w:rsidRPr="00D77429">
        <w:rPr>
          <w:iCs/>
          <w:szCs w:val="28"/>
        </w:rPr>
        <w:t xml:space="preserve"> составили </w:t>
      </w:r>
      <w:r>
        <w:rPr>
          <w:iCs/>
          <w:szCs w:val="28"/>
        </w:rPr>
        <w:t>1581,9</w:t>
      </w:r>
      <w:r w:rsidRPr="00D77429">
        <w:rPr>
          <w:iCs/>
          <w:szCs w:val="28"/>
        </w:rPr>
        <w:t xml:space="preserve"> млн. рублей, что на </w:t>
      </w:r>
      <w:r>
        <w:rPr>
          <w:iCs/>
          <w:szCs w:val="28"/>
        </w:rPr>
        <w:t>6,0</w:t>
      </w:r>
      <w:r w:rsidRPr="00D77429">
        <w:rPr>
          <w:iCs/>
          <w:szCs w:val="28"/>
        </w:rPr>
        <w:t xml:space="preserve">% или на </w:t>
      </w:r>
      <w:r>
        <w:rPr>
          <w:iCs/>
          <w:szCs w:val="28"/>
        </w:rPr>
        <w:t>101,3</w:t>
      </w:r>
      <w:r w:rsidRPr="00D77429">
        <w:rPr>
          <w:iCs/>
          <w:szCs w:val="28"/>
        </w:rPr>
        <w:t xml:space="preserve"> млн. рублей </w:t>
      </w:r>
      <w:r>
        <w:rPr>
          <w:iCs/>
          <w:szCs w:val="28"/>
        </w:rPr>
        <w:t>меньше</w:t>
      </w:r>
      <w:r w:rsidRPr="00D77429">
        <w:rPr>
          <w:iCs/>
          <w:szCs w:val="28"/>
        </w:rPr>
        <w:t xml:space="preserve"> по сравнению с уровнем доходов, полученных </w:t>
      </w:r>
      <w:r>
        <w:rPr>
          <w:iCs/>
          <w:szCs w:val="28"/>
        </w:rPr>
        <w:t>в</w:t>
      </w:r>
      <w:r w:rsidRPr="00D77429">
        <w:rPr>
          <w:iCs/>
          <w:szCs w:val="28"/>
        </w:rPr>
        <w:t xml:space="preserve"> 201</w:t>
      </w:r>
      <w:r>
        <w:rPr>
          <w:iCs/>
          <w:szCs w:val="28"/>
        </w:rPr>
        <w:t>5</w:t>
      </w:r>
      <w:r w:rsidRPr="00D77429">
        <w:rPr>
          <w:iCs/>
          <w:szCs w:val="28"/>
        </w:rPr>
        <w:t xml:space="preserve"> год</w:t>
      </w:r>
      <w:r>
        <w:rPr>
          <w:iCs/>
          <w:szCs w:val="28"/>
        </w:rPr>
        <w:t>у</w:t>
      </w:r>
      <w:r w:rsidRPr="00D77429">
        <w:rPr>
          <w:iCs/>
          <w:szCs w:val="28"/>
        </w:rPr>
        <w:t xml:space="preserve">. </w:t>
      </w:r>
      <w:r>
        <w:rPr>
          <w:iCs/>
          <w:szCs w:val="28"/>
        </w:rPr>
        <w:t>Снижение</w:t>
      </w:r>
      <w:r w:rsidRPr="00D77429">
        <w:rPr>
          <w:iCs/>
          <w:szCs w:val="28"/>
        </w:rPr>
        <w:t xml:space="preserve"> уровня доходов консолидированного бюджета Новоалександровского муниципального района </w:t>
      </w:r>
      <w:r>
        <w:rPr>
          <w:iCs/>
          <w:szCs w:val="28"/>
        </w:rPr>
        <w:t xml:space="preserve">в 2016 году </w:t>
      </w:r>
      <w:r w:rsidRPr="00D77429">
        <w:rPr>
          <w:iCs/>
          <w:szCs w:val="28"/>
        </w:rPr>
        <w:t>обусловлено</w:t>
      </w:r>
      <w:r>
        <w:rPr>
          <w:iCs/>
          <w:szCs w:val="28"/>
        </w:rPr>
        <w:t xml:space="preserve"> поступлением </w:t>
      </w:r>
      <w:r w:rsidRPr="00D77429">
        <w:rPr>
          <w:iCs/>
          <w:szCs w:val="28"/>
        </w:rPr>
        <w:t>доход</w:t>
      </w:r>
      <w:r>
        <w:rPr>
          <w:iCs/>
          <w:szCs w:val="28"/>
        </w:rPr>
        <w:t>ов</w:t>
      </w:r>
      <w:r w:rsidRPr="00D77429">
        <w:rPr>
          <w:iCs/>
          <w:szCs w:val="28"/>
        </w:rPr>
        <w:t xml:space="preserve"> </w:t>
      </w:r>
      <w:r>
        <w:rPr>
          <w:iCs/>
          <w:szCs w:val="28"/>
        </w:rPr>
        <w:t>от</w:t>
      </w:r>
      <w:r w:rsidRPr="00F33AF8">
        <w:rPr>
          <w:iCs/>
          <w:szCs w:val="28"/>
        </w:rPr>
        <w:t xml:space="preserve"> </w:t>
      </w:r>
      <w:r>
        <w:rPr>
          <w:iCs/>
          <w:szCs w:val="28"/>
        </w:rPr>
        <w:t>продажи земельных участков, муниципальная собственность на которые не разграничена</w:t>
      </w:r>
      <w:r w:rsidRPr="00F33AF8">
        <w:rPr>
          <w:iCs/>
          <w:szCs w:val="28"/>
        </w:rPr>
        <w:t xml:space="preserve"> </w:t>
      </w:r>
      <w:r>
        <w:rPr>
          <w:iCs/>
          <w:szCs w:val="28"/>
        </w:rPr>
        <w:t xml:space="preserve">в 2015 году. </w:t>
      </w:r>
    </w:p>
    <w:p w:rsidR="00693D8E" w:rsidRPr="00D77429" w:rsidRDefault="00693D8E" w:rsidP="002E5517">
      <w:pPr>
        <w:pStyle w:val="3"/>
        <w:keepNext/>
        <w:suppressAutoHyphens/>
        <w:spacing w:after="0"/>
        <w:ind w:firstLine="708"/>
        <w:jc w:val="both"/>
        <w:rPr>
          <w:iCs/>
          <w:sz w:val="28"/>
          <w:szCs w:val="28"/>
        </w:rPr>
      </w:pPr>
      <w:r w:rsidRPr="00D77429">
        <w:rPr>
          <w:iCs/>
          <w:sz w:val="28"/>
          <w:szCs w:val="28"/>
        </w:rPr>
        <w:t xml:space="preserve">В общем объеме доходов консолидированного бюджета налоговые и неналоговые доходы составили </w:t>
      </w:r>
      <w:r>
        <w:rPr>
          <w:iCs/>
          <w:sz w:val="28"/>
          <w:szCs w:val="28"/>
        </w:rPr>
        <w:t>32,0</w:t>
      </w:r>
      <w:r w:rsidRPr="00D77429">
        <w:rPr>
          <w:iCs/>
          <w:sz w:val="28"/>
          <w:szCs w:val="28"/>
        </w:rPr>
        <w:t xml:space="preserve">% или </w:t>
      </w:r>
      <w:r>
        <w:rPr>
          <w:iCs/>
          <w:sz w:val="28"/>
          <w:szCs w:val="28"/>
        </w:rPr>
        <w:t>506,4</w:t>
      </w:r>
      <w:r w:rsidRPr="00D77429">
        <w:rPr>
          <w:iCs/>
          <w:sz w:val="28"/>
          <w:szCs w:val="28"/>
        </w:rPr>
        <w:t xml:space="preserve"> млн. рублей, </w:t>
      </w:r>
      <w:r w:rsidRPr="00D77429">
        <w:rPr>
          <w:iCs/>
          <w:sz w:val="28"/>
          <w:szCs w:val="28"/>
          <w:lang w:val="x-none" w:eastAsia="x-none"/>
        </w:rPr>
        <w:t>безвозмездн</w:t>
      </w:r>
      <w:r w:rsidRPr="00D77429">
        <w:rPr>
          <w:iCs/>
          <w:sz w:val="28"/>
          <w:szCs w:val="28"/>
          <w:lang w:eastAsia="x-none"/>
        </w:rPr>
        <w:t xml:space="preserve">ые </w:t>
      </w:r>
      <w:r w:rsidRPr="00D77429">
        <w:rPr>
          <w:iCs/>
          <w:sz w:val="28"/>
          <w:szCs w:val="28"/>
          <w:lang w:val="x-none" w:eastAsia="x-none"/>
        </w:rPr>
        <w:t xml:space="preserve">поступления </w:t>
      </w:r>
      <w:r>
        <w:rPr>
          <w:iCs/>
          <w:sz w:val="28"/>
          <w:szCs w:val="28"/>
          <w:lang w:eastAsia="x-none"/>
        </w:rPr>
        <w:t>68,0</w:t>
      </w:r>
      <w:r w:rsidRPr="00D77429">
        <w:rPr>
          <w:iCs/>
          <w:sz w:val="28"/>
          <w:szCs w:val="28"/>
          <w:lang w:val="x-none" w:eastAsia="x-none"/>
        </w:rPr>
        <w:t>%</w:t>
      </w:r>
      <w:r w:rsidRPr="00D77429">
        <w:rPr>
          <w:iCs/>
          <w:sz w:val="28"/>
          <w:szCs w:val="28"/>
          <w:lang w:eastAsia="x-none"/>
        </w:rPr>
        <w:t xml:space="preserve"> или </w:t>
      </w:r>
      <w:r>
        <w:rPr>
          <w:iCs/>
          <w:sz w:val="28"/>
          <w:szCs w:val="28"/>
          <w:lang w:eastAsia="x-none"/>
        </w:rPr>
        <w:t>1075,5</w:t>
      </w:r>
      <w:r w:rsidRPr="00D77429">
        <w:rPr>
          <w:iCs/>
          <w:sz w:val="28"/>
          <w:szCs w:val="28"/>
          <w:lang w:eastAsia="x-none"/>
        </w:rPr>
        <w:t xml:space="preserve"> млн. </w:t>
      </w:r>
      <w:r w:rsidRPr="00D77429">
        <w:rPr>
          <w:iCs/>
          <w:sz w:val="28"/>
          <w:szCs w:val="28"/>
          <w:lang w:val="x-none" w:eastAsia="x-none"/>
        </w:rPr>
        <w:t>рублей</w:t>
      </w:r>
      <w:r w:rsidRPr="00D77429">
        <w:rPr>
          <w:iCs/>
          <w:sz w:val="28"/>
          <w:szCs w:val="28"/>
          <w:lang w:eastAsia="x-none"/>
        </w:rPr>
        <w:t>.</w:t>
      </w:r>
      <w:r w:rsidRPr="00D77429">
        <w:rPr>
          <w:iCs/>
          <w:sz w:val="28"/>
          <w:szCs w:val="28"/>
          <w:lang w:val="x-none" w:eastAsia="x-none"/>
        </w:rPr>
        <w:t xml:space="preserve"> </w:t>
      </w:r>
    </w:p>
    <w:p w:rsidR="00693D8E" w:rsidRPr="00670FF6" w:rsidRDefault="00693D8E" w:rsidP="002E5517">
      <w:pPr>
        <w:pStyle w:val="3"/>
        <w:keepNext/>
        <w:suppressAutoHyphens/>
        <w:spacing w:after="0"/>
        <w:ind w:firstLine="709"/>
        <w:jc w:val="both"/>
        <w:rPr>
          <w:iCs/>
          <w:sz w:val="28"/>
          <w:szCs w:val="28"/>
        </w:rPr>
      </w:pPr>
      <w:r w:rsidRPr="00626DEA">
        <w:rPr>
          <w:iCs/>
          <w:sz w:val="28"/>
          <w:szCs w:val="28"/>
          <w:lang w:eastAsia="x-none"/>
        </w:rPr>
        <w:t>З</w:t>
      </w:r>
      <w:r w:rsidRPr="00626DEA">
        <w:rPr>
          <w:iCs/>
          <w:sz w:val="28"/>
          <w:szCs w:val="28"/>
          <w:lang w:val="x-none" w:eastAsia="x-none"/>
        </w:rPr>
        <w:t>а 201</w:t>
      </w:r>
      <w:r w:rsidRPr="00626DEA">
        <w:rPr>
          <w:iCs/>
          <w:sz w:val="28"/>
          <w:szCs w:val="28"/>
          <w:lang w:eastAsia="x-none"/>
        </w:rPr>
        <w:t>6</w:t>
      </w:r>
      <w:r w:rsidRPr="00626DEA">
        <w:rPr>
          <w:iCs/>
          <w:sz w:val="28"/>
          <w:szCs w:val="28"/>
          <w:lang w:val="x-none" w:eastAsia="x-none"/>
        </w:rPr>
        <w:t xml:space="preserve"> год фактически получен</w:t>
      </w:r>
      <w:r w:rsidRPr="00626DEA">
        <w:rPr>
          <w:iCs/>
          <w:sz w:val="28"/>
          <w:szCs w:val="28"/>
          <w:lang w:eastAsia="x-none"/>
        </w:rPr>
        <w:t xml:space="preserve">о </w:t>
      </w:r>
      <w:r w:rsidRPr="00626DEA">
        <w:rPr>
          <w:iCs/>
          <w:sz w:val="28"/>
          <w:szCs w:val="28"/>
        </w:rPr>
        <w:t xml:space="preserve">безвозмездных поступлений из краевого и федерального бюджета в сумме 1082,3 млн. рублей, а также произведены </w:t>
      </w:r>
      <w:r w:rsidRPr="00626DEA">
        <w:rPr>
          <w:color w:val="000000"/>
          <w:sz w:val="28"/>
          <w:szCs w:val="28"/>
        </w:rPr>
        <w:t>возвраты в краевой бюджет остатков субсидий, субвенций и иных межбюджетных трансфертов, имеющих целевое назначение, прошлых лет, в сумме 6,8 млн. рублей.</w:t>
      </w:r>
    </w:p>
    <w:p w:rsidR="00693D8E" w:rsidRDefault="00693D8E" w:rsidP="002E5517">
      <w:pPr>
        <w:spacing w:after="0"/>
        <w:ind w:firstLine="709"/>
        <w:jc w:val="both"/>
        <w:rPr>
          <w:szCs w:val="28"/>
        </w:rPr>
      </w:pPr>
      <w:r>
        <w:rPr>
          <w:szCs w:val="28"/>
        </w:rPr>
        <w:t xml:space="preserve">При расчете прогноза доходов бюджета Новоалександровского </w:t>
      </w:r>
      <w:r>
        <w:t>городского округа</w:t>
      </w:r>
      <w:r w:rsidRPr="00A36679">
        <w:t xml:space="preserve"> </w:t>
      </w:r>
      <w:r>
        <w:t>Ставропольского края</w:t>
      </w:r>
      <w:r>
        <w:rPr>
          <w:szCs w:val="28"/>
        </w:rPr>
        <w:t xml:space="preserve"> на 2018 год и плановый период 2019 и 2020 годов </w:t>
      </w:r>
      <w:r>
        <w:rPr>
          <w:spacing w:val="-4"/>
          <w:szCs w:val="28"/>
        </w:rPr>
        <w:t>использованы методические рекомендации по планированию доходов и бюджетных ассигнований на 2017 год.</w:t>
      </w:r>
    </w:p>
    <w:p w:rsidR="00693D8E" w:rsidRDefault="00693D8E" w:rsidP="002E5517">
      <w:pPr>
        <w:pStyle w:val="a6"/>
        <w:suppressAutoHyphens/>
        <w:ind w:firstLine="709"/>
        <w:rPr>
          <w:szCs w:val="28"/>
        </w:rPr>
      </w:pPr>
      <w:r>
        <w:rPr>
          <w:szCs w:val="28"/>
        </w:rPr>
        <w:t xml:space="preserve">  Данные по </w:t>
      </w:r>
      <w:r w:rsidRPr="00405A8D">
        <w:rPr>
          <w:szCs w:val="28"/>
        </w:rPr>
        <w:t>целевому варианту</w:t>
      </w:r>
      <w:r>
        <w:rPr>
          <w:szCs w:val="28"/>
        </w:rPr>
        <w:t xml:space="preserve"> прогноза </w:t>
      </w:r>
      <w:r w:rsidRPr="00405A8D">
        <w:rPr>
          <w:szCs w:val="28"/>
        </w:rPr>
        <w:t xml:space="preserve">на 2018 – 2020 годы </w:t>
      </w:r>
      <w:r>
        <w:rPr>
          <w:szCs w:val="28"/>
        </w:rPr>
        <w:t>спрогнозированы на уровне 2017 года с применением индекса дефлятора и потребительских цен в размере 104,0%.</w:t>
      </w:r>
      <w:r w:rsidRPr="00405A8D">
        <w:rPr>
          <w:szCs w:val="28"/>
        </w:rPr>
        <w:t xml:space="preserve"> </w:t>
      </w:r>
    </w:p>
    <w:p w:rsidR="00693D8E" w:rsidRPr="00D77429" w:rsidRDefault="00693D8E" w:rsidP="00693D8E">
      <w:pPr>
        <w:pStyle w:val="a6"/>
        <w:suppressAutoHyphens/>
        <w:ind w:firstLine="709"/>
        <w:rPr>
          <w:szCs w:val="28"/>
        </w:rPr>
      </w:pPr>
    </w:p>
    <w:p w:rsidR="00693D8E" w:rsidRPr="00113312" w:rsidRDefault="00693D8E" w:rsidP="00764EA7">
      <w:pPr>
        <w:pStyle w:val="a6"/>
        <w:ind w:firstLine="709"/>
        <w:jc w:val="center"/>
      </w:pPr>
      <w:r w:rsidRPr="00113312">
        <w:t xml:space="preserve">Формирование </w:t>
      </w:r>
      <w:proofErr w:type="gramStart"/>
      <w:r w:rsidRPr="00113312">
        <w:t>прогноза  бюджета</w:t>
      </w:r>
      <w:proofErr w:type="gramEnd"/>
    </w:p>
    <w:p w:rsidR="00693D8E" w:rsidRPr="00113312" w:rsidRDefault="00693D8E" w:rsidP="00764EA7">
      <w:pPr>
        <w:pStyle w:val="a6"/>
        <w:ind w:firstLine="709"/>
        <w:jc w:val="center"/>
      </w:pPr>
      <w:r w:rsidRPr="00113312">
        <w:t xml:space="preserve">Новоалександровского городского округа Ставропольского </w:t>
      </w:r>
      <w:proofErr w:type="gramStart"/>
      <w:r w:rsidRPr="00113312">
        <w:t>края  по</w:t>
      </w:r>
      <w:proofErr w:type="gramEnd"/>
      <w:r w:rsidRPr="00113312">
        <w:t xml:space="preserve"> расходам на 2018 год и на плановый период 2019 и 2020 годов</w:t>
      </w:r>
    </w:p>
    <w:p w:rsidR="00693D8E" w:rsidRDefault="00693D8E" w:rsidP="00764EA7">
      <w:pPr>
        <w:pStyle w:val="a6"/>
        <w:ind w:firstLine="709"/>
        <w:rPr>
          <w:b/>
        </w:rPr>
      </w:pPr>
    </w:p>
    <w:p w:rsidR="00693D8E" w:rsidRDefault="00693D8E" w:rsidP="00764EA7">
      <w:pPr>
        <w:spacing w:line="240" w:lineRule="auto"/>
        <w:ind w:firstLine="709"/>
        <w:jc w:val="both"/>
        <w:rPr>
          <w:szCs w:val="28"/>
        </w:rPr>
      </w:pPr>
      <w:r>
        <w:rPr>
          <w:spacing w:val="-4"/>
          <w:szCs w:val="28"/>
        </w:rPr>
        <w:t>Для</w:t>
      </w:r>
      <w:r w:rsidRPr="00144D70">
        <w:rPr>
          <w:spacing w:val="-4"/>
          <w:szCs w:val="28"/>
        </w:rPr>
        <w:t xml:space="preserve"> формирования объемов бюджетных ассигнований на </w:t>
      </w:r>
      <w:r>
        <w:rPr>
          <w:spacing w:val="-4"/>
          <w:szCs w:val="28"/>
        </w:rPr>
        <w:t xml:space="preserve">2018 </w:t>
      </w:r>
      <w:r w:rsidRPr="00144D70">
        <w:rPr>
          <w:spacing w:val="-4"/>
          <w:szCs w:val="28"/>
        </w:rPr>
        <w:t>год</w:t>
      </w:r>
      <w:r w:rsidRPr="00144D70">
        <w:rPr>
          <w:szCs w:val="28"/>
        </w:rPr>
        <w:t xml:space="preserve"> </w:t>
      </w:r>
      <w:r>
        <w:rPr>
          <w:szCs w:val="28"/>
        </w:rPr>
        <w:t xml:space="preserve">и на плановый период 2019 и 2020 годов в базовом варианте прогноза </w:t>
      </w:r>
      <w:r w:rsidRPr="00144D70">
        <w:rPr>
          <w:szCs w:val="28"/>
        </w:rPr>
        <w:t>приняты показатели</w:t>
      </w:r>
      <w:r>
        <w:rPr>
          <w:szCs w:val="28"/>
        </w:rPr>
        <w:t xml:space="preserve"> решений о бюджете</w:t>
      </w:r>
      <w:r w:rsidRPr="00144D70">
        <w:rPr>
          <w:szCs w:val="28"/>
        </w:rPr>
        <w:t xml:space="preserve"> </w:t>
      </w:r>
      <w:r>
        <w:rPr>
          <w:szCs w:val="28"/>
        </w:rPr>
        <w:t xml:space="preserve">органов местного самоуправления района и поселений </w:t>
      </w:r>
      <w:r w:rsidRPr="00144D70">
        <w:rPr>
          <w:szCs w:val="28"/>
        </w:rPr>
        <w:t xml:space="preserve">на </w:t>
      </w:r>
      <w:r>
        <w:rPr>
          <w:szCs w:val="28"/>
        </w:rPr>
        <w:t xml:space="preserve">2017 </w:t>
      </w:r>
      <w:r w:rsidRPr="00144D70">
        <w:rPr>
          <w:szCs w:val="28"/>
        </w:rPr>
        <w:t>год</w:t>
      </w:r>
      <w:r>
        <w:rPr>
          <w:szCs w:val="28"/>
        </w:rPr>
        <w:t>.</w:t>
      </w:r>
      <w:r w:rsidRPr="00144D70">
        <w:rPr>
          <w:szCs w:val="28"/>
        </w:rPr>
        <w:t xml:space="preserve"> </w:t>
      </w:r>
    </w:p>
    <w:p w:rsidR="00693D8E" w:rsidRDefault="00693D8E" w:rsidP="00764EA7">
      <w:pPr>
        <w:spacing w:line="240" w:lineRule="auto"/>
        <w:ind w:firstLine="709"/>
        <w:jc w:val="both"/>
        <w:rPr>
          <w:szCs w:val="28"/>
        </w:rPr>
      </w:pPr>
      <w:r>
        <w:rPr>
          <w:spacing w:val="-4"/>
          <w:szCs w:val="28"/>
        </w:rPr>
        <w:t>При подготовке информации   в части расходов бюджета использованы методические рекомендации по планированию доходов и бюджетных ассигнований на 2017 год.</w:t>
      </w:r>
    </w:p>
    <w:p w:rsidR="00693D8E" w:rsidRPr="00301C91" w:rsidRDefault="00693D8E" w:rsidP="00764EA7">
      <w:pPr>
        <w:autoSpaceDE w:val="0"/>
        <w:autoSpaceDN w:val="0"/>
        <w:adjustRightInd w:val="0"/>
        <w:spacing w:line="240" w:lineRule="auto"/>
        <w:ind w:right="-57" w:firstLine="709"/>
        <w:jc w:val="both"/>
        <w:rPr>
          <w:szCs w:val="28"/>
        </w:rPr>
      </w:pPr>
      <w:r w:rsidRPr="00301C91">
        <w:rPr>
          <w:szCs w:val="28"/>
        </w:rPr>
        <w:t>Расходы на оплату труда работников органов местного самоуправления муниципальных образований края планируются на 201</w:t>
      </w:r>
      <w:r>
        <w:rPr>
          <w:szCs w:val="28"/>
        </w:rPr>
        <w:t>8</w:t>
      </w:r>
      <w:r w:rsidRPr="00301C91">
        <w:rPr>
          <w:szCs w:val="28"/>
        </w:rPr>
        <w:t xml:space="preserve"> год – на уровне 201</w:t>
      </w:r>
      <w:r>
        <w:rPr>
          <w:szCs w:val="28"/>
        </w:rPr>
        <w:t>7</w:t>
      </w:r>
      <w:r w:rsidRPr="00301C91">
        <w:rPr>
          <w:szCs w:val="28"/>
        </w:rPr>
        <w:t> года, на 201</w:t>
      </w:r>
      <w:r>
        <w:rPr>
          <w:szCs w:val="28"/>
        </w:rPr>
        <w:t>9</w:t>
      </w:r>
      <w:r w:rsidRPr="00301C91">
        <w:rPr>
          <w:szCs w:val="28"/>
        </w:rPr>
        <w:t xml:space="preserve"> год – на уровне 201</w:t>
      </w:r>
      <w:r>
        <w:rPr>
          <w:szCs w:val="28"/>
        </w:rPr>
        <w:t>8</w:t>
      </w:r>
      <w:r w:rsidRPr="00301C91">
        <w:rPr>
          <w:szCs w:val="28"/>
        </w:rPr>
        <w:t xml:space="preserve"> года</w:t>
      </w:r>
      <w:r>
        <w:rPr>
          <w:szCs w:val="28"/>
        </w:rPr>
        <w:t>,</w:t>
      </w:r>
      <w:r w:rsidRPr="00F966DF">
        <w:rPr>
          <w:szCs w:val="28"/>
        </w:rPr>
        <w:t xml:space="preserve"> </w:t>
      </w:r>
      <w:r w:rsidRPr="00301C91">
        <w:rPr>
          <w:szCs w:val="28"/>
        </w:rPr>
        <w:t>на 20</w:t>
      </w:r>
      <w:r>
        <w:rPr>
          <w:szCs w:val="28"/>
        </w:rPr>
        <w:t>20</w:t>
      </w:r>
      <w:r w:rsidRPr="00301C91">
        <w:rPr>
          <w:szCs w:val="28"/>
        </w:rPr>
        <w:t xml:space="preserve"> год – на уровне 201</w:t>
      </w:r>
      <w:r>
        <w:rPr>
          <w:szCs w:val="28"/>
        </w:rPr>
        <w:t>9</w:t>
      </w:r>
      <w:r w:rsidRPr="00301C91">
        <w:rPr>
          <w:szCs w:val="28"/>
        </w:rPr>
        <w:t xml:space="preserve"> года.</w:t>
      </w:r>
    </w:p>
    <w:p w:rsidR="00693D8E" w:rsidRPr="00113312" w:rsidRDefault="00693D8E" w:rsidP="00764EA7">
      <w:pPr>
        <w:pStyle w:val="a8"/>
        <w:tabs>
          <w:tab w:val="left" w:pos="1276"/>
        </w:tabs>
        <w:ind w:right="-57"/>
        <w:jc w:val="both"/>
        <w:rPr>
          <w:b w:val="0"/>
          <w:color w:val="FFFFFF" w:themeColor="background1"/>
          <w:szCs w:val="28"/>
        </w:rPr>
      </w:pPr>
      <w:r>
        <w:rPr>
          <w:b w:val="0"/>
        </w:rPr>
        <w:t xml:space="preserve">         </w:t>
      </w:r>
      <w:r w:rsidRPr="00775ECD">
        <w:rPr>
          <w:b w:val="0"/>
        </w:rPr>
        <w:t>Расходы на повышение заработной платы работникам муниципальных учреждений культуры,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просчитаны с учетом увеличения в 2015-2017 годах бюджетных ассигнований за счет субсидии из краевого бюджета на повышение заработной платы,</w:t>
      </w:r>
      <w:r w:rsidRPr="00775ECD">
        <w:rPr>
          <w:b w:val="0"/>
          <w:szCs w:val="28"/>
        </w:rPr>
        <w:t xml:space="preserve"> предусмотренных на обеспечение выполнения положений указов Президента Российской Федерации от 07 мая </w:t>
      </w:r>
      <w:smartTag w:uri="urn:schemas-microsoft-com:office:smarttags" w:element="metricconverter">
        <w:smartTagPr>
          <w:attr w:name="ProductID" w:val="2012 г"/>
        </w:smartTagPr>
        <w:r w:rsidRPr="00775ECD">
          <w:rPr>
            <w:b w:val="0"/>
            <w:szCs w:val="28"/>
          </w:rPr>
          <w:t>2012 г</w:t>
        </w:r>
      </w:smartTag>
      <w:r w:rsidRPr="00775ECD">
        <w:rPr>
          <w:b w:val="0"/>
          <w:szCs w:val="28"/>
        </w:rPr>
        <w:t xml:space="preserve">. </w:t>
      </w:r>
      <w:hyperlink r:id="rId5" w:history="1">
        <w:r w:rsidRPr="00775ECD">
          <w:rPr>
            <w:rStyle w:val="aa"/>
            <w:b w:val="0"/>
            <w:color w:val="auto"/>
            <w:szCs w:val="28"/>
          </w:rPr>
          <w:t>№ 597</w:t>
        </w:r>
      </w:hyperlink>
      <w:r w:rsidRPr="00775ECD">
        <w:rPr>
          <w:b w:val="0"/>
          <w:szCs w:val="28"/>
        </w:rPr>
        <w:t xml:space="preserve"> «О мероприятиях по реализации государственной социальной политики», от 01 июня 2012 г. </w:t>
      </w:r>
      <w:hyperlink r:id="rId6" w:history="1">
        <w:r w:rsidRPr="00775ECD">
          <w:rPr>
            <w:rStyle w:val="aa"/>
            <w:b w:val="0"/>
            <w:color w:val="auto"/>
            <w:szCs w:val="28"/>
          </w:rPr>
          <w:t>№ 761</w:t>
        </w:r>
      </w:hyperlink>
      <w:r w:rsidRPr="00775ECD">
        <w:rPr>
          <w:b w:val="0"/>
          <w:szCs w:val="28"/>
        </w:rPr>
        <w:t xml:space="preserve"> «О национальной стратегии действий в интересах детей на 2012-2017 годы», направленных на повышение оплаты труда отдельных категорий работников учреждений бюджетного сектора экономики.</w:t>
      </w:r>
    </w:p>
    <w:p w:rsidR="00693D8E" w:rsidRPr="00385891" w:rsidRDefault="00693D8E" w:rsidP="00764EA7">
      <w:pPr>
        <w:pStyle w:val="a8"/>
        <w:tabs>
          <w:tab w:val="left" w:pos="1276"/>
        </w:tabs>
        <w:ind w:right="-57"/>
        <w:jc w:val="both"/>
        <w:rPr>
          <w:b w:val="0"/>
          <w:szCs w:val="28"/>
        </w:rPr>
      </w:pPr>
      <w:r>
        <w:rPr>
          <w:b w:val="0"/>
        </w:rPr>
        <w:t xml:space="preserve">        </w:t>
      </w:r>
      <w:r w:rsidRPr="00385891">
        <w:rPr>
          <w:b w:val="0"/>
        </w:rPr>
        <w:t xml:space="preserve"> Корректировка производи</w:t>
      </w:r>
      <w:r>
        <w:rPr>
          <w:b w:val="0"/>
        </w:rPr>
        <w:t>лась</w:t>
      </w:r>
      <w:r w:rsidRPr="00385891">
        <w:rPr>
          <w:b w:val="0"/>
        </w:rPr>
        <w:t xml:space="preserve"> с учетом </w:t>
      </w:r>
      <w:r w:rsidRPr="00385891">
        <w:rPr>
          <w:b w:val="0"/>
          <w:szCs w:val="28"/>
        </w:rPr>
        <w:t>прогнозируемого министерством экономического развития Ставропольского края и министерством труда и социальной защиты населения Ставропольского края размера средней зарплаты в Ставропольском крае на 2015 год – 22 </w:t>
      </w:r>
      <w:r>
        <w:rPr>
          <w:b w:val="0"/>
          <w:szCs w:val="28"/>
        </w:rPr>
        <w:t>650</w:t>
      </w:r>
      <w:r w:rsidRPr="00385891">
        <w:rPr>
          <w:b w:val="0"/>
          <w:szCs w:val="28"/>
        </w:rPr>
        <w:t>,00 рублей</w:t>
      </w:r>
      <w:r>
        <w:rPr>
          <w:b w:val="0"/>
          <w:szCs w:val="28"/>
        </w:rPr>
        <w:t>, на 2016 год – 21 167</w:t>
      </w:r>
      <w:r w:rsidRPr="00385891">
        <w:rPr>
          <w:b w:val="0"/>
          <w:szCs w:val="28"/>
        </w:rPr>
        <w:t>,</w:t>
      </w:r>
      <w:r>
        <w:rPr>
          <w:b w:val="0"/>
          <w:szCs w:val="28"/>
        </w:rPr>
        <w:t>2</w:t>
      </w:r>
      <w:r w:rsidRPr="00385891">
        <w:rPr>
          <w:b w:val="0"/>
          <w:szCs w:val="28"/>
        </w:rPr>
        <w:t>0 рублей</w:t>
      </w:r>
      <w:r>
        <w:rPr>
          <w:b w:val="0"/>
          <w:szCs w:val="28"/>
        </w:rPr>
        <w:t>, на 2017 год – 22 466,00 рублей.</w:t>
      </w:r>
    </w:p>
    <w:p w:rsidR="00693D8E" w:rsidRPr="005E0C03" w:rsidRDefault="00693D8E" w:rsidP="00764EA7">
      <w:pPr>
        <w:autoSpaceDE w:val="0"/>
        <w:autoSpaceDN w:val="0"/>
        <w:adjustRightInd w:val="0"/>
        <w:spacing w:after="0" w:line="240" w:lineRule="auto"/>
        <w:ind w:firstLine="709"/>
        <w:jc w:val="both"/>
        <w:rPr>
          <w:szCs w:val="28"/>
        </w:rPr>
      </w:pPr>
      <w:r w:rsidRPr="005E0C03">
        <w:rPr>
          <w:szCs w:val="28"/>
        </w:rPr>
        <w:t>Начисления на выплаты по оплате труда на 201</w:t>
      </w:r>
      <w:r>
        <w:rPr>
          <w:szCs w:val="28"/>
        </w:rPr>
        <w:t>8</w:t>
      </w:r>
      <w:r w:rsidRPr="005E0C03">
        <w:rPr>
          <w:szCs w:val="28"/>
        </w:rPr>
        <w:t>-20</w:t>
      </w:r>
      <w:r>
        <w:rPr>
          <w:szCs w:val="28"/>
        </w:rPr>
        <w:t>20</w:t>
      </w:r>
      <w:r w:rsidRPr="005E0C03">
        <w:rPr>
          <w:szCs w:val="28"/>
        </w:rPr>
        <w:t xml:space="preserve"> годы сохраняются на уровне 201</w:t>
      </w:r>
      <w:r>
        <w:rPr>
          <w:szCs w:val="28"/>
        </w:rPr>
        <w:t>7</w:t>
      </w:r>
      <w:r w:rsidRPr="005E0C03">
        <w:rPr>
          <w:szCs w:val="28"/>
        </w:rPr>
        <w:t xml:space="preserve"> года и составляют 30,2 процента.</w:t>
      </w:r>
    </w:p>
    <w:p w:rsidR="00693D8E" w:rsidRDefault="00693D8E" w:rsidP="00764EA7">
      <w:pPr>
        <w:autoSpaceDE w:val="0"/>
        <w:autoSpaceDN w:val="0"/>
        <w:adjustRightInd w:val="0"/>
        <w:spacing w:after="0" w:line="240" w:lineRule="auto"/>
        <w:jc w:val="both"/>
        <w:rPr>
          <w:szCs w:val="28"/>
        </w:rPr>
      </w:pPr>
      <w:r>
        <w:rPr>
          <w:szCs w:val="28"/>
        </w:rPr>
        <w:t xml:space="preserve">          </w:t>
      </w:r>
      <w:r w:rsidRPr="003A7C06">
        <w:rPr>
          <w:szCs w:val="28"/>
        </w:rPr>
        <w:t xml:space="preserve">Расходы на оплату коммунальных услуг планируются исходя из фактического исполнения за </w:t>
      </w:r>
      <w:r>
        <w:rPr>
          <w:szCs w:val="28"/>
        </w:rPr>
        <w:t xml:space="preserve">2016 год </w:t>
      </w:r>
      <w:r w:rsidRPr="003A7C06">
        <w:rPr>
          <w:szCs w:val="28"/>
        </w:rPr>
        <w:t>и ожидаемого исполнения за текущий финансовый год с учетом изменений прогнозируемого роста тарифов в 2017 году на 2,35 процента, в 2018 году – 2,19 процента, в 2019 году – 1,91 процента</w:t>
      </w:r>
      <w:r>
        <w:rPr>
          <w:szCs w:val="28"/>
        </w:rPr>
        <w:t>, в 2020 году на уровне 2019 года</w:t>
      </w:r>
      <w:r w:rsidRPr="003A7C06">
        <w:rPr>
          <w:szCs w:val="28"/>
        </w:rPr>
        <w:t>.</w:t>
      </w:r>
    </w:p>
    <w:p w:rsidR="00693D8E" w:rsidRDefault="00693D8E" w:rsidP="00764EA7">
      <w:pPr>
        <w:autoSpaceDE w:val="0"/>
        <w:autoSpaceDN w:val="0"/>
        <w:adjustRightInd w:val="0"/>
        <w:spacing w:after="0" w:line="240" w:lineRule="auto"/>
        <w:ind w:firstLine="708"/>
        <w:jc w:val="both"/>
        <w:rPr>
          <w:szCs w:val="28"/>
        </w:rPr>
      </w:pPr>
      <w:r w:rsidRPr="00E4309A">
        <w:rPr>
          <w:szCs w:val="28"/>
        </w:rPr>
        <w:t>Другие расходы планируются на 201</w:t>
      </w:r>
      <w:r>
        <w:rPr>
          <w:szCs w:val="28"/>
        </w:rPr>
        <w:t xml:space="preserve">8 год </w:t>
      </w:r>
      <w:r w:rsidRPr="00E4309A">
        <w:rPr>
          <w:szCs w:val="28"/>
        </w:rPr>
        <w:t>и плановый период 201</w:t>
      </w:r>
      <w:r>
        <w:rPr>
          <w:szCs w:val="28"/>
        </w:rPr>
        <w:t>9</w:t>
      </w:r>
      <w:r w:rsidRPr="00E4309A">
        <w:rPr>
          <w:szCs w:val="28"/>
        </w:rPr>
        <w:t xml:space="preserve"> и 20</w:t>
      </w:r>
      <w:r>
        <w:rPr>
          <w:szCs w:val="28"/>
        </w:rPr>
        <w:t>20</w:t>
      </w:r>
      <w:r w:rsidRPr="00E4309A">
        <w:rPr>
          <w:szCs w:val="28"/>
        </w:rPr>
        <w:t xml:space="preserve"> годов без индексации, на уровне базовых показателей 201</w:t>
      </w:r>
      <w:r>
        <w:rPr>
          <w:szCs w:val="28"/>
        </w:rPr>
        <w:t>7</w:t>
      </w:r>
      <w:r w:rsidRPr="00E4309A">
        <w:rPr>
          <w:szCs w:val="28"/>
        </w:rPr>
        <w:t xml:space="preserve"> года.</w:t>
      </w:r>
    </w:p>
    <w:p w:rsidR="00693D8E" w:rsidRDefault="00693D8E" w:rsidP="00764EA7">
      <w:pPr>
        <w:autoSpaceDE w:val="0"/>
        <w:autoSpaceDN w:val="0"/>
        <w:adjustRightInd w:val="0"/>
        <w:spacing w:after="0" w:line="240" w:lineRule="auto"/>
        <w:ind w:firstLine="708"/>
        <w:jc w:val="both"/>
        <w:rPr>
          <w:szCs w:val="28"/>
        </w:rPr>
      </w:pPr>
      <w:r>
        <w:rPr>
          <w:szCs w:val="28"/>
        </w:rPr>
        <w:t>Консервативный вариант прогноза планируется на уровне базового варианта прогноза</w:t>
      </w:r>
      <w:r w:rsidRPr="009301C4">
        <w:t xml:space="preserve"> </w:t>
      </w:r>
      <w:r w:rsidRPr="009301C4">
        <w:rPr>
          <w:szCs w:val="28"/>
        </w:rPr>
        <w:t xml:space="preserve">развития </w:t>
      </w:r>
      <w:r w:rsidRPr="00A36679">
        <w:t>Новоалександровского</w:t>
      </w:r>
      <w:r>
        <w:rPr>
          <w:b/>
        </w:rPr>
        <w:t xml:space="preserve"> </w:t>
      </w:r>
      <w:r>
        <w:t xml:space="preserve">городского округа Ставропольского края </w:t>
      </w:r>
      <w:r>
        <w:rPr>
          <w:szCs w:val="28"/>
        </w:rPr>
        <w:t xml:space="preserve">с учетом существенного ухудшения экономических </w:t>
      </w:r>
      <w:r>
        <w:rPr>
          <w:szCs w:val="28"/>
        </w:rPr>
        <w:lastRenderedPageBreak/>
        <w:t>условий. В бюджетных ассигнованиях не предусмотрены расходы инвестиционного характера.</w:t>
      </w:r>
    </w:p>
    <w:p w:rsidR="00693D8E" w:rsidRDefault="00693D8E" w:rsidP="00764EA7">
      <w:pPr>
        <w:autoSpaceDE w:val="0"/>
        <w:autoSpaceDN w:val="0"/>
        <w:adjustRightInd w:val="0"/>
        <w:spacing w:after="0" w:line="240" w:lineRule="auto"/>
        <w:ind w:firstLine="708"/>
        <w:jc w:val="both"/>
        <w:rPr>
          <w:szCs w:val="28"/>
        </w:rPr>
      </w:pPr>
      <w:r>
        <w:rPr>
          <w:szCs w:val="28"/>
        </w:rPr>
        <w:t xml:space="preserve"> Расходы планируется с учетом доведения уровня заработной </w:t>
      </w:r>
      <w:proofErr w:type="gramStart"/>
      <w:r>
        <w:rPr>
          <w:szCs w:val="28"/>
        </w:rPr>
        <w:t>платы  целевых</w:t>
      </w:r>
      <w:proofErr w:type="gramEnd"/>
      <w:r>
        <w:rPr>
          <w:szCs w:val="28"/>
        </w:rPr>
        <w:t xml:space="preserve"> категорий работников (</w:t>
      </w:r>
      <w:r w:rsidRPr="00660546">
        <w:rPr>
          <w:szCs w:val="28"/>
        </w:rPr>
        <w:t>работник</w:t>
      </w:r>
      <w:r>
        <w:rPr>
          <w:szCs w:val="28"/>
        </w:rPr>
        <w:t>ов</w:t>
      </w:r>
      <w:r w:rsidRPr="00660546">
        <w:rPr>
          <w:szCs w:val="28"/>
        </w:rPr>
        <w:t xml:space="preserve"> муниципальных учреждений культуры, педагогическ</w:t>
      </w:r>
      <w:r>
        <w:rPr>
          <w:szCs w:val="28"/>
        </w:rPr>
        <w:t>их</w:t>
      </w:r>
      <w:r w:rsidRPr="00660546">
        <w:rPr>
          <w:szCs w:val="28"/>
        </w:rPr>
        <w:t xml:space="preserve"> работник</w:t>
      </w:r>
      <w:r>
        <w:rPr>
          <w:szCs w:val="28"/>
        </w:rPr>
        <w:t>ов</w:t>
      </w:r>
      <w:r w:rsidRPr="00660546">
        <w:rPr>
          <w:szCs w:val="28"/>
        </w:rPr>
        <w:t xml:space="preserve"> муниципальных организаций дополнительного образования детей и педагогически</w:t>
      </w:r>
      <w:r>
        <w:rPr>
          <w:szCs w:val="28"/>
        </w:rPr>
        <w:t>х</w:t>
      </w:r>
      <w:r w:rsidRPr="00660546">
        <w:rPr>
          <w:szCs w:val="28"/>
        </w:rPr>
        <w:t xml:space="preserve"> работник</w:t>
      </w:r>
      <w:r>
        <w:rPr>
          <w:szCs w:val="28"/>
        </w:rPr>
        <w:t>ов</w:t>
      </w:r>
      <w:r w:rsidRPr="00660546">
        <w:rPr>
          <w:szCs w:val="28"/>
        </w:rPr>
        <w:t xml:space="preserve"> муниципальных образовательных организаций</w:t>
      </w:r>
      <w:r>
        <w:rPr>
          <w:szCs w:val="28"/>
        </w:rPr>
        <w:t>) в 2018 году до достижения уровня средней заработной платы, установленных «дорожной картой». Другие расходы планируются на показателях базового варианта с учетом коэффициента инфляции 4,0 процента в 2018-2020 годах.</w:t>
      </w:r>
    </w:p>
    <w:p w:rsidR="00693D8E" w:rsidRDefault="00693D8E" w:rsidP="008F3472">
      <w:pPr>
        <w:autoSpaceDE w:val="0"/>
        <w:autoSpaceDN w:val="0"/>
        <w:adjustRightInd w:val="0"/>
        <w:spacing w:after="0"/>
        <w:ind w:firstLine="708"/>
        <w:jc w:val="both"/>
        <w:rPr>
          <w:szCs w:val="28"/>
        </w:rPr>
      </w:pPr>
      <w:r>
        <w:rPr>
          <w:szCs w:val="28"/>
        </w:rPr>
        <w:t xml:space="preserve">В таблице объёма расходов бюджета Новоалександровского муниципального </w:t>
      </w:r>
      <w:proofErr w:type="gramStart"/>
      <w:r>
        <w:rPr>
          <w:szCs w:val="28"/>
        </w:rPr>
        <w:t>района  указаны</w:t>
      </w:r>
      <w:proofErr w:type="gramEnd"/>
      <w:r>
        <w:rPr>
          <w:szCs w:val="28"/>
        </w:rPr>
        <w:t xml:space="preserve"> следующие расходы:</w:t>
      </w:r>
    </w:p>
    <w:p w:rsidR="00693D8E" w:rsidRDefault="00693D8E" w:rsidP="008F3472">
      <w:pPr>
        <w:autoSpaceDE w:val="0"/>
        <w:autoSpaceDN w:val="0"/>
        <w:adjustRightInd w:val="0"/>
        <w:spacing w:after="0"/>
        <w:ind w:firstLine="708"/>
        <w:jc w:val="both"/>
        <w:rPr>
          <w:szCs w:val="28"/>
        </w:rPr>
      </w:pPr>
      <w:r>
        <w:rPr>
          <w:szCs w:val="28"/>
        </w:rPr>
        <w:t>Согласно Указа</w:t>
      </w:r>
      <w:r w:rsidRPr="00E91DEB">
        <w:rPr>
          <w:szCs w:val="28"/>
        </w:rPr>
        <w:t xml:space="preserve"> № 596 «О долгосрочной государственной поли</w:t>
      </w:r>
      <w:r>
        <w:rPr>
          <w:szCs w:val="28"/>
        </w:rPr>
        <w:t>тике» указан объём расходов по м</w:t>
      </w:r>
      <w:r w:rsidRPr="00E91DEB">
        <w:rPr>
          <w:szCs w:val="28"/>
        </w:rPr>
        <w:t>униципальн</w:t>
      </w:r>
      <w:r>
        <w:rPr>
          <w:szCs w:val="28"/>
        </w:rPr>
        <w:t>ой</w:t>
      </w:r>
      <w:r w:rsidRPr="00E91DEB">
        <w:rPr>
          <w:szCs w:val="28"/>
        </w:rPr>
        <w:t xml:space="preserve"> программ</w:t>
      </w:r>
      <w:r>
        <w:rPr>
          <w:szCs w:val="28"/>
        </w:rPr>
        <w:t>е</w:t>
      </w:r>
      <w:r w:rsidRPr="00E91DEB">
        <w:rPr>
          <w:szCs w:val="28"/>
        </w:rPr>
        <w:t xml:space="preserve"> </w:t>
      </w:r>
      <w:r>
        <w:rPr>
          <w:szCs w:val="28"/>
        </w:rPr>
        <w:t>«</w:t>
      </w:r>
      <w:r w:rsidRPr="00E91DEB">
        <w:rPr>
          <w:szCs w:val="28"/>
        </w:rPr>
        <w:t>Развитие субъектов малого и среднего предпринимательства, бытового обслуживания населения в Новоалександровском муниципальном районе Ставропольского края</w:t>
      </w:r>
      <w:r>
        <w:rPr>
          <w:szCs w:val="28"/>
        </w:rPr>
        <w:t>».</w:t>
      </w:r>
    </w:p>
    <w:p w:rsidR="00693D8E" w:rsidRDefault="00693D8E" w:rsidP="008F3472">
      <w:pPr>
        <w:autoSpaceDE w:val="0"/>
        <w:autoSpaceDN w:val="0"/>
        <w:adjustRightInd w:val="0"/>
        <w:spacing w:after="0"/>
        <w:ind w:firstLine="708"/>
        <w:jc w:val="both"/>
        <w:rPr>
          <w:szCs w:val="28"/>
        </w:rPr>
      </w:pPr>
      <w:r>
        <w:rPr>
          <w:szCs w:val="28"/>
        </w:rPr>
        <w:t>Согласно</w:t>
      </w:r>
      <w:r w:rsidRPr="00E91DEB">
        <w:rPr>
          <w:szCs w:val="28"/>
        </w:rPr>
        <w:t xml:space="preserve"> Указ</w:t>
      </w:r>
      <w:r>
        <w:rPr>
          <w:szCs w:val="28"/>
        </w:rPr>
        <w:t>а</w:t>
      </w:r>
      <w:r w:rsidRPr="00E91DEB">
        <w:rPr>
          <w:szCs w:val="28"/>
        </w:rPr>
        <w:t xml:space="preserve"> № 597 «О мерах по реализации государствен</w:t>
      </w:r>
      <w:r>
        <w:rPr>
          <w:szCs w:val="28"/>
        </w:rPr>
        <w:t>ной социальной политики» указан объём финансирования мероприятий по повышению оплаты труда работникам учреждений культуры, педагогическим работникам учреждений дополнительного образования детей, педагогическим работникам образовательных учреждений общего образования, педагогическим работникам дошкольных образовательных учреждений.</w:t>
      </w:r>
    </w:p>
    <w:p w:rsidR="00693D8E" w:rsidRPr="00874F53" w:rsidRDefault="00693D8E" w:rsidP="008F3472">
      <w:pPr>
        <w:autoSpaceDE w:val="0"/>
        <w:autoSpaceDN w:val="0"/>
        <w:adjustRightInd w:val="0"/>
        <w:spacing w:after="0"/>
        <w:ind w:firstLine="708"/>
        <w:jc w:val="both"/>
        <w:rPr>
          <w:szCs w:val="28"/>
        </w:rPr>
      </w:pPr>
      <w:r w:rsidRPr="00480BF8">
        <w:rPr>
          <w:szCs w:val="28"/>
        </w:rPr>
        <w:t xml:space="preserve">На выполнение Указа № 598 «О совершенствовании государственной </w:t>
      </w:r>
      <w:r w:rsidRPr="00874F53">
        <w:rPr>
          <w:szCs w:val="28"/>
        </w:rPr>
        <w:t>политики в сфере здравоохранения» средства не предусмотрены.</w:t>
      </w:r>
    </w:p>
    <w:p w:rsidR="00693D8E" w:rsidRPr="00874F53" w:rsidRDefault="00693D8E" w:rsidP="008F3472">
      <w:pPr>
        <w:autoSpaceDE w:val="0"/>
        <w:autoSpaceDN w:val="0"/>
        <w:adjustRightInd w:val="0"/>
        <w:spacing w:after="0"/>
        <w:ind w:firstLine="708"/>
        <w:jc w:val="both"/>
        <w:rPr>
          <w:b/>
          <w:szCs w:val="28"/>
        </w:rPr>
      </w:pPr>
      <w:r>
        <w:rPr>
          <w:szCs w:val="28"/>
        </w:rPr>
        <w:t>В о</w:t>
      </w:r>
      <w:r w:rsidRPr="00874F53">
        <w:rPr>
          <w:szCs w:val="28"/>
        </w:rPr>
        <w:t>бъём</w:t>
      </w:r>
      <w:r>
        <w:rPr>
          <w:szCs w:val="28"/>
        </w:rPr>
        <w:t>е</w:t>
      </w:r>
      <w:r w:rsidRPr="00874F53">
        <w:rPr>
          <w:szCs w:val="28"/>
        </w:rPr>
        <w:t xml:space="preserve"> расходов по Указу № 599 «О мерах по реализации государственной политики в области образова</w:t>
      </w:r>
      <w:r>
        <w:rPr>
          <w:szCs w:val="28"/>
        </w:rPr>
        <w:t xml:space="preserve">ния и науки» указаны расходы на выплату стипендии за счёт средств муниципального бюджета одаренным учащимся общеобразовательных учреждений, а также расходы направленные на ликвидацию очерёдности детей в возрасте от трёх до семи лет в дошкольные образовательные учреждения. Эти расходы включают строительство нового детского сада, открытие дополнительных групп и модернизацию дошкольного образования. </w:t>
      </w:r>
    </w:p>
    <w:p w:rsidR="00693D8E" w:rsidRPr="00167AEB" w:rsidRDefault="00693D8E" w:rsidP="008F3472">
      <w:pPr>
        <w:pStyle w:val="a6"/>
        <w:ind w:firstLine="709"/>
        <w:rPr>
          <w:szCs w:val="28"/>
        </w:rPr>
      </w:pPr>
      <w:r>
        <w:rPr>
          <w:szCs w:val="28"/>
        </w:rPr>
        <w:t>В о</w:t>
      </w:r>
      <w:r w:rsidRPr="009D2A47">
        <w:rPr>
          <w:szCs w:val="28"/>
        </w:rPr>
        <w:t>бъём расходов по Указу № 600 «О мерах по обеспечению граждан Российской Федерации доступным и комфортным жильём и повышению качества жилищно-коммунальных услуг»</w:t>
      </w:r>
      <w:r>
        <w:rPr>
          <w:szCs w:val="28"/>
        </w:rPr>
        <w:t xml:space="preserve"> входит предоставление молодым семьям социальных выплат на приобретение (строительство) жилья</w:t>
      </w:r>
      <w:r w:rsidRPr="00167AEB">
        <w:rPr>
          <w:szCs w:val="28"/>
        </w:rPr>
        <w:t xml:space="preserve"> </w:t>
      </w:r>
      <w:r>
        <w:rPr>
          <w:szCs w:val="28"/>
        </w:rPr>
        <w:t>за счёт бюджетов всех уровней.</w:t>
      </w:r>
    </w:p>
    <w:p w:rsidR="00693D8E" w:rsidRPr="009D2A47" w:rsidRDefault="00693D8E" w:rsidP="008F3472">
      <w:pPr>
        <w:pStyle w:val="a6"/>
        <w:ind w:firstLine="709"/>
        <w:rPr>
          <w:szCs w:val="28"/>
        </w:rPr>
      </w:pPr>
      <w:r w:rsidRPr="009D2A47">
        <w:rPr>
          <w:szCs w:val="28"/>
        </w:rPr>
        <w:t>В объём расходов по Указу № 601 «Об основных направлениях совершенствования системы государственного управления» включены расходы на МКУ "МФЦ в Новоалександровском районе".</w:t>
      </w:r>
    </w:p>
    <w:p w:rsidR="00693D8E" w:rsidRPr="009D2A47" w:rsidRDefault="00693D8E" w:rsidP="00693D8E">
      <w:pPr>
        <w:pStyle w:val="a6"/>
        <w:ind w:firstLine="709"/>
        <w:rPr>
          <w:szCs w:val="28"/>
        </w:rPr>
      </w:pPr>
      <w:r>
        <w:rPr>
          <w:szCs w:val="28"/>
        </w:rPr>
        <w:lastRenderedPageBreak/>
        <w:t>В о</w:t>
      </w:r>
      <w:r w:rsidRPr="009D2A47">
        <w:rPr>
          <w:szCs w:val="28"/>
        </w:rPr>
        <w:t>бъём</w:t>
      </w:r>
      <w:r>
        <w:rPr>
          <w:szCs w:val="28"/>
        </w:rPr>
        <w:t>е</w:t>
      </w:r>
      <w:r w:rsidRPr="009D2A47">
        <w:rPr>
          <w:szCs w:val="28"/>
        </w:rPr>
        <w:t xml:space="preserve"> расходов по Указу № 602 «Об обеспечении межнационального согласия» </w:t>
      </w:r>
      <w:r>
        <w:rPr>
          <w:szCs w:val="28"/>
        </w:rPr>
        <w:t>входят расходы на привлечение членов казачьих обществ к охране правопорядка.</w:t>
      </w:r>
    </w:p>
    <w:p w:rsidR="00693D8E" w:rsidRPr="009D2A47" w:rsidRDefault="00693D8E" w:rsidP="00693D8E">
      <w:pPr>
        <w:pStyle w:val="a6"/>
        <w:ind w:firstLine="709"/>
        <w:rPr>
          <w:szCs w:val="28"/>
        </w:rPr>
      </w:pPr>
      <w:r>
        <w:rPr>
          <w:szCs w:val="28"/>
        </w:rPr>
        <w:t>В о</w:t>
      </w:r>
      <w:r w:rsidRPr="009D2A47">
        <w:rPr>
          <w:szCs w:val="28"/>
        </w:rPr>
        <w:t>бъём расходов по Указу № 606 «О мерах по реализации демографической политики Российской Федера</w:t>
      </w:r>
      <w:r>
        <w:rPr>
          <w:szCs w:val="28"/>
        </w:rPr>
        <w:t>ции» входит ежемесячная денежная выплата, назначаемая в случае рождения третьего ребёнка или последующих детей до достижения ребёнком возраста трёх лет.</w:t>
      </w:r>
    </w:p>
    <w:p w:rsidR="00775ECD" w:rsidRPr="00BB3481" w:rsidRDefault="00775ECD" w:rsidP="00775ECD">
      <w:pPr>
        <w:jc w:val="center"/>
        <w:rPr>
          <w:rFonts w:cs="Times New Roman"/>
          <w:szCs w:val="28"/>
        </w:rPr>
      </w:pPr>
      <w:r w:rsidRPr="00BB3481">
        <w:rPr>
          <w:rFonts w:cs="Times New Roman"/>
          <w:szCs w:val="28"/>
        </w:rPr>
        <w:t>Объём расходов бюджета Новоалександровского района</w:t>
      </w:r>
    </w:p>
    <w:tbl>
      <w:tblPr>
        <w:tblStyle w:val="ab"/>
        <w:tblW w:w="0" w:type="auto"/>
        <w:tblLook w:val="04A0" w:firstRow="1" w:lastRow="0" w:firstColumn="1" w:lastColumn="0" w:noHBand="0" w:noVBand="1"/>
      </w:tblPr>
      <w:tblGrid>
        <w:gridCol w:w="2254"/>
        <w:gridCol w:w="1123"/>
        <w:gridCol w:w="1123"/>
        <w:gridCol w:w="1123"/>
        <w:gridCol w:w="1123"/>
        <w:gridCol w:w="1123"/>
        <w:gridCol w:w="1476"/>
      </w:tblGrid>
      <w:tr w:rsidR="00775ECD" w:rsidRPr="00BB3481" w:rsidTr="00F8527F">
        <w:tc>
          <w:tcPr>
            <w:tcW w:w="1335" w:type="dxa"/>
            <w:vMerge w:val="restart"/>
          </w:tcPr>
          <w:p w:rsidR="00775ECD" w:rsidRPr="00BB3481" w:rsidRDefault="00775ECD" w:rsidP="00F8527F">
            <w:pPr>
              <w:rPr>
                <w:rFonts w:cs="Times New Roman"/>
                <w:b/>
                <w:bCs/>
                <w:color w:val="000000"/>
                <w:sz w:val="24"/>
                <w:szCs w:val="24"/>
              </w:rPr>
            </w:pPr>
            <w:r w:rsidRPr="00BB3481">
              <w:rPr>
                <w:rFonts w:cs="Times New Roman"/>
                <w:b/>
                <w:bCs/>
                <w:color w:val="000000"/>
                <w:sz w:val="24"/>
                <w:szCs w:val="24"/>
              </w:rPr>
              <w:t>Объём расходов бюджета субъекта Российской Федерации</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2015 год</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2016 год</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2017 год</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2018 год</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2019 год</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2020 год</w:t>
            </w:r>
          </w:p>
        </w:tc>
      </w:tr>
      <w:tr w:rsidR="00775ECD" w:rsidRPr="00BB3481" w:rsidTr="00F8527F">
        <w:tc>
          <w:tcPr>
            <w:tcW w:w="1335" w:type="dxa"/>
            <w:vMerge/>
            <w:vAlign w:val="center"/>
          </w:tcPr>
          <w:p w:rsidR="00775ECD" w:rsidRPr="00BB3481" w:rsidRDefault="00775ECD" w:rsidP="00F8527F">
            <w:pPr>
              <w:rPr>
                <w:rFonts w:cs="Times New Roman"/>
                <w:sz w:val="24"/>
                <w:szCs w:val="24"/>
              </w:rPr>
            </w:pPr>
          </w:p>
        </w:tc>
        <w:tc>
          <w:tcPr>
            <w:tcW w:w="1335" w:type="dxa"/>
          </w:tcPr>
          <w:p w:rsidR="00775ECD" w:rsidRPr="00BB3481" w:rsidRDefault="00775ECD" w:rsidP="00F8527F">
            <w:pPr>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F8527F">
            <w:pPr>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F8527F">
            <w:pPr>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F8527F">
            <w:pPr>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F8527F">
            <w:pPr>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F8527F">
            <w:pPr>
              <w:rPr>
                <w:rFonts w:cs="Times New Roman"/>
                <w:sz w:val="24"/>
                <w:szCs w:val="24"/>
              </w:rPr>
            </w:pPr>
            <w:r w:rsidRPr="00BB3481">
              <w:rPr>
                <w:rFonts w:cs="Times New Roman"/>
                <w:color w:val="000000"/>
                <w:sz w:val="24"/>
                <w:szCs w:val="24"/>
              </w:rPr>
              <w:t>Всего:</w:t>
            </w:r>
          </w:p>
        </w:tc>
      </w:tr>
      <w:tr w:rsidR="00775ECD" w:rsidRPr="00BB3481" w:rsidTr="00F8527F">
        <w:tc>
          <w:tcPr>
            <w:tcW w:w="1335" w:type="dxa"/>
          </w:tcPr>
          <w:p w:rsidR="00775ECD" w:rsidRPr="00BB3481" w:rsidRDefault="00775ECD" w:rsidP="00F8527F">
            <w:pPr>
              <w:rPr>
                <w:rFonts w:cs="Times New Roman"/>
                <w:b/>
                <w:bCs/>
                <w:color w:val="000000"/>
                <w:sz w:val="24"/>
                <w:szCs w:val="24"/>
              </w:rPr>
            </w:pPr>
            <w:r w:rsidRPr="00BB3481">
              <w:rPr>
                <w:rFonts w:cs="Times New Roman"/>
                <w:b/>
                <w:bCs/>
                <w:color w:val="000000"/>
                <w:sz w:val="24"/>
                <w:szCs w:val="24"/>
              </w:rPr>
              <w:t>Всего на реализацию указов Президента Российской Федерации от 7 мая 2012 г. № 596-606, тыс. рублей</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357 407,26</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296 160,72</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354 788,18</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308 633,62</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336 340,30</w:t>
            </w:r>
          </w:p>
        </w:tc>
        <w:tc>
          <w:tcPr>
            <w:tcW w:w="1335" w:type="dxa"/>
            <w:vAlign w:val="center"/>
          </w:tcPr>
          <w:p w:rsidR="00775ECD" w:rsidRPr="00BB3481" w:rsidRDefault="00775ECD" w:rsidP="00F8527F">
            <w:pPr>
              <w:jc w:val="center"/>
              <w:rPr>
                <w:rFonts w:cs="Times New Roman"/>
                <w:b/>
                <w:bCs/>
                <w:color w:val="000000"/>
                <w:sz w:val="24"/>
                <w:szCs w:val="24"/>
              </w:rPr>
            </w:pPr>
            <w:r w:rsidRPr="00BB3481">
              <w:rPr>
                <w:rFonts w:cs="Times New Roman"/>
                <w:b/>
                <w:bCs/>
                <w:color w:val="000000"/>
                <w:sz w:val="24"/>
                <w:szCs w:val="24"/>
              </w:rPr>
              <w:t>336 340,30</w:t>
            </w:r>
          </w:p>
        </w:tc>
      </w:tr>
      <w:tr w:rsidR="00775ECD" w:rsidRPr="00BB3481" w:rsidTr="00F8527F">
        <w:tc>
          <w:tcPr>
            <w:tcW w:w="1335" w:type="dxa"/>
          </w:tcPr>
          <w:p w:rsidR="00775ECD" w:rsidRPr="00BB3481" w:rsidRDefault="00775ECD" w:rsidP="00F8527F">
            <w:pPr>
              <w:rPr>
                <w:rFonts w:cs="Times New Roman"/>
                <w:color w:val="000000"/>
                <w:sz w:val="24"/>
                <w:szCs w:val="24"/>
              </w:rPr>
            </w:pPr>
            <w:r w:rsidRPr="00BB3481">
              <w:rPr>
                <w:rFonts w:cs="Times New Roman"/>
                <w:color w:val="000000"/>
                <w:sz w:val="24"/>
                <w:szCs w:val="24"/>
              </w:rPr>
              <w:t>Объём расходов по Указу № 596- «О долгосрочной государственной политике», тыс. рублей</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220,00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770,00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332,00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332,00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332,00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332,00</w:t>
            </w:r>
          </w:p>
        </w:tc>
      </w:tr>
      <w:tr w:rsidR="00775ECD" w:rsidRPr="00BB3481" w:rsidTr="00F8527F">
        <w:tc>
          <w:tcPr>
            <w:tcW w:w="1335" w:type="dxa"/>
          </w:tcPr>
          <w:p w:rsidR="00775ECD" w:rsidRPr="00BB3481" w:rsidRDefault="00775ECD" w:rsidP="00F8527F">
            <w:pPr>
              <w:rPr>
                <w:rFonts w:cs="Times New Roman"/>
                <w:color w:val="000000"/>
                <w:sz w:val="24"/>
                <w:szCs w:val="24"/>
              </w:rPr>
            </w:pPr>
            <w:r w:rsidRPr="00BB3481">
              <w:rPr>
                <w:rFonts w:cs="Times New Roman"/>
                <w:color w:val="000000"/>
                <w:sz w:val="24"/>
                <w:szCs w:val="24"/>
              </w:rPr>
              <w:t>Объём расходов по Указу № 597 «О мерах по реализации государственной политики», тыс. рублей</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272 837,00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236 300,16</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297 058,84</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251 414,58</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279 168,03</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279 168,03</w:t>
            </w:r>
          </w:p>
        </w:tc>
      </w:tr>
      <w:tr w:rsidR="00775ECD" w:rsidRPr="00BB3481" w:rsidTr="00F8527F">
        <w:tc>
          <w:tcPr>
            <w:tcW w:w="1335" w:type="dxa"/>
          </w:tcPr>
          <w:p w:rsidR="00775ECD" w:rsidRPr="00BB3481" w:rsidRDefault="00775ECD" w:rsidP="00F8527F">
            <w:pPr>
              <w:rPr>
                <w:rFonts w:cs="Times New Roman"/>
                <w:color w:val="000000"/>
                <w:sz w:val="24"/>
                <w:szCs w:val="24"/>
              </w:rPr>
            </w:pPr>
            <w:r w:rsidRPr="00BB3481">
              <w:rPr>
                <w:rFonts w:cs="Times New Roman"/>
                <w:color w:val="000000"/>
                <w:sz w:val="24"/>
                <w:szCs w:val="24"/>
              </w:rPr>
              <w:t>Объём расходов по Указу № 598 «О совершенствовании государственной политики в сфере здравоохранения», тыс. рублей</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0,00</w:t>
            </w:r>
          </w:p>
        </w:tc>
      </w:tr>
      <w:tr w:rsidR="00775ECD" w:rsidRPr="00BB3481" w:rsidTr="00F8527F">
        <w:tc>
          <w:tcPr>
            <w:tcW w:w="1335" w:type="dxa"/>
          </w:tcPr>
          <w:p w:rsidR="00775ECD" w:rsidRPr="00BB3481" w:rsidRDefault="00775ECD" w:rsidP="00F8527F">
            <w:pPr>
              <w:rPr>
                <w:rFonts w:cs="Times New Roman"/>
                <w:color w:val="000000"/>
                <w:sz w:val="24"/>
                <w:szCs w:val="24"/>
              </w:rPr>
            </w:pPr>
            <w:r w:rsidRPr="00BB3481">
              <w:rPr>
                <w:rFonts w:cs="Times New Roman"/>
                <w:color w:val="000000"/>
                <w:sz w:val="24"/>
                <w:szCs w:val="24"/>
              </w:rPr>
              <w:t>Объём расходов по Указу № 599 «О мерах по реализации государственной политики в области образования и науки», тыс. рублей</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34 295,35</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2 178,34</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390,00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390,00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390,00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390,00</w:t>
            </w:r>
          </w:p>
        </w:tc>
      </w:tr>
      <w:tr w:rsidR="00775ECD" w:rsidRPr="00BB3481" w:rsidTr="00F8527F">
        <w:tc>
          <w:tcPr>
            <w:tcW w:w="1335" w:type="dxa"/>
          </w:tcPr>
          <w:p w:rsidR="00775ECD" w:rsidRPr="00BB3481" w:rsidRDefault="00775ECD" w:rsidP="00F8527F">
            <w:pPr>
              <w:rPr>
                <w:rFonts w:cs="Times New Roman"/>
                <w:color w:val="000000"/>
                <w:sz w:val="24"/>
                <w:szCs w:val="24"/>
              </w:rPr>
            </w:pPr>
            <w:r w:rsidRPr="00BB3481">
              <w:rPr>
                <w:rFonts w:cs="Times New Roman"/>
                <w:color w:val="000000"/>
                <w:sz w:val="24"/>
                <w:szCs w:val="24"/>
              </w:rPr>
              <w:t xml:space="preserve">Объём расходов по Указу № 600 «О </w:t>
            </w:r>
            <w:r w:rsidRPr="00BB3481">
              <w:rPr>
                <w:rFonts w:cs="Times New Roman"/>
                <w:color w:val="000000"/>
                <w:sz w:val="24"/>
                <w:szCs w:val="24"/>
              </w:rPr>
              <w:lastRenderedPageBreak/>
              <w:t>мерах по обеспечению граждан Российской Федерации доступным и комфортным жильём и повышению качества жилищно-коммунальных услуг», тыс. рублей</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lastRenderedPageBreak/>
              <w:t>1 831,79</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593,76</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300,00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250,00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250,00</w:t>
            </w:r>
          </w:p>
        </w:tc>
      </w:tr>
      <w:tr w:rsidR="00775ECD" w:rsidRPr="00BB3481" w:rsidTr="00F8527F">
        <w:tc>
          <w:tcPr>
            <w:tcW w:w="1335" w:type="dxa"/>
          </w:tcPr>
          <w:p w:rsidR="00775ECD" w:rsidRPr="00BB3481" w:rsidRDefault="00775ECD" w:rsidP="00F8527F">
            <w:pPr>
              <w:rPr>
                <w:rFonts w:cs="Times New Roman"/>
                <w:color w:val="000000"/>
                <w:sz w:val="24"/>
                <w:szCs w:val="24"/>
              </w:rPr>
            </w:pPr>
            <w:r w:rsidRPr="00BB3481">
              <w:rPr>
                <w:rFonts w:cs="Times New Roman"/>
                <w:color w:val="000000"/>
                <w:sz w:val="24"/>
                <w:szCs w:val="24"/>
              </w:rPr>
              <w:t>Объём расходов по Указу № 601 «Об основных направлениях совершенствования системы государственного управления», тыс. рублей</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10 954,58</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13 594,76</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11 337,12</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11 340,75</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11 343,98</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11 343,98</w:t>
            </w:r>
          </w:p>
        </w:tc>
      </w:tr>
      <w:tr w:rsidR="00775ECD" w:rsidRPr="00BB3481" w:rsidTr="00F8527F">
        <w:tc>
          <w:tcPr>
            <w:tcW w:w="1335" w:type="dxa"/>
          </w:tcPr>
          <w:p w:rsidR="00775ECD" w:rsidRPr="00BB3481" w:rsidRDefault="00775ECD" w:rsidP="00F8527F">
            <w:pPr>
              <w:rPr>
                <w:rFonts w:cs="Times New Roman"/>
                <w:color w:val="000000"/>
                <w:sz w:val="24"/>
                <w:szCs w:val="24"/>
              </w:rPr>
            </w:pPr>
            <w:r w:rsidRPr="00BB3481">
              <w:rPr>
                <w:rFonts w:cs="Times New Roman"/>
                <w:color w:val="000000"/>
                <w:sz w:val="24"/>
                <w:szCs w:val="24"/>
              </w:rPr>
              <w:t>Объём расходов по Указу № 602 «Об обеспечении межнационального согласия», тыс. рублей</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571,26</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810,50</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922,85</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702,68</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702,68</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702,68</w:t>
            </w:r>
          </w:p>
        </w:tc>
      </w:tr>
      <w:tr w:rsidR="00775ECD" w:rsidRPr="00BB3481" w:rsidTr="00F8527F">
        <w:tc>
          <w:tcPr>
            <w:tcW w:w="1335" w:type="dxa"/>
          </w:tcPr>
          <w:p w:rsidR="00775ECD" w:rsidRPr="00BB3481" w:rsidRDefault="00775ECD" w:rsidP="00F8527F">
            <w:pPr>
              <w:rPr>
                <w:rFonts w:cs="Times New Roman"/>
                <w:color w:val="000000"/>
                <w:sz w:val="24"/>
                <w:szCs w:val="24"/>
              </w:rPr>
            </w:pPr>
            <w:r w:rsidRPr="00BB3481">
              <w:rPr>
                <w:rFonts w:cs="Times New Roman"/>
                <w:color w:val="000000"/>
                <w:sz w:val="24"/>
                <w:szCs w:val="24"/>
              </w:rPr>
              <w:t>Объём расходов по Указу № 606 «О мерах по реализации демографической политики Российской Федерации», тыс. рублей*</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36 697,28</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42 506,96</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44 153,61</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44 153,61</w:t>
            </w:r>
          </w:p>
        </w:tc>
        <w:tc>
          <w:tcPr>
            <w:tcW w:w="1335" w:type="dxa"/>
            <w:vAlign w:val="center"/>
          </w:tcPr>
          <w:p w:rsidR="00775ECD" w:rsidRPr="00BB3481" w:rsidRDefault="00775ECD" w:rsidP="00F8527F">
            <w:pPr>
              <w:jc w:val="center"/>
              <w:rPr>
                <w:rFonts w:cs="Times New Roman"/>
                <w:color w:val="000000"/>
                <w:sz w:val="24"/>
                <w:szCs w:val="24"/>
              </w:rPr>
            </w:pPr>
            <w:r w:rsidRPr="00BB3481">
              <w:rPr>
                <w:rFonts w:cs="Times New Roman"/>
                <w:color w:val="000000"/>
                <w:sz w:val="24"/>
                <w:szCs w:val="24"/>
              </w:rPr>
              <w:t>44 153,61</w:t>
            </w:r>
          </w:p>
        </w:tc>
        <w:tc>
          <w:tcPr>
            <w:tcW w:w="1335" w:type="dxa"/>
            <w:vAlign w:val="center"/>
          </w:tcPr>
          <w:p w:rsidR="00775ECD" w:rsidRPr="00BB3481" w:rsidRDefault="00775ECD" w:rsidP="00F8527F">
            <w:pPr>
              <w:pStyle w:val="ac"/>
              <w:numPr>
                <w:ilvl w:val="0"/>
                <w:numId w:val="1"/>
              </w:numPr>
              <w:spacing w:after="0" w:line="240" w:lineRule="auto"/>
              <w:jc w:val="center"/>
              <w:rPr>
                <w:rFonts w:ascii="Times New Roman" w:hAnsi="Times New Roman" w:cs="Times New Roman"/>
                <w:color w:val="000000"/>
                <w:sz w:val="24"/>
                <w:szCs w:val="24"/>
              </w:rPr>
            </w:pPr>
            <w:r w:rsidRPr="00BB3481">
              <w:rPr>
                <w:rFonts w:ascii="Times New Roman" w:hAnsi="Times New Roman" w:cs="Times New Roman"/>
                <w:color w:val="000000"/>
                <w:sz w:val="24"/>
                <w:szCs w:val="24"/>
              </w:rPr>
              <w:t>53,61</w:t>
            </w:r>
          </w:p>
        </w:tc>
      </w:tr>
    </w:tbl>
    <w:p w:rsidR="00775ECD" w:rsidRDefault="00775ECD" w:rsidP="00775ECD">
      <w:pPr>
        <w:pStyle w:val="ac"/>
        <w:rPr>
          <w:rFonts w:ascii="Times New Roman" w:hAnsi="Times New Roman" w:cs="Times New Roman"/>
          <w:sz w:val="24"/>
          <w:szCs w:val="24"/>
        </w:rPr>
      </w:pPr>
      <w:r>
        <w:rPr>
          <w:rFonts w:ascii="Times New Roman" w:hAnsi="Times New Roman" w:cs="Times New Roman"/>
          <w:sz w:val="24"/>
          <w:szCs w:val="24"/>
        </w:rPr>
        <w:t>*- Объём расходов указан по переданным полномочиям</w:t>
      </w:r>
    </w:p>
    <w:p w:rsidR="00693D8E" w:rsidRDefault="00693D8E" w:rsidP="00F35185">
      <w:pPr>
        <w:spacing w:after="0" w:line="240" w:lineRule="auto"/>
        <w:ind w:firstLine="708"/>
        <w:jc w:val="both"/>
        <w:rPr>
          <w:szCs w:val="28"/>
        </w:rPr>
      </w:pPr>
    </w:p>
    <w:p w:rsidR="008519BB" w:rsidRPr="008373A1" w:rsidRDefault="008519BB" w:rsidP="00847042">
      <w:pPr>
        <w:spacing w:after="0" w:line="240" w:lineRule="auto"/>
        <w:jc w:val="center"/>
        <w:rPr>
          <w:b/>
        </w:rPr>
      </w:pPr>
      <w:r w:rsidRPr="008373A1">
        <w:rPr>
          <w:b/>
        </w:rPr>
        <w:t>Уровень жизни населения</w:t>
      </w:r>
    </w:p>
    <w:p w:rsidR="008519BB" w:rsidRDefault="008519BB" w:rsidP="00847042">
      <w:pPr>
        <w:spacing w:after="0" w:line="240" w:lineRule="auto"/>
        <w:jc w:val="both"/>
      </w:pPr>
      <w:r>
        <w:t xml:space="preserve">       Денежные доходы населения – ключевой показатель экономики. Он отражает уровень благосостояния населения, служит основой для оценки уровня платежеспособного спроса.</w:t>
      </w:r>
      <w:r w:rsidRPr="00944206">
        <w:t xml:space="preserve"> </w:t>
      </w:r>
      <w:r>
        <w:t>Основным источником денежных доходов населения является заработная плата, пенсии, пособия, компенсационные выплаты.</w:t>
      </w:r>
    </w:p>
    <w:p w:rsidR="008519BB" w:rsidRDefault="008519BB" w:rsidP="00847042">
      <w:pPr>
        <w:spacing w:after="0" w:line="240" w:lineRule="auto"/>
        <w:jc w:val="both"/>
      </w:pPr>
      <w:r>
        <w:t xml:space="preserve">        Раздел «Денежные доходы и расходы населения» заполнен  по данным  управления  Пенсионного фонда по Новоалександровскому району</w:t>
      </w:r>
      <w:r w:rsidR="00DC7BCE">
        <w:t xml:space="preserve"> Ставропольского края (межрайонного)</w:t>
      </w:r>
      <w:r>
        <w:t xml:space="preserve">, ГКУ «Центр занятости населения по Новоалександровскому району»,  Управления труда и социальной защиты населения администрации Новоалександровского муниципального района Ставропольского края, Государственного бюджетного профессионального </w:t>
      </w:r>
      <w:r>
        <w:lastRenderedPageBreak/>
        <w:t>образовательного учреждения «</w:t>
      </w:r>
      <w:proofErr w:type="spellStart"/>
      <w:r>
        <w:t>Григорополисский</w:t>
      </w:r>
      <w:proofErr w:type="spellEnd"/>
      <w:r>
        <w:t xml:space="preserve"> сельскохозяйственный техникум им. атамана М. И. Платова», Частного профессионального образовательного учреждения «Ставропольский кооперативный техникум» в                               г. Новоалександровске.</w:t>
      </w:r>
    </w:p>
    <w:p w:rsidR="008519BB" w:rsidRPr="00C309E4" w:rsidRDefault="008519BB" w:rsidP="00BE3553">
      <w:pPr>
        <w:spacing w:after="0"/>
        <w:jc w:val="both"/>
        <w:rPr>
          <w:szCs w:val="28"/>
        </w:rPr>
      </w:pPr>
      <w:r>
        <w:rPr>
          <w:szCs w:val="28"/>
        </w:rPr>
        <w:t xml:space="preserve">        </w:t>
      </w:r>
      <w:r w:rsidRPr="00C309E4">
        <w:rPr>
          <w:szCs w:val="28"/>
        </w:rPr>
        <w:t>По итогам 201</w:t>
      </w:r>
      <w:r>
        <w:rPr>
          <w:szCs w:val="28"/>
        </w:rPr>
        <w:t>6</w:t>
      </w:r>
      <w:r w:rsidRPr="00C309E4">
        <w:rPr>
          <w:szCs w:val="28"/>
        </w:rPr>
        <w:t xml:space="preserve"> года фонд начисленной заработной платы по крупным и средним предприятиям района увеличился на </w:t>
      </w:r>
      <w:r>
        <w:rPr>
          <w:szCs w:val="28"/>
        </w:rPr>
        <w:t>10,3</w:t>
      </w:r>
      <w:r w:rsidRPr="00C309E4">
        <w:rPr>
          <w:szCs w:val="28"/>
        </w:rPr>
        <w:t>% и составил 2</w:t>
      </w:r>
      <w:r>
        <w:rPr>
          <w:szCs w:val="28"/>
        </w:rPr>
        <w:t>449,5</w:t>
      </w:r>
      <w:r w:rsidRPr="00C309E4">
        <w:rPr>
          <w:szCs w:val="28"/>
        </w:rPr>
        <w:t xml:space="preserve"> млн. руб. (201</w:t>
      </w:r>
      <w:r>
        <w:rPr>
          <w:szCs w:val="28"/>
        </w:rPr>
        <w:t xml:space="preserve">5 </w:t>
      </w:r>
      <w:r w:rsidRPr="00C309E4">
        <w:rPr>
          <w:szCs w:val="28"/>
        </w:rPr>
        <w:t>г. – 2</w:t>
      </w:r>
      <w:r>
        <w:rPr>
          <w:szCs w:val="28"/>
        </w:rPr>
        <w:t>220,5</w:t>
      </w:r>
      <w:r w:rsidRPr="00C309E4">
        <w:rPr>
          <w:szCs w:val="28"/>
        </w:rPr>
        <w:t xml:space="preserve"> млн. руб.), среднемесячная заработная плата </w:t>
      </w:r>
      <w:r>
        <w:rPr>
          <w:szCs w:val="28"/>
        </w:rPr>
        <w:t>–</w:t>
      </w:r>
      <w:r w:rsidRPr="00C309E4">
        <w:rPr>
          <w:szCs w:val="28"/>
        </w:rPr>
        <w:t xml:space="preserve"> 2</w:t>
      </w:r>
      <w:r>
        <w:rPr>
          <w:szCs w:val="28"/>
        </w:rPr>
        <w:t>2465,7</w:t>
      </w:r>
      <w:r w:rsidRPr="00C309E4">
        <w:rPr>
          <w:szCs w:val="28"/>
        </w:rPr>
        <w:t xml:space="preserve"> рублей, темп роста </w:t>
      </w:r>
      <w:r>
        <w:rPr>
          <w:szCs w:val="28"/>
        </w:rPr>
        <w:t>–</w:t>
      </w:r>
      <w:r w:rsidRPr="00C309E4">
        <w:rPr>
          <w:szCs w:val="28"/>
        </w:rPr>
        <w:t xml:space="preserve"> 1</w:t>
      </w:r>
      <w:r>
        <w:rPr>
          <w:szCs w:val="28"/>
        </w:rPr>
        <w:t>09,9</w:t>
      </w:r>
      <w:r w:rsidRPr="00C309E4">
        <w:rPr>
          <w:szCs w:val="28"/>
        </w:rPr>
        <w:t xml:space="preserve"> % (201</w:t>
      </w:r>
      <w:r>
        <w:rPr>
          <w:szCs w:val="28"/>
        </w:rPr>
        <w:t xml:space="preserve">5 </w:t>
      </w:r>
      <w:r w:rsidRPr="00C309E4">
        <w:rPr>
          <w:szCs w:val="28"/>
        </w:rPr>
        <w:t xml:space="preserve">г. – </w:t>
      </w:r>
      <w:r>
        <w:rPr>
          <w:szCs w:val="28"/>
        </w:rPr>
        <w:t>20440,4</w:t>
      </w:r>
      <w:r w:rsidRPr="00C309E4">
        <w:rPr>
          <w:szCs w:val="28"/>
        </w:rPr>
        <w:t xml:space="preserve"> рублей).</w:t>
      </w:r>
    </w:p>
    <w:p w:rsidR="008519BB" w:rsidRDefault="008519BB" w:rsidP="00BE3553">
      <w:pPr>
        <w:spacing w:after="0" w:line="240" w:lineRule="auto"/>
        <w:jc w:val="both"/>
      </w:pPr>
      <w:r>
        <w:t xml:space="preserve">        По данным Ставропольстата в Новоалександровском районе по состоянию на 01.01.2017г. просроченной задолженности по заработной плате   нет, эта тенденция сохраняется с 1 января 2005 года. </w:t>
      </w:r>
    </w:p>
    <w:p w:rsidR="008519BB" w:rsidRDefault="008519BB" w:rsidP="00BE3553">
      <w:pPr>
        <w:spacing w:after="0"/>
        <w:jc w:val="both"/>
      </w:pPr>
      <w:r>
        <w:rPr>
          <w:szCs w:val="28"/>
        </w:rPr>
        <w:t xml:space="preserve">         </w:t>
      </w:r>
      <w:r w:rsidRPr="004A437C">
        <w:rPr>
          <w:szCs w:val="28"/>
        </w:rPr>
        <w:t xml:space="preserve">По данным </w:t>
      </w:r>
      <w:r>
        <w:rPr>
          <w:szCs w:val="28"/>
        </w:rPr>
        <w:t xml:space="preserve">управления </w:t>
      </w:r>
      <w:r w:rsidRPr="004A437C">
        <w:rPr>
          <w:szCs w:val="28"/>
        </w:rPr>
        <w:t xml:space="preserve">Пенсионного фонда по Новоалександровскому району на 1 </w:t>
      </w:r>
      <w:r>
        <w:rPr>
          <w:szCs w:val="28"/>
        </w:rPr>
        <w:t>янва</w:t>
      </w:r>
      <w:r w:rsidRPr="004A437C">
        <w:rPr>
          <w:szCs w:val="28"/>
        </w:rPr>
        <w:t>ря 201</w:t>
      </w:r>
      <w:r>
        <w:rPr>
          <w:szCs w:val="28"/>
        </w:rPr>
        <w:t xml:space="preserve">7 </w:t>
      </w:r>
      <w:r w:rsidRPr="004A437C">
        <w:rPr>
          <w:szCs w:val="28"/>
        </w:rPr>
        <w:t>года на учёте получателей пенсий состоит 1</w:t>
      </w:r>
      <w:r>
        <w:rPr>
          <w:szCs w:val="28"/>
        </w:rPr>
        <w:t>9145</w:t>
      </w:r>
      <w:r w:rsidRPr="004A437C">
        <w:rPr>
          <w:szCs w:val="28"/>
        </w:rPr>
        <w:t xml:space="preserve"> человек,</w:t>
      </w:r>
      <w:r>
        <w:rPr>
          <w:szCs w:val="28"/>
        </w:rPr>
        <w:t xml:space="preserve"> получателей ЕДВ – 6470 человек. Выплачено пенсий, пособий и социальных выплат – 2541,1 млн. рублей, в том числе социальных выплат (ЕДВ) - 173,1 млн. рублей. С</w:t>
      </w:r>
      <w:r w:rsidRPr="004A437C">
        <w:rPr>
          <w:szCs w:val="28"/>
        </w:rPr>
        <w:t xml:space="preserve">редний размер пенсий </w:t>
      </w:r>
      <w:r>
        <w:rPr>
          <w:szCs w:val="28"/>
        </w:rPr>
        <w:t>составил 10619,42</w:t>
      </w:r>
      <w:r w:rsidRPr="004A437C">
        <w:rPr>
          <w:szCs w:val="28"/>
        </w:rPr>
        <w:t xml:space="preserve"> рублей, по сравнению с </w:t>
      </w:r>
      <w:r>
        <w:rPr>
          <w:szCs w:val="28"/>
        </w:rPr>
        <w:t>2015 годом</w:t>
      </w:r>
      <w:r w:rsidRPr="004A437C">
        <w:rPr>
          <w:szCs w:val="28"/>
        </w:rPr>
        <w:t xml:space="preserve"> сумма пенсий увеличилась на </w:t>
      </w:r>
      <w:r>
        <w:rPr>
          <w:szCs w:val="28"/>
        </w:rPr>
        <w:t xml:space="preserve">305,96 </w:t>
      </w:r>
      <w:r w:rsidRPr="004A437C">
        <w:rPr>
          <w:szCs w:val="28"/>
        </w:rPr>
        <w:t>рублей (201</w:t>
      </w:r>
      <w:r>
        <w:rPr>
          <w:szCs w:val="28"/>
        </w:rPr>
        <w:t>5</w:t>
      </w:r>
      <w:r w:rsidRPr="004A437C">
        <w:rPr>
          <w:szCs w:val="28"/>
        </w:rPr>
        <w:t xml:space="preserve"> г.</w:t>
      </w:r>
      <w:r>
        <w:rPr>
          <w:szCs w:val="28"/>
        </w:rPr>
        <w:t xml:space="preserve"> –</w:t>
      </w:r>
      <w:r w:rsidRPr="004A437C">
        <w:rPr>
          <w:szCs w:val="28"/>
        </w:rPr>
        <w:t xml:space="preserve"> </w:t>
      </w:r>
      <w:r>
        <w:rPr>
          <w:szCs w:val="28"/>
        </w:rPr>
        <w:t xml:space="preserve">10313,46 </w:t>
      </w:r>
      <w:r w:rsidRPr="004A437C">
        <w:rPr>
          <w:szCs w:val="28"/>
        </w:rPr>
        <w:t>руб.)</w:t>
      </w:r>
      <w:r>
        <w:rPr>
          <w:szCs w:val="28"/>
        </w:rPr>
        <w:t>.</w:t>
      </w:r>
    </w:p>
    <w:p w:rsidR="000105EE" w:rsidRDefault="008519BB" w:rsidP="00BE3553">
      <w:pPr>
        <w:spacing w:after="0" w:line="240" w:lineRule="auto"/>
        <w:jc w:val="both"/>
        <w:rPr>
          <w:rFonts w:cs="Times New Roman"/>
          <w:szCs w:val="28"/>
        </w:rPr>
      </w:pPr>
      <w:r w:rsidRPr="003D5530">
        <w:t xml:space="preserve">      </w:t>
      </w:r>
      <w:r w:rsidR="0033618F" w:rsidRPr="003D5530">
        <w:t xml:space="preserve">В целях увеличения поступлений налоговых и неналоговых платежей в доходную часть консолидированного бюджета Новоалександровского муниципального района Ставропольского края, повышения уровня среднемесячной заработной платы работает межведомственная комиссия при администрации Новоалександровского муниципального района по контролю за поступлением в бюджет Новоалександровского муниципального района налоговых платежей и увеличению налогового потенциала Новоалександровского муниципального района. </w:t>
      </w:r>
      <w:r w:rsidR="000105EE" w:rsidRPr="000658A5">
        <w:rPr>
          <w:rFonts w:eastAsia="Calibri" w:cs="Times New Roman"/>
          <w:szCs w:val="28"/>
        </w:rPr>
        <w:t xml:space="preserve">За 2016г.  совместно с налоговой инспекцией проведено 51 заседание, рассмотрена деятельность 203 ИП и субъектов экономической деятельности. Сумма </w:t>
      </w:r>
      <w:proofErr w:type="spellStart"/>
      <w:r w:rsidR="000105EE" w:rsidRPr="000658A5">
        <w:rPr>
          <w:rFonts w:eastAsia="Calibri" w:cs="Times New Roman"/>
          <w:szCs w:val="28"/>
        </w:rPr>
        <w:t>доначисленной</w:t>
      </w:r>
      <w:proofErr w:type="spellEnd"/>
      <w:r w:rsidR="000105EE" w:rsidRPr="000658A5">
        <w:rPr>
          <w:rFonts w:eastAsia="Calibri" w:cs="Times New Roman"/>
          <w:szCs w:val="28"/>
        </w:rPr>
        <w:t xml:space="preserve"> заработной платы </w:t>
      </w:r>
      <w:r w:rsidR="000105EE" w:rsidRPr="000658A5">
        <w:rPr>
          <w:rFonts w:cs="Times New Roman"/>
          <w:szCs w:val="28"/>
        </w:rPr>
        <w:t xml:space="preserve">до величины   прожиточного минимума составила </w:t>
      </w:r>
      <w:r w:rsidR="00937A03">
        <w:rPr>
          <w:rFonts w:cs="Times New Roman"/>
          <w:szCs w:val="28"/>
        </w:rPr>
        <w:t xml:space="preserve">             </w:t>
      </w:r>
      <w:r w:rsidR="000105EE" w:rsidRPr="000658A5">
        <w:rPr>
          <w:rFonts w:cs="Times New Roman"/>
          <w:szCs w:val="28"/>
        </w:rPr>
        <w:t>141,1 тыс.</w:t>
      </w:r>
      <w:r w:rsidR="000105EE">
        <w:rPr>
          <w:rFonts w:cs="Times New Roman"/>
          <w:szCs w:val="28"/>
        </w:rPr>
        <w:t xml:space="preserve"> </w:t>
      </w:r>
      <w:r w:rsidR="000105EE" w:rsidRPr="000658A5">
        <w:rPr>
          <w:rFonts w:cs="Times New Roman"/>
          <w:szCs w:val="28"/>
        </w:rPr>
        <w:t>рублей</w:t>
      </w:r>
      <w:r w:rsidR="000105EE">
        <w:rPr>
          <w:rFonts w:cs="Times New Roman"/>
          <w:szCs w:val="28"/>
        </w:rPr>
        <w:t>.</w:t>
      </w:r>
    </w:p>
    <w:p w:rsidR="00BE3553" w:rsidRPr="000658A5" w:rsidRDefault="00BE3553" w:rsidP="00BE3553">
      <w:pPr>
        <w:spacing w:after="0"/>
        <w:ind w:firstLine="708"/>
        <w:jc w:val="both"/>
        <w:rPr>
          <w:rFonts w:cs="Times New Roman"/>
          <w:i/>
          <w:szCs w:val="28"/>
        </w:rPr>
      </w:pPr>
      <w:r w:rsidRPr="000658A5">
        <w:rPr>
          <w:rFonts w:eastAsia="Calibri" w:cs="Times New Roman"/>
          <w:szCs w:val="28"/>
        </w:rPr>
        <w:t xml:space="preserve">За 9 месяцев 2017г.  совместно с налоговой инспекцией проведено 23 заседания, рассмотрена деятельность 102 ИП и субъектов экономической деятельности (за </w:t>
      </w:r>
      <w:r w:rsidRPr="000658A5">
        <w:rPr>
          <w:rFonts w:cs="Times New Roman"/>
          <w:szCs w:val="28"/>
        </w:rPr>
        <w:t>соответствующий период прошлого года</w:t>
      </w:r>
      <w:r w:rsidRPr="000658A5">
        <w:rPr>
          <w:rFonts w:eastAsia="Calibri" w:cs="Times New Roman"/>
          <w:szCs w:val="28"/>
        </w:rPr>
        <w:t xml:space="preserve"> - 40 заседаний, рассмотрена деятельность 172 ИП и субъектов экономической деятельности)</w:t>
      </w:r>
      <w:r>
        <w:rPr>
          <w:rFonts w:eastAsia="Calibri" w:cs="Times New Roman"/>
          <w:szCs w:val="28"/>
        </w:rPr>
        <w:t>.</w:t>
      </w:r>
    </w:p>
    <w:p w:rsidR="00BE3553" w:rsidRDefault="00BE3553" w:rsidP="00FD6841">
      <w:pPr>
        <w:spacing w:after="0"/>
        <w:ind w:firstLine="708"/>
        <w:jc w:val="both"/>
        <w:rPr>
          <w:rFonts w:cs="Times New Roman"/>
          <w:szCs w:val="28"/>
        </w:rPr>
      </w:pPr>
      <w:r>
        <w:rPr>
          <w:rFonts w:cs="Times New Roman"/>
          <w:szCs w:val="28"/>
        </w:rPr>
        <w:t>Н</w:t>
      </w:r>
      <w:r w:rsidRPr="00DC276C">
        <w:rPr>
          <w:rFonts w:cs="Times New Roman"/>
          <w:szCs w:val="28"/>
        </w:rPr>
        <w:t xml:space="preserve">а телефон «горячей линии» Управления труда и социальной защиты населения </w:t>
      </w:r>
      <w:r w:rsidRPr="00DC276C">
        <w:rPr>
          <w:rFonts w:cs="Times New Roman"/>
          <w:color w:val="000000" w:themeColor="text1"/>
          <w:szCs w:val="28"/>
        </w:rPr>
        <w:t>а</w:t>
      </w:r>
      <w:r w:rsidRPr="00DC276C">
        <w:rPr>
          <w:rFonts w:cs="Times New Roman"/>
          <w:szCs w:val="28"/>
        </w:rPr>
        <w:t>дминистрации НМР</w:t>
      </w:r>
      <w:r w:rsidRPr="00DC276C">
        <w:rPr>
          <w:rFonts w:eastAsia="Calibri" w:cs="Times New Roman"/>
          <w:szCs w:val="28"/>
        </w:rPr>
        <w:t xml:space="preserve"> СК</w:t>
      </w:r>
      <w:r w:rsidRPr="00DC276C">
        <w:rPr>
          <w:rFonts w:cs="Times New Roman"/>
          <w:szCs w:val="28"/>
        </w:rPr>
        <w:t xml:space="preserve"> (далее - управление) с начала года поступило 33 звонка с вопросами правильности начисления оплаты труда, заключения трудового договора и сроков выплаты заработной платы. Кроме этого, на устном приеме специалистами управления с начала года принято 482 человека по различным вопросам трудового законодательства.</w:t>
      </w:r>
      <w:r>
        <w:rPr>
          <w:rFonts w:cs="Times New Roman"/>
          <w:szCs w:val="28"/>
        </w:rPr>
        <w:t xml:space="preserve"> </w:t>
      </w:r>
      <w:r w:rsidRPr="00A1427E">
        <w:rPr>
          <w:rFonts w:cs="Times New Roman"/>
          <w:szCs w:val="28"/>
        </w:rPr>
        <w:t xml:space="preserve">В районной газете «Знамя труда» и на официальных сайтах муниципальных образований Новоалександровского района размещена статья «Борьба с неформальной </w:t>
      </w:r>
      <w:r w:rsidRPr="00A1427E">
        <w:rPr>
          <w:rFonts w:cs="Times New Roman"/>
          <w:szCs w:val="28"/>
        </w:rPr>
        <w:lastRenderedPageBreak/>
        <w:t>занятостью», освещающая итоги выполнения контрольного показателя по неформальной занятости на территории района за 2016 год и плановый показатель на 2017 год.</w:t>
      </w:r>
    </w:p>
    <w:p w:rsidR="0033618F" w:rsidRDefault="0033618F" w:rsidP="000E086A">
      <w:pPr>
        <w:spacing w:after="0" w:line="240" w:lineRule="auto"/>
        <w:jc w:val="center"/>
        <w:rPr>
          <w:b/>
        </w:rPr>
      </w:pPr>
      <w:r w:rsidRPr="000E086A">
        <w:rPr>
          <w:b/>
        </w:rPr>
        <w:t>Труд и занятость</w:t>
      </w:r>
    </w:p>
    <w:p w:rsidR="0033618F" w:rsidRDefault="0033618F" w:rsidP="000E086A">
      <w:pPr>
        <w:spacing w:after="0" w:line="240" w:lineRule="auto"/>
        <w:ind w:firstLine="567"/>
        <w:jc w:val="both"/>
      </w:pPr>
      <w:r>
        <w:t>Раздел «Труд и занятость» заполнен по данным</w:t>
      </w:r>
      <w:r w:rsidR="00327420">
        <w:t xml:space="preserve"> Ставропольстата</w:t>
      </w:r>
      <w:r>
        <w:t>, ГКУ «Центр занятости населения по Новоалександровскому району» и Управления труда и социальной защиты населения администрации Новоалександровского муниципального района</w:t>
      </w:r>
      <w:r w:rsidR="00327420">
        <w:t xml:space="preserve"> Ставропольского края</w:t>
      </w:r>
      <w:r>
        <w:t xml:space="preserve">. </w:t>
      </w:r>
    </w:p>
    <w:p w:rsidR="00FB3549" w:rsidRDefault="0033618F" w:rsidP="00FB3549">
      <w:pPr>
        <w:spacing w:after="0"/>
        <w:ind w:firstLine="567"/>
        <w:jc w:val="both"/>
        <w:rPr>
          <w:rFonts w:eastAsia="Times New Roman" w:cs="Times New Roman"/>
          <w:color w:val="000000"/>
          <w:szCs w:val="28"/>
          <w:lang w:eastAsia="ru-RU"/>
        </w:rPr>
      </w:pPr>
      <w:r>
        <w:t xml:space="preserve">По данным Управления труда и социальной защиты населения администрации Новоалександровского муниципального района </w:t>
      </w:r>
      <w:r w:rsidR="00327420">
        <w:t xml:space="preserve">Ставропольского края </w:t>
      </w:r>
      <w:r>
        <w:t xml:space="preserve">среднегодовая численность занятых в экономике в </w:t>
      </w:r>
      <w:r w:rsidR="00EE3293">
        <w:t xml:space="preserve">   </w:t>
      </w:r>
      <w:r>
        <w:t>201</w:t>
      </w:r>
      <w:r w:rsidR="003B7E32">
        <w:t>6</w:t>
      </w:r>
      <w:r>
        <w:t xml:space="preserve"> году </w:t>
      </w:r>
      <w:r w:rsidR="003B7E32">
        <w:t>уменьшилась на 5% к 2015 году и составила 19,4 тыс. чел</w:t>
      </w:r>
      <w:r w:rsidR="00A45694">
        <w:t>ов</w:t>
      </w:r>
      <w:r w:rsidR="00FB3549">
        <w:t>е</w:t>
      </w:r>
      <w:r w:rsidR="00A45694">
        <w:t>к.</w:t>
      </w:r>
      <w:r w:rsidR="00FB3549">
        <w:t xml:space="preserve"> Уменьшение данного показателя произошло в связи с тем,</w:t>
      </w:r>
      <w:r w:rsidR="00FB3549" w:rsidRPr="00FB3549">
        <w:t xml:space="preserve"> </w:t>
      </w:r>
      <w:r w:rsidR="00FB3549">
        <w:t>п</w:t>
      </w:r>
      <w:r w:rsidR="00FB3549" w:rsidRPr="003B7E32">
        <w:rPr>
          <w:rFonts w:eastAsia="Times New Roman" w:cs="Times New Roman"/>
          <w:color w:val="000000"/>
          <w:szCs w:val="28"/>
          <w:lang w:eastAsia="ru-RU"/>
        </w:rPr>
        <w:t xml:space="preserve">ри расчёте данного показателя не учитывалась численность работающих в федеральных и краевых торговых сетях, которые не предоставляют отчёты по Форме -П 4 в </w:t>
      </w:r>
      <w:proofErr w:type="spellStart"/>
      <w:r w:rsidR="00FB3549" w:rsidRPr="003B7E32">
        <w:rPr>
          <w:rFonts w:eastAsia="Times New Roman" w:cs="Times New Roman"/>
          <w:color w:val="000000"/>
          <w:szCs w:val="28"/>
          <w:lang w:eastAsia="ru-RU"/>
        </w:rPr>
        <w:t>Ставропольстат</w:t>
      </w:r>
      <w:proofErr w:type="spellEnd"/>
      <w:r w:rsidR="00FB3549" w:rsidRPr="003B7E32">
        <w:rPr>
          <w:rFonts w:eastAsia="Times New Roman" w:cs="Times New Roman"/>
          <w:color w:val="000000"/>
          <w:szCs w:val="28"/>
          <w:lang w:eastAsia="ru-RU"/>
        </w:rPr>
        <w:t xml:space="preserve"> по Новоалександровскому району.</w:t>
      </w:r>
    </w:p>
    <w:p w:rsidR="0033618F" w:rsidRDefault="00FB3549" w:rsidP="00FB3549">
      <w:pPr>
        <w:spacing w:after="0"/>
        <w:ind w:firstLine="567"/>
        <w:jc w:val="both"/>
      </w:pPr>
      <w:r>
        <w:rPr>
          <w:rFonts w:eastAsia="Times New Roman" w:cs="Times New Roman"/>
          <w:color w:val="000000"/>
          <w:szCs w:val="28"/>
          <w:lang w:eastAsia="ru-RU"/>
        </w:rPr>
        <w:t>П</w:t>
      </w:r>
      <w:r w:rsidR="0033618F">
        <w:t>о данным ГКУ «Центра занятости населения Новоалександровского района»:</w:t>
      </w:r>
    </w:p>
    <w:p w:rsidR="00327420" w:rsidRDefault="0033618F" w:rsidP="00295FA4">
      <w:pPr>
        <w:spacing w:after="0" w:line="240" w:lineRule="auto"/>
        <w:jc w:val="both"/>
      </w:pPr>
      <w:r>
        <w:t>- уровень зарегистрированной безработицы в   201</w:t>
      </w:r>
      <w:r w:rsidR="00327420">
        <w:t>6</w:t>
      </w:r>
      <w:r>
        <w:t xml:space="preserve"> году составил </w:t>
      </w:r>
      <w:r w:rsidR="00327420">
        <w:t xml:space="preserve">0,9 % и уменьшился на 0,5% к уровню 2015 года в связи с возобновлением производственного процесса предприятия ООО «Гелиос». </w:t>
      </w:r>
      <w:r>
        <w:t xml:space="preserve"> В оц</w:t>
      </w:r>
      <w:r w:rsidR="00F20C71">
        <w:t>енке на 201</w:t>
      </w:r>
      <w:r w:rsidR="00327420">
        <w:t>7</w:t>
      </w:r>
      <w:r w:rsidR="00F20C71">
        <w:t xml:space="preserve"> год планируется уровень безработицы </w:t>
      </w:r>
      <w:r w:rsidR="00327420">
        <w:t>на уровне</w:t>
      </w:r>
      <w:r>
        <w:t xml:space="preserve"> </w:t>
      </w:r>
      <w:r w:rsidR="006C66F2">
        <w:t>0,</w:t>
      </w:r>
      <w:r w:rsidR="00327420">
        <w:t>7</w:t>
      </w:r>
      <w:r>
        <w:t>%, в связи с</w:t>
      </w:r>
      <w:r w:rsidR="00327420">
        <w:t xml:space="preserve"> трудоустройством безработных граждан на имеющиеся вакансии и самостоятельно, а также уезжают работать </w:t>
      </w:r>
      <w:r w:rsidR="00EE3293">
        <w:t>за пределы Ставропольского края;</w:t>
      </w:r>
    </w:p>
    <w:p w:rsidR="0033618F" w:rsidRDefault="0033618F" w:rsidP="00295FA4">
      <w:pPr>
        <w:spacing w:after="0" w:line="240" w:lineRule="auto"/>
        <w:jc w:val="both"/>
      </w:pPr>
      <w:r>
        <w:t>- численность безработных, зарегистрированных   в органах государственной службы занятости в 201</w:t>
      </w:r>
      <w:r w:rsidR="00327420">
        <w:t>6</w:t>
      </w:r>
      <w:r>
        <w:t xml:space="preserve"> году составила    - 1,1 тыс. чел., в оценке на 201</w:t>
      </w:r>
      <w:r w:rsidR="00327420">
        <w:t>7</w:t>
      </w:r>
      <w:r>
        <w:t xml:space="preserve"> год планируется уменьшение </w:t>
      </w:r>
      <w:r w:rsidR="004F7245">
        <w:t>на</w:t>
      </w:r>
      <w:r>
        <w:t xml:space="preserve"> 0,</w:t>
      </w:r>
      <w:r w:rsidR="00327420">
        <w:t>7</w:t>
      </w:r>
      <w:r>
        <w:t xml:space="preserve"> тыс. человек</w:t>
      </w:r>
      <w:r w:rsidR="00327420">
        <w:t xml:space="preserve"> (0,4 тыс. чел.)</w:t>
      </w:r>
      <w:r w:rsidR="004F7245">
        <w:t>, в связи с тем, что граждане трудоустраиваются самостоятельно до признания их безработными</w:t>
      </w:r>
      <w:r>
        <w:t>.</w:t>
      </w:r>
    </w:p>
    <w:p w:rsidR="0033618F" w:rsidRDefault="0033618F" w:rsidP="00F20C71">
      <w:pPr>
        <w:spacing w:after="0" w:line="240" w:lineRule="auto"/>
        <w:ind w:firstLine="567"/>
        <w:jc w:val="both"/>
      </w:pPr>
      <w:r>
        <w:t>В выплаты социального характера включены суммы средс</w:t>
      </w:r>
      <w:r w:rsidR="00F20C71">
        <w:t>тв, связанные с предоставлением работникам социальных льгот</w:t>
      </w:r>
      <w:r>
        <w:t>, в частности на лечение, отдых, проезд, трудоустройство (без пособий из государственных социальных внебюджетных фондов). Фактические показатели за 201</w:t>
      </w:r>
      <w:r w:rsidR="003C6323">
        <w:t>5</w:t>
      </w:r>
      <w:r>
        <w:t>-201</w:t>
      </w:r>
      <w:r w:rsidR="003C6323">
        <w:t>6</w:t>
      </w:r>
      <w:r>
        <w:t xml:space="preserve"> годы заполнены согласно формы федерального статистического наблюдения </w:t>
      </w:r>
      <w:r w:rsidR="008519BB">
        <w:t xml:space="preserve">           </w:t>
      </w:r>
      <w:r>
        <w:t>№ П-4 «Сведения о численности и заработной плате работников».</w:t>
      </w:r>
    </w:p>
    <w:p w:rsidR="00141599" w:rsidRDefault="0033618F" w:rsidP="00FB375E">
      <w:pPr>
        <w:spacing w:after="0" w:line="240" w:lineRule="auto"/>
        <w:jc w:val="both"/>
        <w:rPr>
          <w:b/>
        </w:rPr>
      </w:pPr>
      <w:r>
        <w:t xml:space="preserve">                                      </w:t>
      </w:r>
    </w:p>
    <w:p w:rsidR="0033618F" w:rsidRDefault="0033618F" w:rsidP="00193EA4">
      <w:pPr>
        <w:spacing w:after="0" w:line="240" w:lineRule="auto"/>
        <w:jc w:val="center"/>
        <w:rPr>
          <w:b/>
        </w:rPr>
      </w:pPr>
      <w:r w:rsidRPr="00187838">
        <w:rPr>
          <w:b/>
        </w:rPr>
        <w:t>Развитие социальной сферы</w:t>
      </w:r>
    </w:p>
    <w:p w:rsidR="0033618F" w:rsidRDefault="0033618F" w:rsidP="00193EA4">
      <w:pPr>
        <w:spacing w:after="0" w:line="240" w:lineRule="auto"/>
        <w:ind w:firstLine="567"/>
        <w:jc w:val="both"/>
      </w:pPr>
      <w:r>
        <w:t xml:space="preserve">Раздел «Развитие социальной </w:t>
      </w:r>
      <w:proofErr w:type="gramStart"/>
      <w:r>
        <w:t>сферы»  запол</w:t>
      </w:r>
      <w:r w:rsidR="00187838">
        <w:t>нен</w:t>
      </w:r>
      <w:proofErr w:type="gramEnd"/>
      <w:r w:rsidR="00187838">
        <w:t xml:space="preserve"> по  предоставленным данным О</w:t>
      </w:r>
      <w:r>
        <w:t>тдела образования</w:t>
      </w:r>
      <w:r w:rsidR="00141599">
        <w:t xml:space="preserve"> и отдела культуры</w:t>
      </w:r>
      <w:r>
        <w:t xml:space="preserve"> администрации Новоалександровского муниципального района, ГБУЗ «Новоалександровская  центральная районная больница»</w:t>
      </w:r>
      <w:r w:rsidR="00141599">
        <w:t xml:space="preserve"> и </w:t>
      </w:r>
      <w:r>
        <w:t xml:space="preserve"> ГБУЗ </w:t>
      </w:r>
      <w:r w:rsidR="00187838">
        <w:t>СК «Новоалександровская РСП»</w:t>
      </w:r>
      <w:r>
        <w:t>.</w:t>
      </w:r>
    </w:p>
    <w:p w:rsidR="000054D4" w:rsidRDefault="0033618F" w:rsidP="00193EA4">
      <w:pPr>
        <w:spacing w:after="0" w:line="240" w:lineRule="auto"/>
        <w:ind w:firstLine="709"/>
        <w:jc w:val="both"/>
        <w:rPr>
          <w:szCs w:val="34"/>
        </w:rPr>
      </w:pPr>
      <w:r w:rsidRPr="000054D4">
        <w:t>Сеть образовательных</w:t>
      </w:r>
      <w:r>
        <w:t xml:space="preserve"> учреждений Новоалександровского района представлена 36 дошкольными образовательными учреждениями (</w:t>
      </w:r>
      <w:r w:rsidR="00CD6F62">
        <w:t xml:space="preserve">далее - </w:t>
      </w:r>
      <w:r>
        <w:t>ДОУ) и 17 образовательными учреждениями (</w:t>
      </w:r>
      <w:r w:rsidR="00CD6F62">
        <w:t xml:space="preserve">далее - </w:t>
      </w:r>
      <w:r>
        <w:t xml:space="preserve">ОУ). </w:t>
      </w:r>
      <w:r w:rsidR="000054D4" w:rsidRPr="007349EC">
        <w:rPr>
          <w:szCs w:val="28"/>
        </w:rPr>
        <w:t xml:space="preserve">В 2015 </w:t>
      </w:r>
      <w:proofErr w:type="gramStart"/>
      <w:r w:rsidR="000054D4" w:rsidRPr="007349EC">
        <w:rPr>
          <w:szCs w:val="28"/>
        </w:rPr>
        <w:t>году  показатель</w:t>
      </w:r>
      <w:proofErr w:type="gramEnd"/>
      <w:r w:rsidR="000054D4" w:rsidRPr="007349EC">
        <w:rPr>
          <w:szCs w:val="28"/>
        </w:rPr>
        <w:t xml:space="preserve"> численности детей дошкольных учреждений составил  2738 чел., в  </w:t>
      </w:r>
      <w:r w:rsidR="000054D4" w:rsidRPr="007349EC">
        <w:rPr>
          <w:szCs w:val="28"/>
        </w:rPr>
        <w:lastRenderedPageBreak/>
        <w:t xml:space="preserve">2016 г. </w:t>
      </w:r>
      <w:r w:rsidR="000054D4">
        <w:rPr>
          <w:szCs w:val="28"/>
        </w:rPr>
        <w:t>-</w:t>
      </w:r>
      <w:r w:rsidR="000054D4" w:rsidRPr="007349EC">
        <w:rPr>
          <w:szCs w:val="28"/>
        </w:rPr>
        <w:t xml:space="preserve"> 2857 чел., что на  119 чел.  больше</w:t>
      </w:r>
      <w:r w:rsidR="000054D4">
        <w:rPr>
          <w:szCs w:val="28"/>
        </w:rPr>
        <w:t xml:space="preserve"> соответствующего периода прошлого года</w:t>
      </w:r>
      <w:r w:rsidR="000054D4" w:rsidRPr="007349EC">
        <w:rPr>
          <w:szCs w:val="28"/>
        </w:rPr>
        <w:t xml:space="preserve">. Данное увеличение сложилось в результате открытия </w:t>
      </w:r>
      <w:proofErr w:type="gramStart"/>
      <w:r w:rsidR="000054D4" w:rsidRPr="007349EC">
        <w:rPr>
          <w:szCs w:val="28"/>
        </w:rPr>
        <w:t>дополнительно  нового</w:t>
      </w:r>
      <w:proofErr w:type="gramEnd"/>
      <w:r w:rsidR="000054D4" w:rsidRPr="007349EC">
        <w:rPr>
          <w:szCs w:val="28"/>
        </w:rPr>
        <w:t xml:space="preserve"> детского сада – д/с № 15 пос. Ударный на 20  мест, и в связи   с охватом  большего объёма  детей   в дошкольных   организациях. </w:t>
      </w:r>
      <w:r w:rsidR="000054D4">
        <w:rPr>
          <w:szCs w:val="28"/>
        </w:rPr>
        <w:t>В оценке 2017 года и на период до 2020 года данный показатель планируется на уровне 2016 года, в связи с тем, что</w:t>
      </w:r>
      <w:r w:rsidR="000054D4" w:rsidRPr="00BE468D">
        <w:rPr>
          <w:szCs w:val="34"/>
        </w:rPr>
        <w:t xml:space="preserve"> </w:t>
      </w:r>
      <w:r w:rsidR="000054D4">
        <w:rPr>
          <w:szCs w:val="34"/>
        </w:rPr>
        <w:t xml:space="preserve">не планируется открытие новых детских садов. </w:t>
      </w:r>
    </w:p>
    <w:p w:rsidR="000054D4" w:rsidRDefault="000054D4" w:rsidP="00193EA4">
      <w:pPr>
        <w:spacing w:after="0" w:line="240" w:lineRule="auto"/>
        <w:ind w:firstLine="708"/>
        <w:jc w:val="both"/>
        <w:rPr>
          <w:szCs w:val="34"/>
        </w:rPr>
      </w:pPr>
      <w:r>
        <w:rPr>
          <w:szCs w:val="34"/>
        </w:rPr>
        <w:t xml:space="preserve">  Численность обучающихся </w:t>
      </w:r>
      <w:proofErr w:type="gramStart"/>
      <w:r>
        <w:rPr>
          <w:szCs w:val="34"/>
        </w:rPr>
        <w:t xml:space="preserve">в </w:t>
      </w:r>
      <w:r w:rsidR="00AB207E">
        <w:rPr>
          <w:szCs w:val="34"/>
        </w:rPr>
        <w:t>о</w:t>
      </w:r>
      <w:r>
        <w:rPr>
          <w:szCs w:val="34"/>
        </w:rPr>
        <w:t>бразовательных учреждений</w:t>
      </w:r>
      <w:proofErr w:type="gramEnd"/>
      <w:r>
        <w:rPr>
          <w:szCs w:val="34"/>
        </w:rPr>
        <w:t xml:space="preserve"> без вечерних (сменных) общеобразовательных учреждений (на начало учебного года) сообщаем в 2015году составила 6,15 тыс. чел., в 2016 году - 6,29 тыс. чел., и увеличилось на 0,14 тыс. чел., в оценке 2017 года данный показатель составит 6,41 тыс. чел. Данное изменение произошло в результате увеличения рождаемости в предыдущих годах. </w:t>
      </w:r>
    </w:p>
    <w:p w:rsidR="000054D4" w:rsidRDefault="000054D4" w:rsidP="00193EA4">
      <w:pPr>
        <w:spacing w:after="0" w:line="240" w:lineRule="auto"/>
        <w:jc w:val="both"/>
        <w:rPr>
          <w:szCs w:val="34"/>
        </w:rPr>
      </w:pPr>
      <w:r>
        <w:rPr>
          <w:szCs w:val="34"/>
        </w:rPr>
        <w:t xml:space="preserve"> </w:t>
      </w:r>
      <w:r>
        <w:rPr>
          <w:szCs w:val="34"/>
        </w:rPr>
        <w:tab/>
        <w:t xml:space="preserve"> Показатель обеспеченности дошкольными образовательными учреждениями в 2015году составил 578 мест на 1000 детей в возрасте 1-6 лет, в 2016 году - 580, что на 2 единицы больше по сравнению с 2015 годом </w:t>
      </w:r>
      <w:r>
        <w:rPr>
          <w:szCs w:val="28"/>
        </w:rPr>
        <w:t>(в 2016 году открылся новый детский сад в п. Ударный на 20 мест)</w:t>
      </w:r>
      <w:r>
        <w:rPr>
          <w:szCs w:val="34"/>
        </w:rPr>
        <w:t xml:space="preserve">. </w:t>
      </w:r>
      <w:r>
        <w:rPr>
          <w:szCs w:val="28"/>
        </w:rPr>
        <w:t xml:space="preserve">В оценке 2017 </w:t>
      </w:r>
      <w:proofErr w:type="gramStart"/>
      <w:r>
        <w:rPr>
          <w:szCs w:val="28"/>
        </w:rPr>
        <w:t>года  и</w:t>
      </w:r>
      <w:proofErr w:type="gramEnd"/>
      <w:r>
        <w:rPr>
          <w:szCs w:val="28"/>
        </w:rPr>
        <w:t xml:space="preserve"> на  период до 2020 года данный показатель  планируется на уровне 2016 года.</w:t>
      </w:r>
    </w:p>
    <w:p w:rsidR="000054D4" w:rsidRDefault="000054D4" w:rsidP="00193EA4">
      <w:pPr>
        <w:spacing w:after="0" w:line="240" w:lineRule="auto"/>
        <w:ind w:firstLine="567"/>
        <w:jc w:val="both"/>
      </w:pPr>
      <w:r>
        <w:t>Здравоохранение Новоалександровского района представлено ГБУЗ СК «Новоалександровская ЦРБ» и ГБУЗ СК «Новоалександровская РСП». Показатель «Обеспеченность больничными койками на 10 000 человек населения, коек» характеризует потенциальные возможности здравоохранения к содержанию и лечению больных граждан.</w:t>
      </w:r>
    </w:p>
    <w:p w:rsidR="000054D4" w:rsidRPr="00054062" w:rsidRDefault="000054D4" w:rsidP="00193EA4">
      <w:pPr>
        <w:spacing w:after="0" w:line="240" w:lineRule="auto"/>
        <w:ind w:firstLine="708"/>
        <w:jc w:val="both"/>
        <w:rPr>
          <w:szCs w:val="28"/>
        </w:rPr>
      </w:pPr>
      <w:r>
        <w:t xml:space="preserve">В 2016 году показатель обеспеченности больничными </w:t>
      </w:r>
      <w:proofErr w:type="gramStart"/>
      <w:r>
        <w:t>койками  на</w:t>
      </w:r>
      <w:proofErr w:type="gramEnd"/>
      <w:r>
        <w:t xml:space="preserve"> 10 тыс. населения  составил 45,3 коек, в оценке на  2017 год планируется  на уровне 2016 года.</w:t>
      </w:r>
      <w:r w:rsidRPr="000054D4">
        <w:rPr>
          <w:b/>
          <w:szCs w:val="28"/>
        </w:rPr>
        <w:t xml:space="preserve"> </w:t>
      </w:r>
      <w:r w:rsidRPr="000054D4">
        <w:rPr>
          <w:szCs w:val="28"/>
        </w:rPr>
        <w:t>Колебания</w:t>
      </w:r>
      <w:r w:rsidRPr="00054062">
        <w:rPr>
          <w:szCs w:val="28"/>
        </w:rPr>
        <w:t xml:space="preserve"> в обеспеченности населения больничными койками в сторону увеличения</w:t>
      </w:r>
      <w:r>
        <w:rPr>
          <w:szCs w:val="28"/>
        </w:rPr>
        <w:t xml:space="preserve"> на период до 2020 года</w:t>
      </w:r>
      <w:r w:rsidRPr="00054062">
        <w:rPr>
          <w:szCs w:val="28"/>
        </w:rPr>
        <w:t xml:space="preserve"> объясняются планированием открытия отделения восстановительного лечения на 20 койках сестринского ухода в Григорополисской участковой больнице, и 5-ти коек </w:t>
      </w:r>
      <w:proofErr w:type="spellStart"/>
      <w:r w:rsidRPr="00054062">
        <w:rPr>
          <w:szCs w:val="28"/>
        </w:rPr>
        <w:t>нефрологического</w:t>
      </w:r>
      <w:proofErr w:type="spellEnd"/>
      <w:r w:rsidRPr="00054062">
        <w:rPr>
          <w:szCs w:val="28"/>
        </w:rPr>
        <w:t xml:space="preserve"> профиля на базе терапевтического отделения районной больницы.</w:t>
      </w:r>
    </w:p>
    <w:p w:rsidR="00CB33BD" w:rsidRDefault="000054D4" w:rsidP="00193EA4">
      <w:pPr>
        <w:spacing w:after="0" w:line="240" w:lineRule="auto"/>
        <w:ind w:firstLine="567"/>
        <w:jc w:val="both"/>
      </w:pPr>
      <w:r>
        <w:t xml:space="preserve"> Обеспеченность врачами общей практики и средним медицинским персоналом в 201</w:t>
      </w:r>
      <w:r w:rsidR="00CB33BD">
        <w:t>6</w:t>
      </w:r>
      <w:r>
        <w:t xml:space="preserve"> году составила: врачами – 0,1</w:t>
      </w:r>
      <w:r w:rsidR="00CB33BD">
        <w:t>2</w:t>
      </w:r>
      <w:r>
        <w:t xml:space="preserve"> тыс. чел. на 10 тыс. чел. населения, средним медицинским персоналом – 0,4</w:t>
      </w:r>
      <w:r w:rsidR="00CB33BD">
        <w:t>4</w:t>
      </w:r>
      <w:r>
        <w:t xml:space="preserve"> тыс. чел. на 10 тыс. чел. населения. В оценке 201</w:t>
      </w:r>
      <w:r w:rsidR="00CB33BD">
        <w:t>7</w:t>
      </w:r>
      <w:r>
        <w:t xml:space="preserve"> год обеспеченность врачами всех специальностей на 10 тыс. чел. населения </w:t>
      </w:r>
      <w:proofErr w:type="gramStart"/>
      <w:r w:rsidR="00CB33BD">
        <w:t>и</w:t>
      </w:r>
      <w:r>
        <w:t xml:space="preserve">  средним</w:t>
      </w:r>
      <w:proofErr w:type="gramEnd"/>
      <w:r>
        <w:t xml:space="preserve"> медицинским персоналом </w:t>
      </w:r>
      <w:r w:rsidR="00CB33BD">
        <w:t xml:space="preserve">планируется на уровне на уровне 2016 года. </w:t>
      </w:r>
    </w:p>
    <w:p w:rsidR="000054D4" w:rsidRDefault="000054D4" w:rsidP="00193EA4">
      <w:pPr>
        <w:spacing w:after="0" w:line="240" w:lineRule="auto"/>
        <w:ind w:firstLine="567"/>
        <w:jc w:val="both"/>
      </w:pPr>
      <w:r w:rsidRPr="00D31ADA">
        <w:t>Мощность амбулаторно-поликлинических учреждений на 10 тыс. чел</w:t>
      </w:r>
      <w:r>
        <w:t>. населения в 201</w:t>
      </w:r>
      <w:r w:rsidR="00CB33BD">
        <w:t>6</w:t>
      </w:r>
      <w:r>
        <w:t xml:space="preserve"> году составила – 85,27 посещений в смену, в 201</w:t>
      </w:r>
      <w:r w:rsidR="00CB33BD">
        <w:t>7</w:t>
      </w:r>
      <w:r>
        <w:t xml:space="preserve"> </w:t>
      </w:r>
      <w:proofErr w:type="gramStart"/>
      <w:r>
        <w:t>году  планируется</w:t>
      </w:r>
      <w:proofErr w:type="gramEnd"/>
      <w:r>
        <w:t xml:space="preserve"> на уровне 201</w:t>
      </w:r>
      <w:r w:rsidR="00CB33BD">
        <w:t>6</w:t>
      </w:r>
      <w:r>
        <w:t xml:space="preserve"> года. </w:t>
      </w:r>
    </w:p>
    <w:p w:rsidR="000054D4" w:rsidRDefault="000054D4" w:rsidP="00193EA4">
      <w:pPr>
        <w:tabs>
          <w:tab w:val="center" w:pos="2285"/>
          <w:tab w:val="left" w:pos="3765"/>
        </w:tabs>
        <w:spacing w:after="0" w:line="240" w:lineRule="auto"/>
        <w:jc w:val="both"/>
        <w:rPr>
          <w:szCs w:val="28"/>
        </w:rPr>
      </w:pPr>
      <w:r>
        <w:rPr>
          <w:szCs w:val="28"/>
        </w:rPr>
        <w:tab/>
      </w:r>
      <w:r w:rsidR="00CB33BD">
        <w:rPr>
          <w:szCs w:val="28"/>
        </w:rPr>
        <w:t xml:space="preserve">        </w:t>
      </w:r>
      <w:proofErr w:type="spellStart"/>
      <w:r w:rsidRPr="00CB33BD">
        <w:rPr>
          <w:szCs w:val="28"/>
        </w:rPr>
        <w:t>Новоалександровский</w:t>
      </w:r>
      <w:proofErr w:type="spellEnd"/>
      <w:r>
        <w:rPr>
          <w:szCs w:val="28"/>
        </w:rPr>
        <w:t xml:space="preserve"> </w:t>
      </w:r>
      <w:r w:rsidR="00705050">
        <w:rPr>
          <w:szCs w:val="28"/>
        </w:rPr>
        <w:t>городской округ</w:t>
      </w:r>
      <w:r>
        <w:rPr>
          <w:szCs w:val="28"/>
        </w:rPr>
        <w:t xml:space="preserve"> обладает значительным культурным потенциалом. Количество учреждений культуры в районе соответствует в полном объёме нормативам обеспеченности. Услуги по культурному обслуживанию населения и дополнительному образованию детей осуществляют 70 учреждений: 40 учреждений культурно – досугового типа, 25 библиотек, 2 учреждения дополнительного образования, музей, парк </w:t>
      </w:r>
      <w:r>
        <w:rPr>
          <w:szCs w:val="28"/>
        </w:rPr>
        <w:lastRenderedPageBreak/>
        <w:t xml:space="preserve">культуры и отдыха, 3D кинотеатр «Мир». В сфере культуры обеспеченность общедоступными библиотеками в 2016 году составила 38,2 учреждения на 100 тыс. населения, учреждениями культурно – досугового типа 61,1 учреждения на 100 тыс. населения. </w:t>
      </w:r>
      <w:r w:rsidR="00193EA4">
        <w:rPr>
          <w:szCs w:val="28"/>
        </w:rPr>
        <w:t>В оценке н</w:t>
      </w:r>
      <w:r>
        <w:rPr>
          <w:szCs w:val="28"/>
        </w:rPr>
        <w:t xml:space="preserve">а 2017 год обеспеченность учреждениями культуры на 100 тыс. населения планируется на уровне 2016 года.   </w:t>
      </w:r>
    </w:p>
    <w:p w:rsidR="000054D4" w:rsidRDefault="000054D4" w:rsidP="00193EA4">
      <w:pPr>
        <w:tabs>
          <w:tab w:val="center" w:pos="2285"/>
          <w:tab w:val="left" w:pos="3765"/>
        </w:tabs>
        <w:spacing w:after="0" w:line="240" w:lineRule="auto"/>
        <w:jc w:val="both"/>
        <w:rPr>
          <w:szCs w:val="28"/>
        </w:rPr>
      </w:pPr>
      <w:r>
        <w:rPr>
          <w:szCs w:val="28"/>
        </w:rPr>
        <w:t xml:space="preserve">        </w:t>
      </w:r>
      <w:r w:rsidR="00193EA4">
        <w:rPr>
          <w:szCs w:val="28"/>
        </w:rPr>
        <w:t>В прогнозе на 2018 год,</w:t>
      </w:r>
      <w:r>
        <w:rPr>
          <w:szCs w:val="28"/>
        </w:rPr>
        <w:t xml:space="preserve"> </w:t>
      </w:r>
      <w:r w:rsidR="00193EA4">
        <w:rPr>
          <w:szCs w:val="28"/>
        </w:rPr>
        <w:t>к</w:t>
      </w:r>
      <w:r>
        <w:rPr>
          <w:szCs w:val="28"/>
        </w:rPr>
        <w:t xml:space="preserve">онсервативный вариант прогноза развития культуры </w:t>
      </w:r>
      <w:r w:rsidR="001A3A17">
        <w:rPr>
          <w:szCs w:val="28"/>
        </w:rPr>
        <w:t>городского округа</w:t>
      </w:r>
      <w:r>
        <w:rPr>
          <w:szCs w:val="28"/>
        </w:rPr>
        <w:t xml:space="preserve"> 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центральных поселениях на территории, которых расположены 2 и более однотипных учреждений. Оптимизация сети не повлияет на нормативы обеспеченности. </w:t>
      </w:r>
    </w:p>
    <w:p w:rsidR="000054D4" w:rsidRDefault="000054D4" w:rsidP="00193EA4">
      <w:pPr>
        <w:tabs>
          <w:tab w:val="center" w:pos="2285"/>
          <w:tab w:val="left" w:pos="3765"/>
        </w:tabs>
        <w:spacing w:after="0" w:line="240" w:lineRule="auto"/>
        <w:jc w:val="both"/>
        <w:rPr>
          <w:szCs w:val="28"/>
        </w:rPr>
      </w:pPr>
      <w:r>
        <w:rPr>
          <w:szCs w:val="28"/>
        </w:rPr>
        <w:t xml:space="preserve">          Базовый и целевой вариант сохраняет существующее положение. Увеличение и дальнейшее расширение сети не планируется, так как район в полном объёме соответствует нормативной обеспеченности. </w:t>
      </w:r>
    </w:p>
    <w:p w:rsidR="000054D4" w:rsidRDefault="000054D4" w:rsidP="00193EA4">
      <w:pPr>
        <w:tabs>
          <w:tab w:val="center" w:pos="2285"/>
          <w:tab w:val="left" w:pos="3765"/>
        </w:tabs>
        <w:spacing w:after="0" w:line="240" w:lineRule="auto"/>
        <w:jc w:val="both"/>
        <w:rPr>
          <w:szCs w:val="28"/>
        </w:rPr>
      </w:pPr>
      <w:r>
        <w:rPr>
          <w:szCs w:val="28"/>
        </w:rPr>
        <w:t xml:space="preserve">          Основная цель и задача развития отрасли культуры в Новоалександровском</w:t>
      </w:r>
      <w:r w:rsidR="001A3A17">
        <w:rPr>
          <w:szCs w:val="28"/>
        </w:rPr>
        <w:t xml:space="preserve"> городском округе</w:t>
      </w:r>
      <w:r>
        <w:rPr>
          <w:szCs w:val="28"/>
        </w:rPr>
        <w:t>: сохранение единого культурно – информационного пространства, улучшение условий доступа к культурным ценностям, в т</w:t>
      </w:r>
      <w:r w:rsidR="00193EA4">
        <w:rPr>
          <w:szCs w:val="28"/>
        </w:rPr>
        <w:t xml:space="preserve">ом </w:t>
      </w:r>
      <w:r>
        <w:rPr>
          <w:szCs w:val="28"/>
        </w:rPr>
        <w:t>ч</w:t>
      </w:r>
      <w:r w:rsidR="00193EA4">
        <w:rPr>
          <w:szCs w:val="28"/>
        </w:rPr>
        <w:t>исле</w:t>
      </w:r>
      <w:r>
        <w:rPr>
          <w:szCs w:val="28"/>
        </w:rPr>
        <w:t xml:space="preserve"> обеспечение права граждан на свободный и бесплатный доступ к информационным ресурсам библиотек, привлечение к чтению возможно большего количества жителей района; </w:t>
      </w:r>
    </w:p>
    <w:p w:rsidR="000054D4" w:rsidRDefault="000054D4" w:rsidP="00193EA4">
      <w:pPr>
        <w:tabs>
          <w:tab w:val="center" w:pos="2285"/>
          <w:tab w:val="left" w:pos="3765"/>
        </w:tabs>
        <w:spacing w:after="0" w:line="240" w:lineRule="auto"/>
        <w:jc w:val="both"/>
        <w:rPr>
          <w:szCs w:val="28"/>
        </w:rPr>
      </w:pPr>
      <w:r>
        <w:rPr>
          <w:szCs w:val="28"/>
        </w:rPr>
        <w:t xml:space="preserve">        - обеспечение высокого уровня и качества культурно -  досуговых услуг населению; </w:t>
      </w:r>
    </w:p>
    <w:p w:rsidR="000054D4" w:rsidRDefault="000054D4" w:rsidP="00193EA4">
      <w:pPr>
        <w:tabs>
          <w:tab w:val="center" w:pos="2285"/>
          <w:tab w:val="left" w:pos="3765"/>
        </w:tabs>
        <w:spacing w:after="0" w:line="240" w:lineRule="auto"/>
        <w:jc w:val="both"/>
        <w:rPr>
          <w:szCs w:val="28"/>
        </w:rPr>
      </w:pPr>
      <w:r>
        <w:rPr>
          <w:szCs w:val="28"/>
        </w:rPr>
        <w:t xml:space="preserve">       - сохранение и пополнение профессионального и кадрового потенциала учреждений культуры. </w:t>
      </w:r>
    </w:p>
    <w:p w:rsidR="000054D4" w:rsidRDefault="000054D4" w:rsidP="00193EA4">
      <w:pPr>
        <w:tabs>
          <w:tab w:val="center" w:pos="2285"/>
          <w:tab w:val="left" w:pos="3765"/>
        </w:tabs>
        <w:spacing w:after="0" w:line="240" w:lineRule="auto"/>
        <w:jc w:val="both"/>
        <w:rPr>
          <w:szCs w:val="28"/>
        </w:rPr>
      </w:pPr>
      <w:r>
        <w:rPr>
          <w:szCs w:val="28"/>
        </w:rPr>
        <w:t xml:space="preserve">       Для решения ключевых проблем и реализации стратегических целей необходимо обеспечить сохранность и развитие действующей сети учреждений культуры, сконцентрировать бюджетные средства на решение приоритетных задач, повысить уровень обеспеченности населения бюджетными услугами культуры, обеспечить укрепление материально – технической базы, сохранение и пополнение кадрового потенциала.  </w:t>
      </w:r>
    </w:p>
    <w:p w:rsidR="000054D4" w:rsidRDefault="000054D4" w:rsidP="00193EA4">
      <w:pPr>
        <w:pStyle w:val="af"/>
        <w:shd w:val="clear" w:color="auto" w:fill="FFFFFF"/>
        <w:spacing w:before="0" w:beforeAutospacing="0" w:after="0" w:afterAutospacing="0"/>
        <w:jc w:val="both"/>
        <w:rPr>
          <w:rFonts w:ascii="yandex-sans" w:hAnsi="yandex-sans"/>
          <w:color w:val="000000"/>
          <w:sz w:val="23"/>
          <w:szCs w:val="23"/>
        </w:rPr>
      </w:pPr>
      <w:r>
        <w:rPr>
          <w:color w:val="000000"/>
          <w:sz w:val="28"/>
          <w:szCs w:val="28"/>
        </w:rPr>
        <w:t xml:space="preserve">     В прогнозе социально-экономического развития по показателю «Численность студентов образовательных учреждений среднего профессионального образования (на начало года)» наблюдается устойчивая тенденция увеличения численности с </w:t>
      </w:r>
      <w:r w:rsidR="00193EA4">
        <w:rPr>
          <w:color w:val="000000"/>
          <w:sz w:val="28"/>
          <w:szCs w:val="28"/>
        </w:rPr>
        <w:t>2018 года,</w:t>
      </w:r>
      <w:r>
        <w:rPr>
          <w:color w:val="000000"/>
          <w:sz w:val="28"/>
          <w:szCs w:val="28"/>
        </w:rPr>
        <w:t xml:space="preserve"> в связи с увеличением контрольных цифр приема (ежегодно).</w:t>
      </w:r>
    </w:p>
    <w:p w:rsidR="000054D4" w:rsidRDefault="000054D4" w:rsidP="00193EA4">
      <w:pPr>
        <w:pStyle w:val="af"/>
        <w:shd w:val="clear" w:color="auto" w:fill="FFFFFF"/>
        <w:spacing w:before="0" w:beforeAutospacing="0" w:after="0" w:afterAutospacing="0"/>
        <w:jc w:val="both"/>
        <w:rPr>
          <w:rFonts w:ascii="yandex-sans" w:hAnsi="yandex-sans"/>
          <w:color w:val="000000"/>
          <w:sz w:val="23"/>
          <w:szCs w:val="23"/>
        </w:rPr>
      </w:pPr>
      <w:r>
        <w:rPr>
          <w:rFonts w:ascii="yandex-sans" w:hAnsi="yandex-sans"/>
          <w:color w:val="000000"/>
          <w:sz w:val="23"/>
          <w:szCs w:val="23"/>
        </w:rPr>
        <w:t xml:space="preserve">      </w:t>
      </w:r>
      <w:r>
        <w:rPr>
          <w:color w:val="000000"/>
          <w:sz w:val="28"/>
          <w:szCs w:val="28"/>
        </w:rPr>
        <w:t xml:space="preserve">По показателю «Выпуск специалистов образовательными учреждениями среднего профессионального образования» </w:t>
      </w:r>
      <w:r w:rsidR="00193EA4">
        <w:rPr>
          <w:color w:val="000000"/>
          <w:sz w:val="28"/>
          <w:szCs w:val="28"/>
        </w:rPr>
        <w:t xml:space="preserve">в </w:t>
      </w:r>
      <w:r>
        <w:rPr>
          <w:color w:val="000000"/>
          <w:sz w:val="28"/>
          <w:szCs w:val="28"/>
        </w:rPr>
        <w:t>2016</w:t>
      </w:r>
      <w:r w:rsidR="00193EA4">
        <w:rPr>
          <w:color w:val="000000"/>
          <w:sz w:val="28"/>
          <w:szCs w:val="28"/>
        </w:rPr>
        <w:t>году составил 0,38 тыс. человек, с</w:t>
      </w:r>
      <w:r>
        <w:rPr>
          <w:color w:val="000000"/>
          <w:sz w:val="28"/>
          <w:szCs w:val="28"/>
        </w:rPr>
        <w:t xml:space="preserve"> 2018 года ожидается рост выпускников</w:t>
      </w:r>
      <w:r w:rsidR="00193EA4">
        <w:rPr>
          <w:color w:val="000000"/>
          <w:sz w:val="28"/>
          <w:szCs w:val="28"/>
        </w:rPr>
        <w:t>,</w:t>
      </w:r>
      <w:r>
        <w:rPr>
          <w:color w:val="000000"/>
          <w:sz w:val="28"/>
          <w:szCs w:val="28"/>
        </w:rPr>
        <w:t xml:space="preserve"> в связи с увеличением с 2016 года контрольных цифр приема на 25 человек (ежегодно).</w:t>
      </w:r>
    </w:p>
    <w:p w:rsidR="000054D4" w:rsidRPr="00054062" w:rsidRDefault="000054D4" w:rsidP="00193EA4">
      <w:pPr>
        <w:spacing w:after="0" w:line="240" w:lineRule="auto"/>
        <w:rPr>
          <w:b/>
          <w:szCs w:val="28"/>
        </w:rPr>
      </w:pPr>
    </w:p>
    <w:p w:rsidR="00951250" w:rsidRDefault="00193EA4" w:rsidP="00951250">
      <w:pPr>
        <w:spacing w:after="0" w:line="240" w:lineRule="auto"/>
        <w:jc w:val="center"/>
        <w:rPr>
          <w:b/>
        </w:rPr>
      </w:pPr>
      <w:r>
        <w:rPr>
          <w:b/>
        </w:rPr>
        <w:t>Д</w:t>
      </w:r>
      <w:r w:rsidR="00951250" w:rsidRPr="0004469F">
        <w:rPr>
          <w:b/>
        </w:rPr>
        <w:t xml:space="preserve">емографическая </w:t>
      </w:r>
      <w:proofErr w:type="gramStart"/>
      <w:r w:rsidR="00951250" w:rsidRPr="0004469F">
        <w:rPr>
          <w:b/>
        </w:rPr>
        <w:t>ситуация,  миграция</w:t>
      </w:r>
      <w:proofErr w:type="gramEnd"/>
      <w:r w:rsidR="00951250" w:rsidRPr="0004469F">
        <w:rPr>
          <w:b/>
        </w:rPr>
        <w:t xml:space="preserve"> населения</w:t>
      </w:r>
      <w:r w:rsidR="00951250">
        <w:rPr>
          <w:b/>
        </w:rPr>
        <w:t xml:space="preserve"> </w:t>
      </w:r>
      <w:r w:rsidR="000938AA">
        <w:rPr>
          <w:b/>
        </w:rPr>
        <w:t xml:space="preserve"> </w:t>
      </w:r>
    </w:p>
    <w:p w:rsidR="00951250" w:rsidRDefault="00951250" w:rsidP="00947414">
      <w:pPr>
        <w:spacing w:after="0" w:line="240" w:lineRule="auto"/>
        <w:jc w:val="both"/>
      </w:pPr>
      <w:r>
        <w:t xml:space="preserve">        Демографический прогноз на 2017 год просчитан </w:t>
      </w:r>
      <w:proofErr w:type="gramStart"/>
      <w:r>
        <w:t>по  оценке</w:t>
      </w:r>
      <w:proofErr w:type="gramEnd"/>
      <w:r>
        <w:t xml:space="preserve"> численности населения Новоалександровского района по состоянию на 01.01.2017 года. </w:t>
      </w:r>
    </w:p>
    <w:p w:rsidR="00951250" w:rsidRDefault="00951250" w:rsidP="00947414">
      <w:pPr>
        <w:spacing w:after="0" w:line="240" w:lineRule="auto"/>
        <w:jc w:val="both"/>
      </w:pPr>
      <w:r>
        <w:t xml:space="preserve">         По данным Ставропольстата среднегодовая численность постоянного населения в 2016 году составила 65,6 тыс. чел., из них: городское – 27,1 тыс. человек, сельское - 38,5 тыс. человек и сложилась на уровне 2015 года.</w:t>
      </w:r>
    </w:p>
    <w:p w:rsidR="00951250" w:rsidRPr="004351DB" w:rsidRDefault="00951250" w:rsidP="00947414">
      <w:pPr>
        <w:pStyle w:val="a6"/>
        <w:rPr>
          <w:szCs w:val="28"/>
        </w:rPr>
      </w:pPr>
      <w:r>
        <w:rPr>
          <w:szCs w:val="28"/>
        </w:rPr>
        <w:lastRenderedPageBreak/>
        <w:t xml:space="preserve">          </w:t>
      </w:r>
      <w:r w:rsidRPr="004351DB">
        <w:rPr>
          <w:szCs w:val="28"/>
        </w:rPr>
        <w:t>Демографическая ситуация за 201</w:t>
      </w:r>
      <w:r>
        <w:rPr>
          <w:szCs w:val="28"/>
        </w:rPr>
        <w:t>6</w:t>
      </w:r>
      <w:r w:rsidRPr="004351DB">
        <w:rPr>
          <w:szCs w:val="28"/>
        </w:rPr>
        <w:t xml:space="preserve"> год характеризуется </w:t>
      </w:r>
      <w:r>
        <w:rPr>
          <w:szCs w:val="28"/>
        </w:rPr>
        <w:t xml:space="preserve">снижением </w:t>
      </w:r>
      <w:r w:rsidRPr="004351DB">
        <w:rPr>
          <w:szCs w:val="28"/>
        </w:rPr>
        <w:t>рождаемости и смертности.</w:t>
      </w:r>
    </w:p>
    <w:p w:rsidR="00951250" w:rsidRDefault="00951250" w:rsidP="00947414">
      <w:pPr>
        <w:spacing w:after="0" w:line="240" w:lineRule="auto"/>
        <w:jc w:val="both"/>
      </w:pPr>
      <w:r>
        <w:rPr>
          <w:rFonts w:cs="Times New Roman"/>
          <w:szCs w:val="28"/>
        </w:rPr>
        <w:t xml:space="preserve">         </w:t>
      </w:r>
      <w:r w:rsidRPr="001E70AA">
        <w:rPr>
          <w:rFonts w:cs="Times New Roman"/>
          <w:szCs w:val="28"/>
        </w:rPr>
        <w:t xml:space="preserve">С января по </w:t>
      </w:r>
      <w:r>
        <w:rPr>
          <w:rFonts w:cs="Times New Roman"/>
          <w:szCs w:val="28"/>
        </w:rPr>
        <w:t>дека</w:t>
      </w:r>
      <w:r w:rsidRPr="001E70AA">
        <w:rPr>
          <w:rFonts w:cs="Times New Roman"/>
          <w:szCs w:val="28"/>
        </w:rPr>
        <w:t>брь 201</w:t>
      </w:r>
      <w:r>
        <w:rPr>
          <w:rFonts w:cs="Times New Roman"/>
          <w:szCs w:val="28"/>
        </w:rPr>
        <w:t>6</w:t>
      </w:r>
      <w:r w:rsidRPr="001E70AA">
        <w:rPr>
          <w:rFonts w:cs="Times New Roman"/>
          <w:szCs w:val="28"/>
        </w:rPr>
        <w:t xml:space="preserve"> года в районе родилось </w:t>
      </w:r>
      <w:r>
        <w:rPr>
          <w:rFonts w:cs="Times New Roman"/>
          <w:szCs w:val="28"/>
        </w:rPr>
        <w:t xml:space="preserve">735 детей </w:t>
      </w:r>
      <w:r w:rsidRPr="001E70AA">
        <w:rPr>
          <w:rFonts w:cs="Times New Roman"/>
          <w:szCs w:val="28"/>
        </w:rPr>
        <w:t>(201</w:t>
      </w:r>
      <w:r>
        <w:rPr>
          <w:rFonts w:cs="Times New Roman"/>
          <w:szCs w:val="28"/>
        </w:rPr>
        <w:t xml:space="preserve">5 г. - 763), коэффициент рождаемости составил 11,2 </w:t>
      </w:r>
      <w:r>
        <w:t>в расчёте на 1000 чел.  населения</w:t>
      </w:r>
      <w:r>
        <w:rPr>
          <w:rFonts w:cs="Times New Roman"/>
          <w:szCs w:val="28"/>
        </w:rPr>
        <w:t xml:space="preserve"> (2015г. - 11,9).  У</w:t>
      </w:r>
      <w:r w:rsidRPr="001E70AA">
        <w:rPr>
          <w:rFonts w:cs="Times New Roman"/>
          <w:szCs w:val="28"/>
        </w:rPr>
        <w:t xml:space="preserve">мерло </w:t>
      </w:r>
      <w:r>
        <w:rPr>
          <w:rFonts w:cs="Times New Roman"/>
          <w:szCs w:val="28"/>
        </w:rPr>
        <w:t>862</w:t>
      </w:r>
      <w:r w:rsidRPr="001E70AA">
        <w:rPr>
          <w:rFonts w:cs="Times New Roman"/>
          <w:szCs w:val="28"/>
        </w:rPr>
        <w:t xml:space="preserve"> человек</w:t>
      </w:r>
      <w:r>
        <w:rPr>
          <w:rFonts w:cs="Times New Roman"/>
          <w:szCs w:val="28"/>
        </w:rPr>
        <w:t>а</w:t>
      </w:r>
      <w:r w:rsidRPr="001E70AA">
        <w:rPr>
          <w:rFonts w:cs="Times New Roman"/>
          <w:szCs w:val="28"/>
        </w:rPr>
        <w:t xml:space="preserve">, смертность </w:t>
      </w:r>
      <w:r>
        <w:rPr>
          <w:rFonts w:cs="Times New Roman"/>
          <w:szCs w:val="28"/>
        </w:rPr>
        <w:t>снизилась</w:t>
      </w:r>
      <w:r w:rsidRPr="001E70AA">
        <w:rPr>
          <w:rFonts w:cs="Times New Roman"/>
          <w:szCs w:val="28"/>
        </w:rPr>
        <w:t xml:space="preserve"> на </w:t>
      </w:r>
      <w:r>
        <w:rPr>
          <w:rFonts w:cs="Times New Roman"/>
          <w:szCs w:val="28"/>
        </w:rPr>
        <w:t>55</w:t>
      </w:r>
      <w:r w:rsidRPr="001E70AA">
        <w:rPr>
          <w:rFonts w:cs="Times New Roman"/>
          <w:szCs w:val="28"/>
        </w:rPr>
        <w:t xml:space="preserve"> человек</w:t>
      </w:r>
      <w:r>
        <w:rPr>
          <w:rFonts w:cs="Times New Roman"/>
          <w:szCs w:val="28"/>
        </w:rPr>
        <w:t xml:space="preserve">, </w:t>
      </w:r>
      <w:r>
        <w:t>коэффициент смертности в расчёте на 1000 чел.  населения составил 13,2 (2015г. – 14,1).</w:t>
      </w:r>
    </w:p>
    <w:p w:rsidR="00951250" w:rsidRDefault="00951250" w:rsidP="00947414">
      <w:pPr>
        <w:spacing w:after="0" w:line="240" w:lineRule="auto"/>
        <w:jc w:val="both"/>
      </w:pPr>
      <w:r>
        <w:rPr>
          <w:rFonts w:cs="Times New Roman"/>
          <w:szCs w:val="28"/>
        </w:rPr>
        <w:t xml:space="preserve">          Е</w:t>
      </w:r>
      <w:r w:rsidRPr="001E70AA">
        <w:rPr>
          <w:rFonts w:cs="Times New Roman"/>
          <w:szCs w:val="28"/>
        </w:rPr>
        <w:t>стественная убыль населения</w:t>
      </w:r>
      <w:r>
        <w:rPr>
          <w:rFonts w:cs="Times New Roman"/>
          <w:szCs w:val="28"/>
        </w:rPr>
        <w:t xml:space="preserve"> -</w:t>
      </w:r>
      <w:r w:rsidRPr="001E70AA">
        <w:rPr>
          <w:rFonts w:cs="Times New Roman"/>
          <w:szCs w:val="28"/>
        </w:rPr>
        <w:t xml:space="preserve"> </w:t>
      </w:r>
      <w:r>
        <w:rPr>
          <w:rFonts w:cs="Times New Roman"/>
          <w:szCs w:val="28"/>
        </w:rPr>
        <w:t>127</w:t>
      </w:r>
      <w:r w:rsidRPr="001E70AA">
        <w:rPr>
          <w:rFonts w:cs="Times New Roman"/>
          <w:szCs w:val="28"/>
        </w:rPr>
        <w:t xml:space="preserve"> человек (201</w:t>
      </w:r>
      <w:r>
        <w:rPr>
          <w:rFonts w:cs="Times New Roman"/>
          <w:szCs w:val="28"/>
        </w:rPr>
        <w:t xml:space="preserve">5 </w:t>
      </w:r>
      <w:r w:rsidRPr="001E70AA">
        <w:rPr>
          <w:rFonts w:cs="Times New Roman"/>
          <w:szCs w:val="28"/>
        </w:rPr>
        <w:t>г.</w:t>
      </w:r>
      <w:r>
        <w:rPr>
          <w:rFonts w:cs="Times New Roman"/>
          <w:szCs w:val="28"/>
        </w:rPr>
        <w:t xml:space="preserve"> </w:t>
      </w:r>
      <w:r w:rsidRPr="001E70AA">
        <w:rPr>
          <w:rFonts w:cs="Times New Roman"/>
          <w:szCs w:val="28"/>
        </w:rPr>
        <w:t xml:space="preserve">- </w:t>
      </w:r>
      <w:r>
        <w:rPr>
          <w:rFonts w:cs="Times New Roman"/>
          <w:szCs w:val="28"/>
        </w:rPr>
        <w:t>154),</w:t>
      </w:r>
      <w:r w:rsidRPr="002E0B33">
        <w:t xml:space="preserve"> </w:t>
      </w:r>
      <w:r>
        <w:t>коэффициент естественного прироста (на 1000 человек населения) составил (-1,9) в 2015 году (-2,2).</w:t>
      </w:r>
    </w:p>
    <w:p w:rsidR="00951250" w:rsidRPr="005D3C1B" w:rsidRDefault="00951250" w:rsidP="00947414">
      <w:pPr>
        <w:pStyle w:val="ad"/>
        <w:jc w:val="both"/>
        <w:rPr>
          <w:sz w:val="28"/>
          <w:szCs w:val="28"/>
        </w:rPr>
      </w:pPr>
      <w:r>
        <w:rPr>
          <w:rFonts w:cs="Times New Roman"/>
          <w:sz w:val="28"/>
          <w:szCs w:val="28"/>
        </w:rPr>
        <w:t xml:space="preserve">          В 2016 году н</w:t>
      </w:r>
      <w:r w:rsidRPr="005D3C1B">
        <w:rPr>
          <w:rFonts w:cs="Times New Roman"/>
          <w:iCs/>
          <w:sz w:val="28"/>
          <w:szCs w:val="28"/>
        </w:rPr>
        <w:t xml:space="preserve">а постоянное место жительства в район прибыло </w:t>
      </w:r>
      <w:r>
        <w:rPr>
          <w:rFonts w:cs="Times New Roman"/>
          <w:iCs/>
          <w:sz w:val="28"/>
          <w:szCs w:val="28"/>
        </w:rPr>
        <w:t xml:space="preserve">- </w:t>
      </w:r>
      <w:r w:rsidRPr="005D3C1B">
        <w:rPr>
          <w:rFonts w:cs="Times New Roman"/>
          <w:iCs/>
          <w:sz w:val="28"/>
          <w:szCs w:val="28"/>
        </w:rPr>
        <w:t>2</w:t>
      </w:r>
      <w:r>
        <w:rPr>
          <w:rFonts w:cs="Times New Roman"/>
          <w:iCs/>
          <w:sz w:val="28"/>
          <w:szCs w:val="28"/>
        </w:rPr>
        <w:t>118</w:t>
      </w:r>
      <w:r w:rsidRPr="005D3C1B">
        <w:rPr>
          <w:rFonts w:cs="Times New Roman"/>
          <w:iCs/>
          <w:sz w:val="28"/>
          <w:szCs w:val="28"/>
        </w:rPr>
        <w:t xml:space="preserve"> человек, выбыло </w:t>
      </w:r>
      <w:r>
        <w:rPr>
          <w:rFonts w:cs="Times New Roman"/>
          <w:iCs/>
          <w:sz w:val="28"/>
          <w:szCs w:val="28"/>
        </w:rPr>
        <w:t xml:space="preserve">– </w:t>
      </w:r>
      <w:r w:rsidRPr="005D3C1B">
        <w:rPr>
          <w:rFonts w:cs="Times New Roman"/>
          <w:iCs/>
          <w:sz w:val="28"/>
          <w:szCs w:val="28"/>
        </w:rPr>
        <w:t>2</w:t>
      </w:r>
      <w:r>
        <w:rPr>
          <w:rFonts w:cs="Times New Roman"/>
          <w:iCs/>
          <w:sz w:val="28"/>
          <w:szCs w:val="28"/>
        </w:rPr>
        <w:t>116 (2015 г. прибыло - 2358, выбыло – 2165)</w:t>
      </w:r>
      <w:r w:rsidRPr="005D3C1B">
        <w:rPr>
          <w:rFonts w:cs="Times New Roman"/>
          <w:iCs/>
          <w:sz w:val="28"/>
          <w:szCs w:val="28"/>
        </w:rPr>
        <w:t>.</w:t>
      </w:r>
      <w:r>
        <w:rPr>
          <w:rFonts w:cs="Times New Roman"/>
          <w:iCs/>
          <w:sz w:val="28"/>
          <w:szCs w:val="28"/>
        </w:rPr>
        <w:t xml:space="preserve"> </w:t>
      </w:r>
      <w:r w:rsidRPr="005D3C1B">
        <w:rPr>
          <w:rFonts w:cs="Times New Roman"/>
          <w:iCs/>
          <w:sz w:val="28"/>
          <w:szCs w:val="28"/>
        </w:rPr>
        <w:t xml:space="preserve">Сальдо миграции населения составило </w:t>
      </w:r>
      <w:r>
        <w:rPr>
          <w:rFonts w:cs="Times New Roman"/>
          <w:iCs/>
          <w:sz w:val="28"/>
          <w:szCs w:val="28"/>
        </w:rPr>
        <w:t>2</w:t>
      </w:r>
      <w:r w:rsidRPr="005D3C1B">
        <w:rPr>
          <w:rFonts w:cs="Times New Roman"/>
          <w:iCs/>
          <w:sz w:val="28"/>
          <w:szCs w:val="28"/>
        </w:rPr>
        <w:t xml:space="preserve"> человек</w:t>
      </w:r>
      <w:r>
        <w:rPr>
          <w:rFonts w:cs="Times New Roman"/>
          <w:iCs/>
          <w:sz w:val="28"/>
          <w:szCs w:val="28"/>
        </w:rPr>
        <w:t>а (2015г. -193 чел</w:t>
      </w:r>
      <w:r w:rsidRPr="005D3C1B">
        <w:rPr>
          <w:rFonts w:cs="Times New Roman"/>
          <w:iCs/>
          <w:sz w:val="28"/>
          <w:szCs w:val="28"/>
        </w:rPr>
        <w:t>.</w:t>
      </w:r>
      <w:r>
        <w:rPr>
          <w:rFonts w:cs="Times New Roman"/>
          <w:iCs/>
          <w:sz w:val="28"/>
          <w:szCs w:val="28"/>
        </w:rPr>
        <w:t xml:space="preserve">). </w:t>
      </w:r>
      <w:r w:rsidRPr="005D3C1B">
        <w:rPr>
          <w:rFonts w:cs="Times New Roman"/>
          <w:iCs/>
          <w:sz w:val="28"/>
          <w:szCs w:val="28"/>
        </w:rPr>
        <w:t>Причина въезда и выезда в основном личного, семейного характера.</w:t>
      </w:r>
    </w:p>
    <w:p w:rsidR="00951250" w:rsidRDefault="00F42A27" w:rsidP="00947414">
      <w:pPr>
        <w:spacing w:after="0" w:line="240" w:lineRule="auto"/>
        <w:ind w:left="567"/>
        <w:jc w:val="both"/>
      </w:pPr>
      <w:r>
        <w:t xml:space="preserve"> </w:t>
      </w:r>
      <w:r w:rsidR="00951250">
        <w:t xml:space="preserve"> В целях сокращения уровня смертности разработаны мероприятия, в том числе по   гражданам трудоспособного возраста.</w:t>
      </w:r>
    </w:p>
    <w:p w:rsidR="00951250" w:rsidRDefault="00951250" w:rsidP="00947414">
      <w:pPr>
        <w:spacing w:after="0" w:line="240" w:lineRule="auto"/>
        <w:ind w:left="567"/>
        <w:jc w:val="both"/>
      </w:pPr>
      <w:r>
        <w:t>В оценке на 2017 год:</w:t>
      </w:r>
    </w:p>
    <w:p w:rsidR="00951250" w:rsidRDefault="00951250" w:rsidP="00947414">
      <w:pPr>
        <w:spacing w:after="0" w:line="240" w:lineRule="auto"/>
        <w:ind w:left="567"/>
        <w:jc w:val="both"/>
      </w:pPr>
      <w:r>
        <w:t>-коэффициент рождаемости составит 11,3 (число родившихся на 1000 человек населения);</w:t>
      </w:r>
    </w:p>
    <w:p w:rsidR="00951250" w:rsidRDefault="00951250" w:rsidP="00947414">
      <w:pPr>
        <w:spacing w:after="0" w:line="240" w:lineRule="auto"/>
        <w:ind w:left="567"/>
        <w:jc w:val="both"/>
      </w:pPr>
      <w:r>
        <w:t>-коэффициент смертности -  13,1 (число умерших на 1000 человек населения);</w:t>
      </w:r>
    </w:p>
    <w:p w:rsidR="00951250" w:rsidRDefault="00951250" w:rsidP="00947414">
      <w:pPr>
        <w:spacing w:after="0" w:line="240" w:lineRule="auto"/>
        <w:ind w:left="567"/>
        <w:jc w:val="both"/>
      </w:pPr>
      <w:r>
        <w:t>-коэффициент естественного прироста населения (на 1000 чело</w:t>
      </w:r>
      <w:r w:rsidR="00F42A27">
        <w:t>век населения) составит (- 1,8).</w:t>
      </w:r>
    </w:p>
    <w:p w:rsidR="00951250" w:rsidRDefault="00951250" w:rsidP="00947414">
      <w:pPr>
        <w:spacing w:after="0" w:line="240" w:lineRule="auto"/>
        <w:jc w:val="both"/>
      </w:pPr>
    </w:p>
    <w:sectPr w:rsidR="00951250" w:rsidSect="00FB375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67736"/>
    <w:multiLevelType w:val="hybridMultilevel"/>
    <w:tmpl w:val="C34A60EE"/>
    <w:lvl w:ilvl="0" w:tplc="7DC42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7E5E1DB8"/>
    <w:multiLevelType w:val="hybridMultilevel"/>
    <w:tmpl w:val="9574292A"/>
    <w:lvl w:ilvl="0" w:tplc="5B983BE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8F"/>
    <w:rsid w:val="00000251"/>
    <w:rsid w:val="000054D4"/>
    <w:rsid w:val="00010273"/>
    <w:rsid w:val="000105EE"/>
    <w:rsid w:val="0001608F"/>
    <w:rsid w:val="0004469F"/>
    <w:rsid w:val="000646F0"/>
    <w:rsid w:val="000938AA"/>
    <w:rsid w:val="000A38CE"/>
    <w:rsid w:val="000D5B8A"/>
    <w:rsid w:val="000E086A"/>
    <w:rsid w:val="00113312"/>
    <w:rsid w:val="00120280"/>
    <w:rsid w:val="0012182E"/>
    <w:rsid w:val="00124444"/>
    <w:rsid w:val="00125E69"/>
    <w:rsid w:val="00126ABD"/>
    <w:rsid w:val="00127FE7"/>
    <w:rsid w:val="00133C48"/>
    <w:rsid w:val="00141599"/>
    <w:rsid w:val="0014475C"/>
    <w:rsid w:val="0015772B"/>
    <w:rsid w:val="0016645B"/>
    <w:rsid w:val="00177036"/>
    <w:rsid w:val="00187838"/>
    <w:rsid w:val="00193EA4"/>
    <w:rsid w:val="00197713"/>
    <w:rsid w:val="001A3A17"/>
    <w:rsid w:val="001B3BC1"/>
    <w:rsid w:val="001B70D4"/>
    <w:rsid w:val="001E6F70"/>
    <w:rsid w:val="00201A72"/>
    <w:rsid w:val="00203902"/>
    <w:rsid w:val="00211057"/>
    <w:rsid w:val="00226427"/>
    <w:rsid w:val="00284A8D"/>
    <w:rsid w:val="002925FB"/>
    <w:rsid w:val="00295FA4"/>
    <w:rsid w:val="002A280D"/>
    <w:rsid w:val="002A2AC2"/>
    <w:rsid w:val="002A5576"/>
    <w:rsid w:val="002D73BC"/>
    <w:rsid w:val="002E5517"/>
    <w:rsid w:val="00310E06"/>
    <w:rsid w:val="00311822"/>
    <w:rsid w:val="00317672"/>
    <w:rsid w:val="00327420"/>
    <w:rsid w:val="0033618F"/>
    <w:rsid w:val="00350710"/>
    <w:rsid w:val="00373C96"/>
    <w:rsid w:val="00377CEA"/>
    <w:rsid w:val="00380C37"/>
    <w:rsid w:val="0039203E"/>
    <w:rsid w:val="003B59D3"/>
    <w:rsid w:val="003B7E32"/>
    <w:rsid w:val="003C6323"/>
    <w:rsid w:val="003D5530"/>
    <w:rsid w:val="00405614"/>
    <w:rsid w:val="00453AE0"/>
    <w:rsid w:val="00475D41"/>
    <w:rsid w:val="00477B4C"/>
    <w:rsid w:val="004B59D2"/>
    <w:rsid w:val="004C4D65"/>
    <w:rsid w:val="004D0543"/>
    <w:rsid w:val="004F7245"/>
    <w:rsid w:val="0051744F"/>
    <w:rsid w:val="005355BC"/>
    <w:rsid w:val="00537EDC"/>
    <w:rsid w:val="00545932"/>
    <w:rsid w:val="005875C9"/>
    <w:rsid w:val="0059331D"/>
    <w:rsid w:val="005A4623"/>
    <w:rsid w:val="005C5D67"/>
    <w:rsid w:val="005D7CF3"/>
    <w:rsid w:val="005E63B8"/>
    <w:rsid w:val="00614E76"/>
    <w:rsid w:val="00614E7B"/>
    <w:rsid w:val="00620D31"/>
    <w:rsid w:val="006337A0"/>
    <w:rsid w:val="006356DE"/>
    <w:rsid w:val="00682786"/>
    <w:rsid w:val="00684365"/>
    <w:rsid w:val="00687508"/>
    <w:rsid w:val="00693D8E"/>
    <w:rsid w:val="006B15B3"/>
    <w:rsid w:val="006C0969"/>
    <w:rsid w:val="006C66F2"/>
    <w:rsid w:val="006C728B"/>
    <w:rsid w:val="006F0C9B"/>
    <w:rsid w:val="00702DCA"/>
    <w:rsid w:val="00705050"/>
    <w:rsid w:val="00732E17"/>
    <w:rsid w:val="00735E60"/>
    <w:rsid w:val="0074567A"/>
    <w:rsid w:val="007561D6"/>
    <w:rsid w:val="00764EA7"/>
    <w:rsid w:val="00775ECD"/>
    <w:rsid w:val="00776DBF"/>
    <w:rsid w:val="007A2A12"/>
    <w:rsid w:val="007A68BA"/>
    <w:rsid w:val="007B2869"/>
    <w:rsid w:val="007C2F9E"/>
    <w:rsid w:val="00817833"/>
    <w:rsid w:val="008304E2"/>
    <w:rsid w:val="008316BA"/>
    <w:rsid w:val="00833813"/>
    <w:rsid w:val="008373A1"/>
    <w:rsid w:val="00847042"/>
    <w:rsid w:val="008519BB"/>
    <w:rsid w:val="00866E07"/>
    <w:rsid w:val="00867610"/>
    <w:rsid w:val="00871ECD"/>
    <w:rsid w:val="00896743"/>
    <w:rsid w:val="008D5873"/>
    <w:rsid w:val="008D696C"/>
    <w:rsid w:val="008E0567"/>
    <w:rsid w:val="008E1D07"/>
    <w:rsid w:val="008F3472"/>
    <w:rsid w:val="008F7B50"/>
    <w:rsid w:val="00930A13"/>
    <w:rsid w:val="00937A03"/>
    <w:rsid w:val="00947414"/>
    <w:rsid w:val="00951250"/>
    <w:rsid w:val="009614B7"/>
    <w:rsid w:val="00963BC5"/>
    <w:rsid w:val="0096526E"/>
    <w:rsid w:val="0097486E"/>
    <w:rsid w:val="009B034C"/>
    <w:rsid w:val="009B19A8"/>
    <w:rsid w:val="009C1FD9"/>
    <w:rsid w:val="009C594C"/>
    <w:rsid w:val="009E16AA"/>
    <w:rsid w:val="009E621A"/>
    <w:rsid w:val="009E76A9"/>
    <w:rsid w:val="009F16EC"/>
    <w:rsid w:val="00A242C4"/>
    <w:rsid w:val="00A34F16"/>
    <w:rsid w:val="00A45694"/>
    <w:rsid w:val="00A6586F"/>
    <w:rsid w:val="00A677F3"/>
    <w:rsid w:val="00A75B99"/>
    <w:rsid w:val="00A810EC"/>
    <w:rsid w:val="00A843E3"/>
    <w:rsid w:val="00A97AE6"/>
    <w:rsid w:val="00AB207E"/>
    <w:rsid w:val="00AB4CF6"/>
    <w:rsid w:val="00AB68B5"/>
    <w:rsid w:val="00AD677C"/>
    <w:rsid w:val="00AE0BC5"/>
    <w:rsid w:val="00AF406D"/>
    <w:rsid w:val="00AF67B6"/>
    <w:rsid w:val="00B03FC8"/>
    <w:rsid w:val="00B12BC8"/>
    <w:rsid w:val="00B157C5"/>
    <w:rsid w:val="00B26C75"/>
    <w:rsid w:val="00B357BF"/>
    <w:rsid w:val="00B43642"/>
    <w:rsid w:val="00BC1ADC"/>
    <w:rsid w:val="00BE3553"/>
    <w:rsid w:val="00BE767E"/>
    <w:rsid w:val="00BF2E2C"/>
    <w:rsid w:val="00C14D30"/>
    <w:rsid w:val="00C22E7E"/>
    <w:rsid w:val="00C34995"/>
    <w:rsid w:val="00C411BA"/>
    <w:rsid w:val="00C87257"/>
    <w:rsid w:val="00CB0F45"/>
    <w:rsid w:val="00CB33BD"/>
    <w:rsid w:val="00CB7F09"/>
    <w:rsid w:val="00CC0B9B"/>
    <w:rsid w:val="00CC3E93"/>
    <w:rsid w:val="00CC4005"/>
    <w:rsid w:val="00CD625A"/>
    <w:rsid w:val="00CD6F62"/>
    <w:rsid w:val="00CE2F4D"/>
    <w:rsid w:val="00CE3E2A"/>
    <w:rsid w:val="00CE5C74"/>
    <w:rsid w:val="00CE64B2"/>
    <w:rsid w:val="00D014DB"/>
    <w:rsid w:val="00D05EEC"/>
    <w:rsid w:val="00D16F52"/>
    <w:rsid w:val="00D31ADA"/>
    <w:rsid w:val="00D31C04"/>
    <w:rsid w:val="00D526F3"/>
    <w:rsid w:val="00D53E9A"/>
    <w:rsid w:val="00D65E63"/>
    <w:rsid w:val="00D92877"/>
    <w:rsid w:val="00D9653F"/>
    <w:rsid w:val="00DB30E3"/>
    <w:rsid w:val="00DB4AC3"/>
    <w:rsid w:val="00DC0101"/>
    <w:rsid w:val="00DC7BCE"/>
    <w:rsid w:val="00DD5709"/>
    <w:rsid w:val="00E00B7E"/>
    <w:rsid w:val="00E15E48"/>
    <w:rsid w:val="00E309C2"/>
    <w:rsid w:val="00E33ADB"/>
    <w:rsid w:val="00E548D3"/>
    <w:rsid w:val="00E867B9"/>
    <w:rsid w:val="00E914E6"/>
    <w:rsid w:val="00EC4ED1"/>
    <w:rsid w:val="00ED33FD"/>
    <w:rsid w:val="00EE0D97"/>
    <w:rsid w:val="00EE2FA0"/>
    <w:rsid w:val="00EE3293"/>
    <w:rsid w:val="00EE42AB"/>
    <w:rsid w:val="00EE60BB"/>
    <w:rsid w:val="00EF411E"/>
    <w:rsid w:val="00F01D1E"/>
    <w:rsid w:val="00F20C71"/>
    <w:rsid w:val="00F35185"/>
    <w:rsid w:val="00F42A27"/>
    <w:rsid w:val="00F75CC3"/>
    <w:rsid w:val="00F82DDB"/>
    <w:rsid w:val="00F85FBF"/>
    <w:rsid w:val="00FB3549"/>
    <w:rsid w:val="00FB375E"/>
    <w:rsid w:val="00FC79ED"/>
    <w:rsid w:val="00FD22E2"/>
    <w:rsid w:val="00FD519B"/>
    <w:rsid w:val="00FD6449"/>
    <w:rsid w:val="00FD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6628CA-6D5B-4A84-B376-8964B328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E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0D4"/>
    <w:rPr>
      <w:rFonts w:ascii="Tahoma" w:hAnsi="Tahoma" w:cs="Tahoma"/>
      <w:sz w:val="16"/>
      <w:szCs w:val="16"/>
    </w:rPr>
  </w:style>
  <w:style w:type="paragraph" w:customStyle="1" w:styleId="a5">
    <w:name w:val="Стиль"/>
    <w:rsid w:val="00A677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31C04"/>
    <w:pPr>
      <w:spacing w:after="0" w:line="240" w:lineRule="auto"/>
      <w:jc w:val="both"/>
    </w:pPr>
    <w:rPr>
      <w:rFonts w:eastAsia="Times New Roman" w:cs="Times New Roman"/>
      <w:szCs w:val="24"/>
      <w:lang w:eastAsia="ru-RU"/>
    </w:rPr>
  </w:style>
  <w:style w:type="character" w:customStyle="1" w:styleId="a7">
    <w:name w:val="Основной текст Знак"/>
    <w:basedOn w:val="a0"/>
    <w:link w:val="a6"/>
    <w:rsid w:val="00D31C04"/>
    <w:rPr>
      <w:rFonts w:ascii="Times New Roman" w:eastAsia="Times New Roman" w:hAnsi="Times New Roman" w:cs="Times New Roman"/>
      <w:sz w:val="28"/>
      <w:szCs w:val="24"/>
      <w:lang w:eastAsia="ru-RU"/>
    </w:rPr>
  </w:style>
  <w:style w:type="paragraph" w:styleId="a8">
    <w:name w:val="Title"/>
    <w:basedOn w:val="a"/>
    <w:link w:val="a9"/>
    <w:qFormat/>
    <w:rsid w:val="00D31C04"/>
    <w:pPr>
      <w:spacing w:after="0" w:line="240" w:lineRule="auto"/>
      <w:jc w:val="center"/>
    </w:pPr>
    <w:rPr>
      <w:rFonts w:eastAsia="Times New Roman" w:cs="Times New Roman"/>
      <w:b/>
      <w:bCs/>
      <w:szCs w:val="24"/>
      <w:lang w:eastAsia="ru-RU"/>
    </w:rPr>
  </w:style>
  <w:style w:type="character" w:customStyle="1" w:styleId="a9">
    <w:name w:val="Название Знак"/>
    <w:basedOn w:val="a0"/>
    <w:link w:val="a8"/>
    <w:rsid w:val="00D31C04"/>
    <w:rPr>
      <w:rFonts w:ascii="Times New Roman" w:eastAsia="Times New Roman" w:hAnsi="Times New Roman" w:cs="Times New Roman"/>
      <w:b/>
      <w:bCs/>
      <w:sz w:val="28"/>
      <w:szCs w:val="24"/>
      <w:lang w:eastAsia="ru-RU"/>
    </w:rPr>
  </w:style>
  <w:style w:type="paragraph" w:styleId="3">
    <w:name w:val="Body Text 3"/>
    <w:basedOn w:val="a"/>
    <w:link w:val="30"/>
    <w:unhideWhenUsed/>
    <w:rsid w:val="00D31C04"/>
    <w:pPr>
      <w:spacing w:after="120" w:line="240" w:lineRule="auto"/>
    </w:pPr>
    <w:rPr>
      <w:rFonts w:eastAsia="Times New Roman" w:cs="Times New Roman"/>
      <w:sz w:val="16"/>
      <w:szCs w:val="16"/>
      <w:lang w:eastAsia="ru-RU"/>
    </w:rPr>
  </w:style>
  <w:style w:type="character" w:customStyle="1" w:styleId="30">
    <w:name w:val="Основной текст 3 Знак"/>
    <w:basedOn w:val="a0"/>
    <w:link w:val="3"/>
    <w:rsid w:val="00D31C04"/>
    <w:rPr>
      <w:rFonts w:ascii="Times New Roman" w:eastAsia="Times New Roman" w:hAnsi="Times New Roman" w:cs="Times New Roman"/>
      <w:sz w:val="16"/>
      <w:szCs w:val="16"/>
      <w:lang w:eastAsia="ru-RU"/>
    </w:rPr>
  </w:style>
  <w:style w:type="character" w:styleId="aa">
    <w:name w:val="Hyperlink"/>
    <w:rsid w:val="00537EDC"/>
    <w:rPr>
      <w:color w:val="0000FF"/>
      <w:u w:val="single"/>
    </w:rPr>
  </w:style>
  <w:style w:type="table" w:styleId="ab">
    <w:name w:val="Table Grid"/>
    <w:basedOn w:val="a1"/>
    <w:uiPriority w:val="39"/>
    <w:rsid w:val="0083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04E2"/>
    <w:pPr>
      <w:spacing w:after="160" w:line="259" w:lineRule="auto"/>
      <w:ind w:left="720"/>
      <w:contextualSpacing/>
    </w:pPr>
    <w:rPr>
      <w:rFonts w:asciiTheme="minorHAnsi" w:hAnsiTheme="minorHAnsi"/>
      <w:sz w:val="22"/>
    </w:rPr>
  </w:style>
  <w:style w:type="paragraph" w:customStyle="1" w:styleId="ConsPlusNormal">
    <w:name w:val="ConsPlusNormal"/>
    <w:rsid w:val="0097486E"/>
    <w:pPr>
      <w:autoSpaceDE w:val="0"/>
      <w:autoSpaceDN w:val="0"/>
      <w:adjustRightInd w:val="0"/>
      <w:spacing w:after="0" w:line="240" w:lineRule="auto"/>
    </w:pPr>
    <w:rPr>
      <w:rFonts w:ascii="Times New Roman" w:hAnsi="Times New Roman" w:cs="Times New Roman"/>
      <w:sz w:val="28"/>
      <w:szCs w:val="28"/>
    </w:rPr>
  </w:style>
  <w:style w:type="paragraph" w:styleId="ad">
    <w:name w:val="No Spacing"/>
    <w:link w:val="ae"/>
    <w:uiPriority w:val="1"/>
    <w:qFormat/>
    <w:rsid w:val="00702DCA"/>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e">
    <w:name w:val="Без интервала Знак"/>
    <w:link w:val="ad"/>
    <w:uiPriority w:val="1"/>
    <w:rsid w:val="00702DCA"/>
    <w:rPr>
      <w:rFonts w:ascii="Times New Roman" w:eastAsia="Arial Unicode MS" w:hAnsi="Times New Roman" w:cs="Mangal"/>
      <w:kern w:val="1"/>
      <w:sz w:val="24"/>
      <w:szCs w:val="21"/>
      <w:lang w:eastAsia="hi-IN" w:bidi="hi-IN"/>
    </w:rPr>
  </w:style>
  <w:style w:type="paragraph" w:customStyle="1" w:styleId="31">
    <w:name w:val="Основной текст с отступом 31"/>
    <w:basedOn w:val="a"/>
    <w:rsid w:val="00702DCA"/>
    <w:pPr>
      <w:widowControl w:val="0"/>
      <w:tabs>
        <w:tab w:val="left" w:pos="180"/>
        <w:tab w:val="left" w:pos="720"/>
        <w:tab w:val="left" w:pos="900"/>
        <w:tab w:val="left" w:pos="1080"/>
        <w:tab w:val="left" w:pos="1260"/>
        <w:tab w:val="left" w:pos="1440"/>
      </w:tabs>
      <w:suppressAutoHyphens/>
      <w:spacing w:after="0" w:line="240" w:lineRule="auto"/>
      <w:ind w:left="720"/>
    </w:pPr>
    <w:rPr>
      <w:rFonts w:eastAsia="Arial Unicode MS" w:cs="Mangal"/>
      <w:kern w:val="2"/>
      <w:szCs w:val="24"/>
      <w:lang w:eastAsia="hi-IN" w:bidi="hi-IN"/>
    </w:rPr>
  </w:style>
  <w:style w:type="paragraph" w:customStyle="1" w:styleId="32">
    <w:name w:val="Основной текст с отступом 32"/>
    <w:basedOn w:val="a"/>
    <w:rsid w:val="00702DCA"/>
    <w:pPr>
      <w:widowControl w:val="0"/>
      <w:tabs>
        <w:tab w:val="left" w:pos="180"/>
        <w:tab w:val="left" w:pos="720"/>
        <w:tab w:val="left" w:pos="900"/>
        <w:tab w:val="left" w:pos="1080"/>
        <w:tab w:val="left" w:pos="1260"/>
        <w:tab w:val="left" w:pos="1440"/>
      </w:tabs>
      <w:suppressAutoHyphens/>
      <w:spacing w:after="0" w:line="240" w:lineRule="auto"/>
      <w:ind w:left="720"/>
    </w:pPr>
    <w:rPr>
      <w:rFonts w:eastAsia="Arial Unicode MS" w:cs="Mangal"/>
      <w:kern w:val="2"/>
      <w:szCs w:val="24"/>
      <w:lang w:eastAsia="hi-IN" w:bidi="hi-IN"/>
    </w:rPr>
  </w:style>
  <w:style w:type="paragraph" w:styleId="af">
    <w:name w:val="Normal (Web)"/>
    <w:basedOn w:val="a"/>
    <w:uiPriority w:val="99"/>
    <w:unhideWhenUsed/>
    <w:rsid w:val="000054D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E06529D60FEBD3DE1FD48F65446402DB6C2186BE4BACBFE6CD2D1003s6cDM" TargetMode="External"/><Relationship Id="rId5" Type="http://schemas.openxmlformats.org/officeDocument/2006/relationships/hyperlink" Target="consultantplus://offline/ref=F5E06529D60FEBD3DE1FD48F65446402DB6D2880BB49ACBFE6CD2D1003s6c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18</Pages>
  <Words>6637</Words>
  <Characters>37835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АНМРСК</Company>
  <LinksUpToDate>false</LinksUpToDate>
  <CharactersWithSpaces>44384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dc:creator>
  <cp:keywords/>
  <dc:description/>
  <cp:lastModifiedBy>User35</cp:lastModifiedBy>
  <cp:revision>102</cp:revision>
  <cp:lastPrinted>2017-11-02T05:18:00Z</cp:lastPrinted>
  <dcterms:created xsi:type="dcterms:W3CDTF">2017-10-02T08:45:00Z</dcterms:created>
  <dcterms:modified xsi:type="dcterms:W3CDTF">2017-11-02T07:30:00Z</dcterms:modified>
</cp:coreProperties>
</file>