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0" w:rsidRPr="008C4E12" w:rsidRDefault="002604E0" w:rsidP="00DB0C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CD4" w:rsidRDefault="00CE6D27" w:rsidP="00DB0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mallCaps/>
          <w:noProof/>
          <w:color w:val="000000"/>
          <w:spacing w:val="-12"/>
          <w:sz w:val="28"/>
          <w:szCs w:val="32"/>
        </w:rPr>
        <w:drawing>
          <wp:inline distT="0" distB="0" distL="0" distR="0">
            <wp:extent cx="6000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A4" w:rsidRPr="008C4E12" w:rsidRDefault="00186EA4" w:rsidP="00DB0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4150"/>
        <w:gridCol w:w="2796"/>
      </w:tblGrid>
      <w:tr w:rsidR="00DB0CD4" w:rsidRPr="008C4E12" w:rsidTr="00DB0CD4">
        <w:trPr>
          <w:trHeight w:val="851"/>
        </w:trPr>
        <w:tc>
          <w:tcPr>
            <w:tcW w:w="9356" w:type="dxa"/>
            <w:gridSpan w:val="3"/>
          </w:tcPr>
          <w:p w:rsidR="00DB0CD4" w:rsidRPr="008C4E12" w:rsidRDefault="00DB0CD4" w:rsidP="00DB0CD4">
            <w:pPr>
              <w:pStyle w:val="2"/>
              <w:numPr>
                <w:ilvl w:val="1"/>
                <w:numId w:val="2"/>
              </w:numPr>
              <w:rPr>
                <w:bCs/>
                <w:sz w:val="24"/>
                <w:szCs w:val="24"/>
              </w:rPr>
            </w:pPr>
            <w:r w:rsidRPr="008C4E12">
              <w:rPr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DB0CD4" w:rsidRPr="008C4E12" w:rsidRDefault="00DB0CD4" w:rsidP="00DB0CD4">
            <w:pPr>
              <w:pStyle w:val="2"/>
              <w:numPr>
                <w:ilvl w:val="1"/>
                <w:numId w:val="2"/>
              </w:numPr>
              <w:rPr>
                <w:bCs/>
                <w:sz w:val="24"/>
                <w:szCs w:val="24"/>
              </w:rPr>
            </w:pPr>
            <w:r w:rsidRPr="008C4E12">
              <w:rPr>
                <w:bCs/>
                <w:sz w:val="24"/>
                <w:szCs w:val="24"/>
              </w:rPr>
              <w:t>МУНИЦИПАЛЬНОГО РАЙОНА СТАВРОПОЛЬСКОГО КРАЯ</w:t>
            </w:r>
          </w:p>
          <w:p w:rsidR="00DB0CD4" w:rsidRPr="008C4E12" w:rsidRDefault="00DB0CD4" w:rsidP="00DB0CD4">
            <w:pPr>
              <w:jc w:val="center"/>
              <w:rPr>
                <w:sz w:val="28"/>
                <w:szCs w:val="28"/>
              </w:rPr>
            </w:pPr>
          </w:p>
        </w:tc>
      </w:tr>
      <w:tr w:rsidR="00DB0CD4" w:rsidRPr="008C4E12" w:rsidTr="00DB0CD4">
        <w:trPr>
          <w:trHeight w:val="671"/>
        </w:trPr>
        <w:tc>
          <w:tcPr>
            <w:tcW w:w="2410" w:type="dxa"/>
          </w:tcPr>
          <w:p w:rsidR="00DB0CD4" w:rsidRPr="008C4E12" w:rsidRDefault="00DB0CD4" w:rsidP="00DB0CD4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36"/>
                <w:szCs w:val="36"/>
              </w:rPr>
            </w:pPr>
            <w:r w:rsidRPr="008C4E12">
              <w:rPr>
                <w:sz w:val="36"/>
                <w:szCs w:val="36"/>
              </w:rPr>
              <w:t>ПОСТАНОВЛЕНИЕ</w:t>
            </w:r>
          </w:p>
          <w:p w:rsidR="00DB0CD4" w:rsidRPr="008C4E12" w:rsidRDefault="00DB0CD4" w:rsidP="00DB0CD4">
            <w:pPr>
              <w:jc w:val="center"/>
            </w:pPr>
          </w:p>
          <w:p w:rsidR="00DB0CD4" w:rsidRPr="008C4E12" w:rsidRDefault="00DB0CD4" w:rsidP="00DB0CD4">
            <w:pPr>
              <w:jc w:val="center"/>
            </w:pPr>
          </w:p>
        </w:tc>
        <w:tc>
          <w:tcPr>
            <w:tcW w:w="2796" w:type="dxa"/>
          </w:tcPr>
          <w:p w:rsidR="00DB0CD4" w:rsidRPr="008C4E12" w:rsidRDefault="00DB0CD4" w:rsidP="00DB0CD4">
            <w:pPr>
              <w:jc w:val="right"/>
              <w:rPr>
                <w:sz w:val="28"/>
                <w:szCs w:val="28"/>
              </w:rPr>
            </w:pPr>
          </w:p>
        </w:tc>
      </w:tr>
      <w:tr w:rsidR="00DB0CD4" w:rsidRPr="008C4E12" w:rsidTr="00DB0CD4">
        <w:trPr>
          <w:trHeight w:val="316"/>
        </w:trPr>
        <w:tc>
          <w:tcPr>
            <w:tcW w:w="2410" w:type="dxa"/>
          </w:tcPr>
          <w:p w:rsidR="00DB0CD4" w:rsidRPr="008C4E12" w:rsidRDefault="00CE6D27" w:rsidP="00DB0CD4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>25.02.</w:t>
            </w:r>
            <w:r w:rsidR="00DB0CD4" w:rsidRPr="008C4E12">
              <w:rPr>
                <w:bCs/>
                <w:lang w:val="ru-RU"/>
              </w:rPr>
              <w:t>2016 г.</w:t>
            </w: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28"/>
                <w:szCs w:val="28"/>
              </w:rPr>
            </w:pPr>
            <w:r w:rsidRPr="008C4E1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DB0CD4" w:rsidRPr="008C4E12" w:rsidRDefault="00DB0CD4" w:rsidP="00DB0CD4">
            <w:pPr>
              <w:jc w:val="center"/>
              <w:rPr>
                <w:sz w:val="28"/>
                <w:szCs w:val="28"/>
              </w:rPr>
            </w:pPr>
            <w:r w:rsidRPr="008C4E12">
              <w:rPr>
                <w:sz w:val="28"/>
                <w:szCs w:val="28"/>
              </w:rPr>
              <w:t>№</w:t>
            </w:r>
            <w:r w:rsidR="00CE6D27">
              <w:rPr>
                <w:sz w:val="28"/>
                <w:szCs w:val="28"/>
              </w:rPr>
              <w:t xml:space="preserve"> 146</w:t>
            </w:r>
          </w:p>
        </w:tc>
      </w:tr>
    </w:tbl>
    <w:p w:rsidR="00DB0CD4" w:rsidRPr="008C4E12" w:rsidRDefault="00DB0CD4" w:rsidP="00DB0CD4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DB0CD4" w:rsidRPr="008C4E12" w:rsidRDefault="00DB0CD4" w:rsidP="00DB0CD4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DB0CD4" w:rsidRPr="008C4E12" w:rsidRDefault="00DB0CD4" w:rsidP="00DB0CD4">
      <w:pPr>
        <w:jc w:val="both"/>
        <w:rPr>
          <w:sz w:val="28"/>
          <w:szCs w:val="28"/>
        </w:rPr>
      </w:pPr>
    </w:p>
    <w:p w:rsidR="00DD13FA" w:rsidRPr="008C4E12" w:rsidRDefault="00DD13FA" w:rsidP="00DB0CD4">
      <w:pPr>
        <w:ind w:firstLine="708"/>
        <w:jc w:val="both"/>
        <w:rPr>
          <w:sz w:val="28"/>
          <w:szCs w:val="28"/>
        </w:rPr>
      </w:pPr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sz w:val="28"/>
          <w:szCs w:val="28"/>
        </w:rPr>
        <w:t xml:space="preserve">О </w:t>
      </w:r>
      <w:r w:rsidRPr="008C4E12">
        <w:rPr>
          <w:rFonts w:ascii="Times New Roman" w:hAnsi="Times New Roman" w:cs="Times New Roman"/>
          <w:sz w:val="28"/>
          <w:szCs w:val="28"/>
        </w:rPr>
        <w:t xml:space="preserve">порядке составления проекта бюджета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    муниципального района Ставропольского края на очередной финансовый год и плановый период</w:t>
      </w:r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2604E0">
      <w:pPr>
        <w:ind w:firstLine="708"/>
        <w:jc w:val="both"/>
        <w:rPr>
          <w:sz w:val="28"/>
          <w:szCs w:val="28"/>
        </w:rPr>
      </w:pPr>
      <w:r w:rsidRPr="008C4E12">
        <w:t xml:space="preserve">В </w:t>
      </w:r>
      <w:r w:rsidRPr="008C4E12">
        <w:rPr>
          <w:sz w:val="28"/>
          <w:szCs w:val="28"/>
        </w:rPr>
        <w:t xml:space="preserve">соответствии с </w:t>
      </w:r>
      <w:hyperlink r:id="rId7" w:history="1">
        <w:r w:rsidRPr="008C4E12">
          <w:rPr>
            <w:color w:val="0000FF"/>
            <w:sz w:val="28"/>
            <w:szCs w:val="28"/>
          </w:rPr>
          <w:t xml:space="preserve">пунктом 2 статьи </w:t>
        </w:r>
      </w:hyperlink>
      <w:r w:rsidRPr="008C4E12">
        <w:rPr>
          <w:sz w:val="28"/>
          <w:szCs w:val="28"/>
        </w:rPr>
        <w:t>169 и статьей 184</w:t>
      </w:r>
      <w:r w:rsidRPr="008C4E12">
        <w:t xml:space="preserve"> </w:t>
      </w:r>
      <w:r w:rsidRPr="008C4E12">
        <w:rPr>
          <w:sz w:val="28"/>
          <w:szCs w:val="28"/>
        </w:rPr>
        <w:t xml:space="preserve">Бюджетного кодекса Российской Федерации администрация </w:t>
      </w:r>
      <w:proofErr w:type="spellStart"/>
      <w:r w:rsidRPr="008C4E12">
        <w:rPr>
          <w:sz w:val="28"/>
          <w:szCs w:val="28"/>
        </w:rPr>
        <w:t>Новоалександровского</w:t>
      </w:r>
      <w:proofErr w:type="spellEnd"/>
      <w:r w:rsidRPr="008C4E12">
        <w:rPr>
          <w:sz w:val="28"/>
          <w:szCs w:val="28"/>
        </w:rPr>
        <w:t xml:space="preserve"> муниципального района Ставропольского края </w:t>
      </w:r>
    </w:p>
    <w:p w:rsidR="00AE2A14" w:rsidRPr="008C4E12" w:rsidRDefault="00AE2A14" w:rsidP="002604E0">
      <w:pPr>
        <w:ind w:firstLine="708"/>
        <w:jc w:val="both"/>
        <w:rPr>
          <w:sz w:val="28"/>
          <w:szCs w:val="28"/>
        </w:rPr>
      </w:pPr>
    </w:p>
    <w:p w:rsidR="00DB0CD4" w:rsidRPr="008C4E12" w:rsidRDefault="00DB0CD4" w:rsidP="00DB0CD4">
      <w:pPr>
        <w:jc w:val="both"/>
        <w:rPr>
          <w:sz w:val="28"/>
          <w:szCs w:val="28"/>
        </w:rPr>
      </w:pPr>
    </w:p>
    <w:p w:rsidR="00DB0CD4" w:rsidRPr="008C4E12" w:rsidRDefault="00DB0CD4" w:rsidP="00DB0CD4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>ПОСТАНОВЛЯЕТ:</w:t>
      </w:r>
    </w:p>
    <w:p w:rsidR="00DB0CD4" w:rsidRPr="008C4E12" w:rsidRDefault="00DB0CD4" w:rsidP="00DB0CD4">
      <w:pPr>
        <w:jc w:val="both"/>
        <w:rPr>
          <w:sz w:val="28"/>
          <w:szCs w:val="28"/>
        </w:rPr>
      </w:pP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1760CC" w:rsidRPr="008C4E12">
        <w:rPr>
          <w:rFonts w:ascii="Times New Roman" w:hAnsi="Times New Roman" w:cs="Times New Roman"/>
          <w:sz w:val="28"/>
          <w:szCs w:val="28"/>
        </w:rPr>
        <w:t>ый порядок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proofErr w:type="spellStart"/>
      <w:r w:rsidR="001760C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очередной финансовый год и плановый период.</w:t>
      </w:r>
    </w:p>
    <w:p w:rsidR="00DB0CD4" w:rsidRPr="008C4E12" w:rsidRDefault="002604E0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2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0CD4" w:rsidRPr="008C4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Pr="008C4E12">
        <w:rPr>
          <w:rFonts w:ascii="Times New Roman" w:hAnsi="Times New Roman" w:cs="Times New Roman"/>
          <w:sz w:val="28"/>
          <w:szCs w:val="28"/>
        </w:rPr>
        <w:t xml:space="preserve"> - начальника финансового управления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Pr="008C4E12">
        <w:rPr>
          <w:rFonts w:ascii="Times New Roman" w:hAnsi="Times New Roman" w:cs="Times New Roman"/>
          <w:sz w:val="28"/>
          <w:szCs w:val="28"/>
        </w:rPr>
        <w:t>Булавину Н.Л.</w:t>
      </w:r>
    </w:p>
    <w:p w:rsidR="00DB0CD4" w:rsidRPr="008C4E12" w:rsidRDefault="002604E0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3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D13FA" w:rsidRPr="008C4E12">
        <w:rPr>
          <w:rFonts w:ascii="Times New Roman" w:hAnsi="Times New Roman" w:cs="Times New Roman"/>
          <w:sz w:val="28"/>
          <w:szCs w:val="28"/>
        </w:rPr>
        <w:t>принятия и распространяется на правоотношения, возникшие с 01.01.2016 года.</w:t>
      </w: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2604E0">
      <w:pPr>
        <w:jc w:val="both"/>
        <w:rPr>
          <w:sz w:val="28"/>
          <w:szCs w:val="28"/>
        </w:rPr>
      </w:pPr>
      <w:proofErr w:type="gramStart"/>
      <w:r w:rsidRPr="008C4E12">
        <w:rPr>
          <w:sz w:val="28"/>
          <w:szCs w:val="28"/>
        </w:rPr>
        <w:t>Исполняющий</w:t>
      </w:r>
      <w:proofErr w:type="gramEnd"/>
      <w:r w:rsidRPr="008C4E12">
        <w:rPr>
          <w:sz w:val="28"/>
          <w:szCs w:val="28"/>
        </w:rPr>
        <w:t xml:space="preserve"> обязанности главы,</w:t>
      </w:r>
    </w:p>
    <w:p w:rsidR="002604E0" w:rsidRPr="008C4E12" w:rsidRDefault="002604E0" w:rsidP="002604E0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>заместитель главы – управляющий делами</w:t>
      </w:r>
    </w:p>
    <w:p w:rsidR="002604E0" w:rsidRPr="008C4E12" w:rsidRDefault="002604E0" w:rsidP="002604E0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 xml:space="preserve">администрации </w:t>
      </w:r>
      <w:proofErr w:type="spellStart"/>
      <w:r w:rsidRPr="008C4E12">
        <w:rPr>
          <w:sz w:val="28"/>
          <w:szCs w:val="28"/>
        </w:rPr>
        <w:t>Новоалександровского</w:t>
      </w:r>
      <w:proofErr w:type="spellEnd"/>
    </w:p>
    <w:p w:rsidR="002604E0" w:rsidRPr="008C4E12" w:rsidRDefault="002604E0" w:rsidP="002604E0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>муниципального района</w:t>
      </w:r>
    </w:p>
    <w:p w:rsidR="002604E0" w:rsidRPr="008C4E12" w:rsidRDefault="002604E0" w:rsidP="002604E0">
      <w:pPr>
        <w:tabs>
          <w:tab w:val="left" w:pos="6345"/>
        </w:tabs>
        <w:jc w:val="both"/>
        <w:rPr>
          <w:sz w:val="28"/>
          <w:szCs w:val="28"/>
        </w:rPr>
      </w:pPr>
      <w:r w:rsidRPr="008C4E12">
        <w:rPr>
          <w:sz w:val="28"/>
          <w:szCs w:val="28"/>
        </w:rPr>
        <w:lastRenderedPageBreak/>
        <w:t>Ставропольского края</w:t>
      </w:r>
      <w:r w:rsidRPr="008C4E12">
        <w:rPr>
          <w:sz w:val="28"/>
          <w:szCs w:val="28"/>
        </w:rPr>
        <w:tab/>
        <w:t xml:space="preserve">              Н.Г.Дубинин </w:t>
      </w:r>
    </w:p>
    <w:p w:rsidR="00DB0CD4" w:rsidRPr="008C4E12" w:rsidRDefault="002604E0" w:rsidP="00CE6D27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 xml:space="preserve">                                                   </w:t>
      </w:r>
      <w:r w:rsidR="00CE6D27">
        <w:rPr>
          <w:sz w:val="28"/>
          <w:szCs w:val="28"/>
        </w:rPr>
        <w:t xml:space="preserve">                                               </w:t>
      </w:r>
      <w:r w:rsidR="00DB0CD4" w:rsidRPr="008C4E12">
        <w:rPr>
          <w:sz w:val="28"/>
          <w:szCs w:val="28"/>
        </w:rPr>
        <w:t>Утверждено</w:t>
      </w:r>
    </w:p>
    <w:p w:rsidR="00DB0CD4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604E0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0CD4" w:rsidRPr="008C4E12" w:rsidRDefault="002604E0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DB0CD4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0CD4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B0CD4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от </w:t>
      </w:r>
      <w:r w:rsidR="00CE6D27">
        <w:rPr>
          <w:rFonts w:ascii="Times New Roman" w:hAnsi="Times New Roman" w:cs="Times New Roman"/>
          <w:sz w:val="28"/>
          <w:szCs w:val="28"/>
        </w:rPr>
        <w:t>25.02.</w:t>
      </w:r>
      <w:r w:rsidRPr="008C4E12">
        <w:rPr>
          <w:rFonts w:ascii="Times New Roman" w:hAnsi="Times New Roman" w:cs="Times New Roman"/>
          <w:sz w:val="28"/>
          <w:szCs w:val="28"/>
        </w:rPr>
        <w:t xml:space="preserve"> 201</w:t>
      </w:r>
      <w:r w:rsidR="002604E0" w:rsidRPr="008C4E12">
        <w:rPr>
          <w:rFonts w:ascii="Times New Roman" w:hAnsi="Times New Roman" w:cs="Times New Roman"/>
          <w:sz w:val="28"/>
          <w:szCs w:val="28"/>
        </w:rPr>
        <w:t>6</w:t>
      </w:r>
      <w:r w:rsidRPr="008C4E12">
        <w:rPr>
          <w:rFonts w:ascii="Times New Roman" w:hAnsi="Times New Roman" w:cs="Times New Roman"/>
          <w:sz w:val="28"/>
          <w:szCs w:val="28"/>
        </w:rPr>
        <w:t xml:space="preserve"> г. </w:t>
      </w:r>
      <w:r w:rsidR="002604E0" w:rsidRPr="008C4E12">
        <w:rPr>
          <w:rFonts w:ascii="Times New Roman" w:hAnsi="Times New Roman" w:cs="Times New Roman"/>
          <w:sz w:val="28"/>
          <w:szCs w:val="28"/>
        </w:rPr>
        <w:t>№</w:t>
      </w:r>
      <w:r w:rsidR="00CE6D27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09486C" w:rsidRPr="008C4E12" w:rsidRDefault="0009486C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9486C" w:rsidRPr="008C4E12" w:rsidRDefault="0009486C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CD4" w:rsidRPr="008C4E12" w:rsidRDefault="0009486C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  муниципального района Ставропольского края на очередной финансовый год и плановый период</w:t>
      </w:r>
    </w:p>
    <w:p w:rsidR="000D6CFD" w:rsidRPr="008C4E12" w:rsidRDefault="000D6CFD" w:rsidP="000D6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6CFD" w:rsidRPr="008C4E12" w:rsidRDefault="000D6CFD" w:rsidP="000D6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486C" w:rsidRPr="008C4E12" w:rsidRDefault="0009486C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5D0" w:rsidRPr="008C4E12" w:rsidRDefault="000D6CFD" w:rsidP="000D6C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Настоящий </w:t>
      </w:r>
      <w:r w:rsidR="005F6B1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орядок</w:t>
      </w:r>
      <w:r w:rsidR="005F6B10" w:rsidRPr="008C4E12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proofErr w:type="spellStart"/>
      <w:r w:rsidR="005F6B10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F6B10" w:rsidRPr="008C4E12">
        <w:rPr>
          <w:rFonts w:ascii="Times New Roman" w:hAnsi="Times New Roman" w:cs="Times New Roman"/>
          <w:sz w:val="28"/>
          <w:szCs w:val="28"/>
        </w:rPr>
        <w:t xml:space="preserve">     муниципального района Ставропольского края на очередной финансовый год и плановый период (далее – Порядок) </w:t>
      </w:r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разработан в соответствии с </w:t>
      </w:r>
      <w:hyperlink r:id="rId8" w:history="1">
        <w:r w:rsidR="0009486C" w:rsidRPr="008C4E12">
          <w:rPr>
            <w:rFonts w:ascii="Times New Roman" w:hAnsi="Times New Roman" w:cs="Times New Roman"/>
            <w:color w:val="00466E"/>
            <w:spacing w:val="2"/>
            <w:sz w:val="28"/>
            <w:szCs w:val="28"/>
          </w:rPr>
          <w:t>пунктом 2 статьи 169</w:t>
        </w:r>
      </w:hyperlink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Бюджетного кодекса Российской Федерации и регламентирует вопросы организации работы администрации </w:t>
      </w:r>
      <w:proofErr w:type="spellStart"/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Новоалександровского</w:t>
      </w:r>
      <w:proofErr w:type="spellEnd"/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Ставропольского края</w:t>
      </w:r>
      <w:r w:rsidR="008F35D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r w:rsidR="005F6B1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далее - </w:t>
      </w:r>
      <w:r w:rsidR="008F35D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администрация муниципального района)</w:t>
      </w:r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отраслевых (функциональных) органов администрации </w:t>
      </w:r>
      <w:proofErr w:type="spellStart"/>
      <w:r w:rsidR="008F35D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овоалександровского</w:t>
      </w:r>
      <w:proofErr w:type="spellEnd"/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района, главных распорядителей бюджетных средств, главных администраторов (администраторов</w:t>
      </w:r>
      <w:proofErr w:type="gramEnd"/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доходов бюджета, главных администраторов источников финансирования дефицита бюджета по составлению проекта бюджета </w:t>
      </w:r>
      <w:proofErr w:type="spellStart"/>
      <w:r w:rsidR="008F35D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Новоалександровского</w:t>
      </w:r>
      <w:proofErr w:type="spellEnd"/>
      <w:r w:rsidR="008F35D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Ставропольского края </w:t>
      </w:r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очередной финансовый год и плановый период (далее - проект </w:t>
      </w:r>
      <w:r w:rsidR="008F35D0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t>бюджета муниципального района).</w:t>
      </w:r>
      <w:r w:rsidR="0009486C" w:rsidRPr="008C4E1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bookmarkStart w:id="0" w:name="P45"/>
      <w:bookmarkEnd w:id="0"/>
      <w:r w:rsidRPr="008C4E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5D0" w:rsidRPr="008C4E12">
        <w:rPr>
          <w:rFonts w:ascii="Times New Roman" w:hAnsi="Times New Roman" w:cs="Times New Roman"/>
          <w:sz w:val="28"/>
          <w:szCs w:val="28"/>
        </w:rPr>
        <w:t>1.</w:t>
      </w:r>
      <w:r w:rsidRPr="008C4E12">
        <w:rPr>
          <w:rFonts w:ascii="Times New Roman" w:hAnsi="Times New Roman" w:cs="Times New Roman"/>
          <w:sz w:val="28"/>
          <w:szCs w:val="28"/>
        </w:rPr>
        <w:t>2</w:t>
      </w:r>
      <w:r w:rsidR="008F35D0" w:rsidRPr="008C4E12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9" w:history="1">
        <w:r w:rsidR="008F35D0" w:rsidRPr="008C4E12">
          <w:rPr>
            <w:rFonts w:ascii="Times New Roman" w:hAnsi="Times New Roman" w:cs="Times New Roman"/>
            <w:color w:val="0000FF"/>
            <w:sz w:val="28"/>
            <w:szCs w:val="28"/>
          </w:rPr>
          <w:t>статьей 184</w:t>
        </w:r>
      </w:hyperlink>
      <w:r w:rsidR="008F35D0" w:rsidRPr="008C4E12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327901">
        <w:rPr>
          <w:rFonts w:ascii="Times New Roman" w:hAnsi="Times New Roman" w:cs="Times New Roman"/>
          <w:sz w:val="28"/>
          <w:szCs w:val="28"/>
        </w:rPr>
        <w:t>порядок составления</w:t>
      </w:r>
      <w:r w:rsidR="008F35D0" w:rsidRPr="008C4E12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района осуществляется администрацией муниципального района.</w:t>
      </w:r>
    </w:p>
    <w:p w:rsidR="00856CA9" w:rsidRPr="008C4E12" w:rsidRDefault="000D6CFD" w:rsidP="0085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  1.3. </w:t>
      </w:r>
      <w:r w:rsidR="00856CA9" w:rsidRPr="008C4E12">
        <w:rPr>
          <w:rFonts w:ascii="Times New Roman" w:hAnsi="Times New Roman" w:cs="Times New Roman"/>
          <w:sz w:val="28"/>
          <w:szCs w:val="28"/>
        </w:rPr>
        <w:t>Сроки составления проекта бюджета</w:t>
      </w:r>
      <w:r w:rsidR="00992796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6CA9" w:rsidRPr="008C4E12">
        <w:rPr>
          <w:rFonts w:ascii="Times New Roman" w:hAnsi="Times New Roman" w:cs="Times New Roman"/>
          <w:sz w:val="28"/>
          <w:szCs w:val="28"/>
        </w:rPr>
        <w:t>, а также порядок работы над документами и материалами, обязательными для представления одновременно с проектом бюджета</w:t>
      </w:r>
      <w:r w:rsidR="00992796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6CA9" w:rsidRPr="008C4E12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hyperlink r:id="rId10" w:history="1">
        <w:r w:rsidR="00856CA9" w:rsidRPr="008C4E1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856CA9" w:rsidRPr="008C4E12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proofErr w:type="gramStart"/>
      <w:r w:rsidR="00856CA9" w:rsidRPr="008C4E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6CA9" w:rsidRPr="008C4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796" w:rsidRPr="008C4E12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992796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856CA9" w:rsidRPr="008C4E12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23294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56CA9" w:rsidRPr="008C4E12">
        <w:rPr>
          <w:rFonts w:ascii="Times New Roman" w:hAnsi="Times New Roman" w:cs="Times New Roman"/>
          <w:sz w:val="28"/>
          <w:szCs w:val="28"/>
        </w:rPr>
        <w:t>.</w:t>
      </w:r>
    </w:p>
    <w:p w:rsidR="00992796" w:rsidRPr="008C4E12" w:rsidRDefault="00992796" w:rsidP="00DB0C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2. Полномочия органов, участвующих</w:t>
      </w:r>
    </w:p>
    <w:p w:rsidR="00DB0CD4" w:rsidRPr="008C4E12" w:rsidRDefault="00DB0CD4" w:rsidP="00DB0C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в составлении проекта бюджета</w:t>
      </w:r>
      <w:r w:rsidR="00992796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2.1. При формировании проекта бюджета</w:t>
      </w:r>
      <w:r w:rsidR="00710758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одобряет: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района;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lastRenderedPageBreak/>
        <w:t xml:space="preserve">проект бюджета и вносит его в Совет </w:t>
      </w:r>
      <w:proofErr w:type="spellStart"/>
      <w:r w:rsidR="00710758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710758" w:rsidRPr="008C4E12">
        <w:rPr>
          <w:rFonts w:ascii="Times New Roman" w:hAnsi="Times New Roman" w:cs="Times New Roman"/>
          <w:sz w:val="28"/>
          <w:szCs w:val="28"/>
        </w:rPr>
        <w:t xml:space="preserve"> (далее – Совет муниципального района)</w:t>
      </w:r>
      <w:r w:rsidRPr="008C4E12">
        <w:rPr>
          <w:rFonts w:ascii="Times New Roman" w:hAnsi="Times New Roman" w:cs="Times New Roman"/>
          <w:sz w:val="28"/>
          <w:szCs w:val="28"/>
        </w:rPr>
        <w:t>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утверждает:</w:t>
      </w:r>
    </w:p>
    <w:p w:rsidR="00710758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710758" w:rsidRPr="008C4E12">
        <w:rPr>
          <w:rFonts w:ascii="Times New Roman" w:hAnsi="Times New Roman" w:cs="Times New Roman"/>
          <w:sz w:val="28"/>
          <w:szCs w:val="28"/>
        </w:rPr>
        <w:t>политики в очередном финансовом году и плановом периоде;</w:t>
      </w:r>
    </w:p>
    <w:p w:rsidR="00710758" w:rsidRPr="008C4E12" w:rsidRDefault="00710758" w:rsidP="0071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в очередном финансовом году и плановом периоде;</w:t>
      </w:r>
    </w:p>
    <w:p w:rsidR="00DB0CD4" w:rsidRPr="008C4E12" w:rsidRDefault="00710758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 политики </w:t>
      </w:r>
      <w:r w:rsidR="00DB0CD4" w:rsidRPr="008C4E12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периоде;</w:t>
      </w:r>
    </w:p>
    <w:p w:rsidR="00710758" w:rsidRPr="008C4E12" w:rsidRDefault="00710758" w:rsidP="0071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муниципальные программы муниципального района), предлагаемых к финансированию на очередной финансовый год и плановый период;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710758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C4E12">
        <w:rPr>
          <w:rFonts w:ascii="Times New Roman" w:hAnsi="Times New Roman" w:cs="Times New Roman"/>
          <w:sz w:val="28"/>
          <w:szCs w:val="28"/>
        </w:rPr>
        <w:t>и внесение в них изменений;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план мероприятий по составлению проекта решения Совета о бюджете муниципального района на очередной финансовый год и плановый период;</w:t>
      </w:r>
    </w:p>
    <w:p w:rsidR="00710758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устанавливает</w:t>
      </w:r>
      <w:r w:rsidR="00710758" w:rsidRPr="008C4E12">
        <w:rPr>
          <w:rFonts w:ascii="Times New Roman" w:hAnsi="Times New Roman" w:cs="Times New Roman"/>
          <w:sz w:val="28"/>
          <w:szCs w:val="28"/>
        </w:rPr>
        <w:t>:</w:t>
      </w:r>
    </w:p>
    <w:p w:rsidR="00710758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 муниципального района</w:t>
      </w:r>
      <w:r w:rsidR="00710758" w:rsidRPr="008C4E12">
        <w:rPr>
          <w:rFonts w:ascii="Times New Roman" w:hAnsi="Times New Roman" w:cs="Times New Roman"/>
          <w:sz w:val="28"/>
          <w:szCs w:val="28"/>
        </w:rPr>
        <w:t>;</w:t>
      </w:r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58" w:rsidRPr="008C4E12" w:rsidRDefault="00710758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муниципального района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>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2.2. Финансовое управление администрации </w:t>
      </w:r>
      <w:proofErr w:type="spellStart"/>
      <w:r w:rsidR="00710758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10758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(далее - финансовое управление):</w:t>
      </w:r>
    </w:p>
    <w:p w:rsidR="005F6B10" w:rsidRPr="008C4E12" w:rsidRDefault="005F6B10" w:rsidP="005F6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</w:t>
      </w:r>
      <w:r w:rsidR="00DB0CD4" w:rsidRPr="008C4E12">
        <w:rPr>
          <w:rFonts w:ascii="Times New Roman" w:hAnsi="Times New Roman" w:cs="Times New Roman"/>
          <w:sz w:val="28"/>
          <w:szCs w:val="28"/>
        </w:rPr>
        <w:t>азрабатывает</w:t>
      </w:r>
      <w:r w:rsidRPr="008C4E12">
        <w:rPr>
          <w:rFonts w:ascii="Times New Roman" w:hAnsi="Times New Roman" w:cs="Times New Roman"/>
          <w:sz w:val="28"/>
          <w:szCs w:val="28"/>
        </w:rPr>
        <w:t>:</w:t>
      </w:r>
    </w:p>
    <w:p w:rsidR="005F6B10" w:rsidRPr="008C4E12" w:rsidRDefault="00DB0CD4" w:rsidP="005F6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5F6B10" w:rsidRPr="008C4E12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в очередном финансовом году и плановом периоде;</w:t>
      </w:r>
    </w:p>
    <w:p w:rsidR="005F6B10" w:rsidRPr="008C4E12" w:rsidRDefault="005F6B10" w:rsidP="005F6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в очередном финансовом году и плановом периоде;</w:t>
      </w:r>
    </w:p>
    <w:p w:rsidR="005F6B10" w:rsidRPr="008C4E12" w:rsidRDefault="005F6B10" w:rsidP="005F6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основные направления долговой  политики в очередном финансовом году и плановом периоде;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формирует план мероприятий по составлению проекта решения Совета </w:t>
      </w:r>
      <w:r w:rsidR="005F6B10" w:rsidRPr="008C4E12">
        <w:rPr>
          <w:rFonts w:ascii="Times New Roman" w:hAnsi="Times New Roman" w:cs="Times New Roman"/>
          <w:sz w:val="28"/>
          <w:szCs w:val="28"/>
        </w:rPr>
        <w:t>о</w:t>
      </w:r>
      <w:r w:rsidRPr="008C4E1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F6B10" w:rsidRPr="008C4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E1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5F6B10" w:rsidRPr="008C4E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8C4E12">
        <w:rPr>
          <w:rFonts w:ascii="Times New Roman" w:hAnsi="Times New Roman" w:cs="Times New Roman"/>
          <w:sz w:val="28"/>
          <w:szCs w:val="28"/>
        </w:rPr>
        <w:t>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организует составление и непосредственно составляет проект  бюджета </w:t>
      </w:r>
      <w:r w:rsidR="005F6B10" w:rsidRPr="008C4E12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бюджета</w:t>
      </w:r>
      <w:r w:rsidR="005F6B1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>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разрабатывает проектировки основных характеристик бюджета</w:t>
      </w:r>
      <w:r w:rsidR="002329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и доводит до главных распорядителей </w:t>
      </w:r>
      <w:r w:rsidR="0023294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C4E12">
        <w:rPr>
          <w:rFonts w:ascii="Times New Roman" w:hAnsi="Times New Roman" w:cs="Times New Roman"/>
          <w:sz w:val="28"/>
          <w:szCs w:val="28"/>
        </w:rPr>
        <w:t>бюджет</w:t>
      </w:r>
      <w:r w:rsidR="00232945">
        <w:rPr>
          <w:rFonts w:ascii="Times New Roman" w:hAnsi="Times New Roman" w:cs="Times New Roman"/>
          <w:sz w:val="28"/>
          <w:szCs w:val="28"/>
        </w:rPr>
        <w:t xml:space="preserve">а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 предельные объемы бюджетных ассигнований на очередной финансовый год и плановый период;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готовит совместно с главными администраторами доходов бюджета</w:t>
      </w:r>
      <w:r w:rsidR="00E35B46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E35B46" w:rsidRPr="008C4E1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 прогноз поступлений доходов в бюджет</w:t>
      </w:r>
      <w:r w:rsidR="00E35B46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в разрезе статей классификации доходов бюджета и источников финансирования дефицита бюджета;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распределяет на очередной финансовый год и плановый период между муниципальными образованиями городского и сельских поселений </w:t>
      </w:r>
      <w:proofErr w:type="spellStart"/>
      <w:r w:rsidR="005F6B10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F6B10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района районный фонд финансовой поддержки поселений;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0C2B25" w:rsidRPr="008C4E12" w:rsidRDefault="00DB0CD4" w:rsidP="000C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формирует плановый реестр расходных обязательств муниципального района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 и реестр источников доходов бюджета муниципального района;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готовит материалы по бюджетным проектировкам и для рассмотрения результатов оценки эффективности муниципальных программ на заседание 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8C4E1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 комиссии по рассмотрению муниципальных программ муниципального района и оптимизации бюджетных расходов</w:t>
      </w:r>
      <w:r w:rsidRPr="008C4E12">
        <w:rPr>
          <w:rFonts w:ascii="Times New Roman" w:hAnsi="Times New Roman" w:cs="Times New Roman"/>
          <w:sz w:val="28"/>
          <w:szCs w:val="28"/>
        </w:rPr>
        <w:t>;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и для одобрения в администрацию 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4E12">
        <w:rPr>
          <w:rFonts w:ascii="Times New Roman" w:hAnsi="Times New Roman" w:cs="Times New Roman"/>
          <w:sz w:val="28"/>
          <w:szCs w:val="28"/>
        </w:rPr>
        <w:t>проект решения Совета муниципального района о бюджете муниципального района;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формирует объем дорожного фонда муниципального района на очередной финансовый год и плановый период;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проводит оценку эффективности реализации муниципальных программ;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4E12">
        <w:rPr>
          <w:rFonts w:ascii="Times New Roman" w:hAnsi="Times New Roman" w:cs="Times New Roman"/>
          <w:sz w:val="28"/>
          <w:szCs w:val="28"/>
        </w:rPr>
        <w:t xml:space="preserve">определяет объем средств, необходимый для формирования районного фонда финансовой поддержки поселений за счет средств бюджета 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4E1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2.3. отдел экономического развития администрации</w:t>
      </w:r>
      <w:r w:rsidR="000C2B25" w:rsidRPr="008C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25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C2B25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Pr="008C4E12">
        <w:rPr>
          <w:rFonts w:ascii="Times New Roman" w:hAnsi="Times New Roman" w:cs="Times New Roman"/>
          <w:sz w:val="28"/>
          <w:szCs w:val="28"/>
        </w:rPr>
        <w:t xml:space="preserve"> (далее - отдел эконом</w:t>
      </w:r>
      <w:r w:rsidR="00E35B46" w:rsidRPr="008C4E1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8C4E12">
        <w:rPr>
          <w:rFonts w:ascii="Times New Roman" w:hAnsi="Times New Roman" w:cs="Times New Roman"/>
          <w:sz w:val="28"/>
          <w:szCs w:val="28"/>
        </w:rPr>
        <w:t>развития):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разрабатывает прогноз социально-экономического развития </w:t>
      </w:r>
      <w:proofErr w:type="spellStart"/>
      <w:r w:rsidR="00E35B46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35B46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на очередной финансовый год и плановый период;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готовит и представляет в финансовое управление: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перечень муниципальных программ, предлагаемых для реализации за счет средств бюджета</w:t>
      </w:r>
      <w:r w:rsidR="00E35B46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C4E12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периоде, с предложениями по их финансовому обеспечению;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сведения по предварительным итогам социально-экономического развития </w:t>
      </w:r>
      <w:proofErr w:type="spellStart"/>
      <w:r w:rsidR="00E35B46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за истекший период текущего финансового года и по ожидаемым итогам в целом за текущий финансовый год;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паспорта муниципальных программ.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2.4. Главные распорядители бюджетных средств </w:t>
      </w:r>
      <w:proofErr w:type="spellStart"/>
      <w:r w:rsidR="00E35B46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35B46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(далее - ГРБС):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ведут реестры расходных обязательств, подлежащих исполнению за счет </w:t>
      </w:r>
      <w:r w:rsidRPr="008C4E12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предусмотренных соответствующим ГРБС, и представляют их в финансовое управление;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согласовывают в установленном порядке предложения об отмене муниципальных правовых актов </w:t>
      </w:r>
      <w:proofErr w:type="spellStart"/>
      <w:r w:rsidR="00E35B46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муниципальных правовых актов </w:t>
      </w:r>
      <w:proofErr w:type="spellStart"/>
      <w:r w:rsidR="00E35B46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35B46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или об их поэтапном введении;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представляют в финансовое управление: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расчеты объемов бюджетных ассигнований на очередной финансовый год и плановый период отдельно на исполнение действующих и принимаемых расходных обязательств с обоснованиями по соответствующим кодам классификации расходов бюджета;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прогноз поступления доходов от оказания платных услуг (работ) и компенсации затрат государства на очередной финансовый год и плановый период;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E35B46" w:rsidRPr="008C4E1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8C4E12">
        <w:rPr>
          <w:rFonts w:ascii="Times New Roman" w:hAnsi="Times New Roman" w:cs="Times New Roman"/>
          <w:sz w:val="28"/>
          <w:szCs w:val="28"/>
        </w:rPr>
        <w:t xml:space="preserve"> предложения по распределению бюджетных ассигнований на очередной финансовый год и плановый период </w:t>
      </w:r>
      <w:r w:rsidR="00E35B46" w:rsidRPr="008C4E12">
        <w:rPr>
          <w:rFonts w:ascii="Times New Roman" w:hAnsi="Times New Roman" w:cs="Times New Roman"/>
          <w:sz w:val="28"/>
          <w:szCs w:val="28"/>
        </w:rPr>
        <w:t xml:space="preserve">в разрезе мероприятий </w:t>
      </w:r>
      <w:r w:rsidRPr="008C4E12">
        <w:rPr>
          <w:rFonts w:ascii="Times New Roman" w:hAnsi="Times New Roman" w:cs="Times New Roman"/>
          <w:sz w:val="28"/>
          <w:szCs w:val="28"/>
        </w:rPr>
        <w:t>по муниципальным программам.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BD6352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главные администраторы источников финансирования дефицита бюджета муниципального района при составлении проекта бюджета</w:t>
      </w:r>
      <w:r w:rsidR="00BD6352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представляют в финансовое управление проектировки поступлений </w:t>
      </w:r>
      <w:r w:rsidR="00BD6352" w:rsidRPr="008C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муниципального района и источников финансирования дефицита бюджета муниципального района по соответствующим статьям классификации доходов бюджета муниципального района и источникам финансирования дефицита бюджета муниципаль</w:t>
      </w:r>
      <w:r w:rsidR="00BD6352" w:rsidRPr="008C4E12">
        <w:rPr>
          <w:rFonts w:ascii="Times New Roman" w:hAnsi="Times New Roman" w:cs="Times New Roman"/>
          <w:sz w:val="28"/>
          <w:szCs w:val="28"/>
        </w:rPr>
        <w:t>ного района</w:t>
      </w:r>
      <w:r w:rsidRPr="008C4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</w:t>
      </w:r>
      <w:proofErr w:type="spellStart"/>
      <w:r w:rsidR="00BD6352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D6352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при составлении проекта бюджета</w:t>
      </w:r>
      <w:r w:rsidR="00BD6352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разрабатывает программу приватизации (продажи) муниципального имущества муниципального района Ставропольского края и перечень объектов, предлагаемых к приобретению в муниципальную собственность, </w:t>
      </w:r>
      <w:r w:rsidRPr="00EC560F">
        <w:rPr>
          <w:rFonts w:ascii="Times New Roman" w:hAnsi="Times New Roman" w:cs="Times New Roman"/>
          <w:sz w:val="28"/>
          <w:szCs w:val="28"/>
        </w:rPr>
        <w:t>представляет в финансовое управление сводные показатели объектов муниципальной собственности муниципального района Ставропольского края за предыдущий финансовый год</w:t>
      </w:r>
      <w:r w:rsidR="00EC560F" w:rsidRPr="00EC560F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</w:t>
      </w:r>
      <w:proofErr w:type="spellStart"/>
      <w:r w:rsidR="00EC560F" w:rsidRPr="00EC560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C560F" w:rsidRPr="00EC56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56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3. Порядок формирования проекта бюджета</w:t>
      </w:r>
      <w:r w:rsidR="004B7836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AA684B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3.1 </w:t>
      </w:r>
      <w:r w:rsidR="00DB0CD4" w:rsidRPr="008C4E12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EC38C9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proofErr w:type="gramStart"/>
      <w:r w:rsidR="00DB0CD4" w:rsidRPr="008C4E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B0CD4" w:rsidRPr="008C4E12">
        <w:rPr>
          <w:rFonts w:ascii="Times New Roman" w:hAnsi="Times New Roman" w:cs="Times New Roman"/>
          <w:sz w:val="28"/>
          <w:szCs w:val="28"/>
        </w:rPr>
        <w:t>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12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EC38C9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EC38C9" w:rsidRPr="008C4E12">
        <w:rPr>
          <w:rFonts w:ascii="Times New Roman" w:hAnsi="Times New Roman" w:cs="Times New Roman"/>
          <w:sz w:val="28"/>
          <w:szCs w:val="28"/>
        </w:rPr>
        <w:t>,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 основных направлений</w:t>
      </w:r>
      <w:r w:rsidRPr="008C4E12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EC38C9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C38C9" w:rsidRPr="008C4E12">
        <w:rPr>
          <w:rFonts w:ascii="Times New Roman" w:hAnsi="Times New Roman" w:cs="Times New Roman"/>
          <w:sz w:val="28"/>
          <w:szCs w:val="28"/>
        </w:rPr>
        <w:t xml:space="preserve">и 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основных направлениях </w:t>
      </w:r>
      <w:r w:rsidR="00EC38C9" w:rsidRPr="008C4E12">
        <w:rPr>
          <w:rFonts w:ascii="Times New Roman" w:hAnsi="Times New Roman" w:cs="Times New Roman"/>
          <w:sz w:val="28"/>
          <w:szCs w:val="28"/>
        </w:rPr>
        <w:t>долговой</w:t>
      </w:r>
      <w:r w:rsidRPr="008C4E1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2329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>;</w:t>
      </w:r>
    </w:p>
    <w:p w:rsidR="00DB0CD4" w:rsidRPr="008C4E12" w:rsidRDefault="00EC38C9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12">
        <w:rPr>
          <w:rFonts w:ascii="Times New Roman" w:hAnsi="Times New Roman" w:cs="Times New Roman"/>
          <w:sz w:val="28"/>
          <w:szCs w:val="28"/>
        </w:rPr>
        <w:t xml:space="preserve">отчете об исполнении 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в отчетном году и основных показателях ожидаемого исполнения бюджета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в текущем году;</w:t>
      </w:r>
      <w:proofErr w:type="gramEnd"/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12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proofErr w:type="spellStart"/>
      <w:r w:rsidR="00BC25A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C25AC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края.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Проект бюджета</w:t>
      </w:r>
      <w:r w:rsidR="00BC25AC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должен содержать состав показателей, определенных </w:t>
      </w:r>
      <w:hyperlink r:id="rId11" w:history="1">
        <w:r w:rsidRPr="008C4E1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C4E1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C25A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BC25AC" w:rsidRPr="008C4E12">
        <w:rPr>
          <w:rFonts w:ascii="Times New Roman" w:hAnsi="Times New Roman" w:cs="Times New Roman"/>
          <w:sz w:val="28"/>
          <w:szCs w:val="28"/>
        </w:rPr>
        <w:t>«</w:t>
      </w:r>
      <w:r w:rsidRPr="008C4E12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5AC" w:rsidRPr="008C4E12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</w:t>
      </w:r>
      <w:r w:rsidR="00BC25AC" w:rsidRPr="008C4E12">
        <w:rPr>
          <w:rFonts w:ascii="Times New Roman" w:hAnsi="Times New Roman" w:cs="Times New Roman"/>
          <w:sz w:val="28"/>
          <w:szCs w:val="28"/>
        </w:rPr>
        <w:t>»</w:t>
      </w:r>
      <w:r w:rsidRPr="008C4E12">
        <w:rPr>
          <w:rFonts w:ascii="Times New Roman" w:hAnsi="Times New Roman" w:cs="Times New Roman"/>
          <w:sz w:val="28"/>
          <w:szCs w:val="28"/>
        </w:rPr>
        <w:t>.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BC25AC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при его внесении в Совет </w:t>
      </w:r>
      <w:proofErr w:type="spellStart"/>
      <w:r w:rsidR="00BC25A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прилагаются документы и материалы, определенные </w:t>
      </w:r>
      <w:hyperlink r:id="rId12" w:history="1">
        <w:r w:rsidRPr="008C4E1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C4E1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C25A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C25AC" w:rsidRPr="008C4E12">
        <w:rPr>
          <w:rFonts w:ascii="Times New Roman" w:hAnsi="Times New Roman" w:cs="Times New Roman"/>
          <w:sz w:val="28"/>
          <w:szCs w:val="28"/>
        </w:rPr>
        <w:t>го района Ставропольского края «</w:t>
      </w:r>
      <w:r w:rsidRPr="008C4E12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5AC" w:rsidRPr="008C4E12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BC25AC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муниципальном районе Ставропольского края</w:t>
      </w:r>
      <w:r w:rsidR="00BC25AC" w:rsidRPr="008C4E12">
        <w:rPr>
          <w:rFonts w:ascii="Times New Roman" w:hAnsi="Times New Roman" w:cs="Times New Roman"/>
          <w:sz w:val="28"/>
          <w:szCs w:val="28"/>
        </w:rPr>
        <w:t>»</w:t>
      </w:r>
      <w:r w:rsidRPr="008C4E12">
        <w:rPr>
          <w:rFonts w:ascii="Times New Roman" w:hAnsi="Times New Roman" w:cs="Times New Roman"/>
          <w:sz w:val="28"/>
          <w:szCs w:val="28"/>
        </w:rPr>
        <w:t>.</w:t>
      </w:r>
    </w:p>
    <w:p w:rsidR="00DB0CD4" w:rsidRPr="008C4E12" w:rsidRDefault="00AA684B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3.2. </w:t>
      </w:r>
      <w:r w:rsidR="00DB0CD4" w:rsidRPr="008C4E12">
        <w:rPr>
          <w:rFonts w:ascii="Times New Roman" w:hAnsi="Times New Roman" w:cs="Times New Roman"/>
          <w:sz w:val="28"/>
          <w:szCs w:val="28"/>
        </w:rPr>
        <w:t>Проект бюджета</w:t>
      </w:r>
      <w:r w:rsidR="00BC25AC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разрабатывается в три этапа</w:t>
      </w:r>
      <w:r w:rsidR="00232945">
        <w:rPr>
          <w:rFonts w:ascii="Times New Roman" w:hAnsi="Times New Roman" w:cs="Times New Roman"/>
          <w:sz w:val="28"/>
          <w:szCs w:val="28"/>
        </w:rPr>
        <w:t>.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На первом этапе формирования проекта бюджета</w:t>
      </w:r>
      <w:r w:rsidR="00BC25AC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>:</w:t>
      </w:r>
    </w:p>
    <w:p w:rsidR="00C36E59" w:rsidRPr="008C4E12" w:rsidRDefault="00EC38C9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</w:t>
      </w:r>
      <w:r w:rsidR="00C36E59" w:rsidRPr="008C4E12">
        <w:rPr>
          <w:rFonts w:ascii="Times New Roman" w:hAnsi="Times New Roman" w:cs="Times New Roman"/>
          <w:sz w:val="28"/>
          <w:szCs w:val="28"/>
        </w:rPr>
        <w:t>азрабатываются</w:t>
      </w:r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 муниципального района на </w:t>
      </w:r>
      <w:r w:rsidRPr="008C4E12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="00EC560F">
        <w:rPr>
          <w:rFonts w:ascii="Times New Roman" w:hAnsi="Times New Roman" w:cs="Times New Roman"/>
          <w:sz w:val="28"/>
          <w:szCs w:val="28"/>
        </w:rPr>
        <w:t xml:space="preserve">и </w:t>
      </w:r>
      <w:r w:rsidR="00DB0CD4" w:rsidRPr="008C4E12">
        <w:rPr>
          <w:rFonts w:ascii="Times New Roman" w:hAnsi="Times New Roman" w:cs="Times New Roman"/>
          <w:sz w:val="28"/>
          <w:szCs w:val="28"/>
        </w:rPr>
        <w:t>среднесрочную перспективу</w:t>
      </w:r>
      <w:r w:rsidR="00C36E59" w:rsidRPr="008C4E12">
        <w:rPr>
          <w:rFonts w:ascii="Times New Roman" w:hAnsi="Times New Roman" w:cs="Times New Roman"/>
          <w:sz w:val="28"/>
          <w:szCs w:val="28"/>
        </w:rPr>
        <w:t>;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59" w:rsidRPr="008C4E12" w:rsidRDefault="00C36E59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</w:t>
      </w:r>
      <w:r w:rsidR="00DB0CD4" w:rsidRPr="008C4E12">
        <w:rPr>
          <w:rFonts w:ascii="Times New Roman" w:hAnsi="Times New Roman" w:cs="Times New Roman"/>
          <w:sz w:val="28"/>
          <w:szCs w:val="28"/>
        </w:rPr>
        <w:t>азрабатываются</w:t>
      </w:r>
      <w:r w:rsidRPr="008C4E12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8C4E12">
        <w:rPr>
          <w:rFonts w:ascii="Times New Roman" w:hAnsi="Times New Roman" w:cs="Times New Roman"/>
          <w:sz w:val="28"/>
          <w:szCs w:val="28"/>
        </w:rPr>
        <w:t xml:space="preserve">, 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и основные направления долговой политики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4E5D33" w:rsidRPr="008C4E12" w:rsidRDefault="004E5D33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формируется перечень муниципальных программ;</w:t>
      </w:r>
    </w:p>
    <w:p w:rsidR="00DB0CD4" w:rsidRPr="008C4E12" w:rsidRDefault="00C36E59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производится согласование актов сверки исходных показателей и формирование разногласий на рассмотрение краевой межведомственной </w:t>
      </w:r>
      <w:r w:rsidR="00CE50E4" w:rsidRPr="008C4E12">
        <w:rPr>
          <w:rFonts w:ascii="Times New Roman" w:hAnsi="Times New Roman" w:cs="Times New Roman"/>
          <w:sz w:val="28"/>
          <w:szCs w:val="28"/>
        </w:rPr>
        <w:t>бюджетной</w:t>
      </w:r>
      <w:r w:rsidRPr="008C4E1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EC38C9" w:rsidRPr="008C4E12" w:rsidRDefault="00EC38C9" w:rsidP="00EC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рассматриваются проекты муниципальных программ (проекты внесения изменений в муниципальные программы) на очередной финансовый год и плановый период;</w:t>
      </w:r>
    </w:p>
    <w:p w:rsidR="00EC38C9" w:rsidRPr="008C4E12" w:rsidRDefault="00EC38C9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AA684B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3.3. </w:t>
      </w:r>
      <w:r w:rsidR="00DB0CD4" w:rsidRPr="008C4E12">
        <w:rPr>
          <w:rFonts w:ascii="Times New Roman" w:hAnsi="Times New Roman" w:cs="Times New Roman"/>
          <w:sz w:val="28"/>
          <w:szCs w:val="28"/>
        </w:rPr>
        <w:t>На втором этапе формирования проекта местного бюджета:</w:t>
      </w:r>
    </w:p>
    <w:p w:rsidR="00F904BD" w:rsidRPr="008C4E12" w:rsidRDefault="00F904BD" w:rsidP="00F9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разрабатываются основные характеристики бюджета муниципального района на очередной финансовый год и распределение расходов бюджета муниципального района на очередной финансовый год в соответствии с функциональной классификацией расходов  бюджетов Российской </w:t>
      </w:r>
      <w:r w:rsidRPr="008C4E12">
        <w:rPr>
          <w:rFonts w:ascii="Times New Roman" w:hAnsi="Times New Roman" w:cs="Times New Roman"/>
          <w:sz w:val="28"/>
          <w:szCs w:val="28"/>
        </w:rPr>
        <w:lastRenderedPageBreak/>
        <w:t>Федерации и проектировок основных доходов и расходов бюджета муниципального района на плановый период;</w:t>
      </w:r>
    </w:p>
    <w:p w:rsidR="00F904BD" w:rsidRPr="008C4E12" w:rsidRDefault="00F904BD" w:rsidP="00F9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финансовым управлением доводятся 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субъектам бюджетного планирования </w:t>
      </w:r>
      <w:r w:rsidRPr="008C4E12">
        <w:rPr>
          <w:rFonts w:ascii="Times New Roman" w:hAnsi="Times New Roman" w:cs="Times New Roman"/>
          <w:sz w:val="28"/>
          <w:szCs w:val="28"/>
        </w:rPr>
        <w:t>предельные объемы финансового обеспечения на очередной финансовый год и плановый период;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субъекты бюджетного планирования в соответствии с методическими указаниями</w:t>
      </w:r>
      <w:r w:rsidR="00C36E59" w:rsidRPr="008C4E12">
        <w:rPr>
          <w:rFonts w:ascii="Times New Roman" w:hAnsi="Times New Roman" w:cs="Times New Roman"/>
          <w:sz w:val="28"/>
          <w:szCs w:val="28"/>
        </w:rPr>
        <w:t>, утвержденными финансовым у</w:t>
      </w:r>
      <w:r w:rsidRPr="008C4E12">
        <w:rPr>
          <w:rFonts w:ascii="Times New Roman" w:hAnsi="Times New Roman" w:cs="Times New Roman"/>
          <w:sz w:val="28"/>
          <w:szCs w:val="28"/>
        </w:rPr>
        <w:t>правлени</w:t>
      </w:r>
      <w:r w:rsidR="00C36E59" w:rsidRPr="008C4E12">
        <w:rPr>
          <w:rFonts w:ascii="Times New Roman" w:hAnsi="Times New Roman" w:cs="Times New Roman"/>
          <w:sz w:val="28"/>
          <w:szCs w:val="28"/>
        </w:rPr>
        <w:t>ем,</w:t>
      </w:r>
      <w:r w:rsidR="00F904BD" w:rsidRPr="008C4E12">
        <w:rPr>
          <w:rFonts w:ascii="Times New Roman" w:hAnsi="Times New Roman" w:cs="Times New Roman"/>
          <w:sz w:val="28"/>
          <w:szCs w:val="28"/>
        </w:rPr>
        <w:t xml:space="preserve"> и в соответствии с классификацией расходов бюджетов Российской Федерации, </w:t>
      </w:r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F904BD" w:rsidRPr="008C4E12">
        <w:rPr>
          <w:rFonts w:ascii="Times New Roman" w:hAnsi="Times New Roman" w:cs="Times New Roman"/>
          <w:sz w:val="28"/>
          <w:szCs w:val="28"/>
        </w:rPr>
        <w:t>распределяют бюджетные ассигнования</w:t>
      </w:r>
      <w:r w:rsidRPr="008C4E12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</w:t>
      </w:r>
      <w:r w:rsidR="00F904BD" w:rsidRPr="008C4E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04BD" w:rsidRPr="008C4E1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F904BD" w:rsidRPr="008C4E12">
        <w:rPr>
          <w:rFonts w:ascii="Times New Roman" w:hAnsi="Times New Roman" w:cs="Times New Roman"/>
          <w:sz w:val="28"/>
          <w:szCs w:val="28"/>
        </w:rPr>
        <w:t xml:space="preserve"> мероприятиям)</w:t>
      </w:r>
      <w:r w:rsidRPr="008C4E12">
        <w:rPr>
          <w:rFonts w:ascii="Times New Roman" w:hAnsi="Times New Roman" w:cs="Times New Roman"/>
          <w:sz w:val="28"/>
          <w:szCs w:val="28"/>
        </w:rPr>
        <w:t xml:space="preserve"> и </w:t>
      </w:r>
      <w:r w:rsidR="00F904BD" w:rsidRPr="008C4E12">
        <w:rPr>
          <w:rFonts w:ascii="Times New Roman" w:hAnsi="Times New Roman" w:cs="Times New Roman"/>
          <w:sz w:val="28"/>
          <w:szCs w:val="28"/>
        </w:rPr>
        <w:t>в разрезе получателей бюджетных средств</w:t>
      </w:r>
      <w:r w:rsidR="004E5D33" w:rsidRPr="008C4E12">
        <w:rPr>
          <w:rFonts w:ascii="Times New Roman" w:hAnsi="Times New Roman" w:cs="Times New Roman"/>
          <w:sz w:val="28"/>
          <w:szCs w:val="28"/>
        </w:rPr>
        <w:t>;</w:t>
      </w:r>
    </w:p>
    <w:p w:rsidR="004E5D33" w:rsidRPr="008C4E12" w:rsidRDefault="004E5D33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вносятся предложения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или о приостановлении отдельных положений нормативных правовых актов.</w:t>
      </w:r>
    </w:p>
    <w:p w:rsidR="00DB0CD4" w:rsidRPr="008C4E12" w:rsidRDefault="00AA684B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3.4. </w:t>
      </w:r>
      <w:r w:rsidR="00DB0CD4" w:rsidRPr="008C4E12">
        <w:rPr>
          <w:rFonts w:ascii="Times New Roman" w:hAnsi="Times New Roman" w:cs="Times New Roman"/>
          <w:sz w:val="28"/>
          <w:szCs w:val="28"/>
        </w:rPr>
        <w:t>На третьем этапе формирования проекта бюджета</w:t>
      </w:r>
      <w:r w:rsidR="004E5D33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финансовое управление на основе представленных субъектами бюджетного планирования расчетов, документов и материалов формирует проект бюджета</w:t>
      </w:r>
      <w:r w:rsidR="004E5D33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прилагаемые к нему материалы и </w:t>
      </w:r>
      <w:r w:rsidR="004E5D33" w:rsidRPr="008C4E12">
        <w:rPr>
          <w:rFonts w:ascii="Times New Roman" w:hAnsi="Times New Roman" w:cs="Times New Roman"/>
          <w:sz w:val="28"/>
          <w:szCs w:val="28"/>
        </w:rPr>
        <w:t xml:space="preserve">в срок до 1 ноября текущего года </w:t>
      </w:r>
      <w:r w:rsidR="00DB0CD4" w:rsidRPr="008C4E12">
        <w:rPr>
          <w:rFonts w:ascii="Times New Roman" w:hAnsi="Times New Roman" w:cs="Times New Roman"/>
          <w:sz w:val="28"/>
          <w:szCs w:val="28"/>
        </w:rPr>
        <w:t>вносит его в администрацию</w:t>
      </w:r>
      <w:r w:rsidR="004E5D33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0CD4" w:rsidRPr="008C4E12">
        <w:rPr>
          <w:rFonts w:ascii="Times New Roman" w:hAnsi="Times New Roman" w:cs="Times New Roman"/>
          <w:sz w:val="28"/>
          <w:szCs w:val="28"/>
        </w:rPr>
        <w:t>.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Отдел эконом</w:t>
      </w:r>
      <w:r w:rsidR="004E5D33" w:rsidRPr="008C4E1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8C4E12">
        <w:rPr>
          <w:rFonts w:ascii="Times New Roman" w:hAnsi="Times New Roman" w:cs="Times New Roman"/>
          <w:sz w:val="28"/>
          <w:szCs w:val="28"/>
        </w:rPr>
        <w:t>развития уточняет основные параметры прогноза социально-экономического развития муниципального района и разрабатывает прогноз социально-экономического развития муниципального района на очередной финансовый год и плановый период</w:t>
      </w:r>
      <w:r w:rsidR="004E5D33" w:rsidRPr="008C4E12">
        <w:rPr>
          <w:rFonts w:ascii="Times New Roman" w:hAnsi="Times New Roman" w:cs="Times New Roman"/>
          <w:sz w:val="28"/>
          <w:szCs w:val="28"/>
        </w:rPr>
        <w:t>, который утверждается постановлением администрации муниципального района.</w:t>
      </w:r>
    </w:p>
    <w:p w:rsidR="00D30650" w:rsidRPr="008C4E12" w:rsidRDefault="00D30650" w:rsidP="00D3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Разработка проекта бюджета муниципального района осуществляется в соответствии с Планом мероприятий, утверждаемым ежегодно постановлением   администрации муниципального района.</w:t>
      </w:r>
    </w:p>
    <w:p w:rsidR="00DB0CD4" w:rsidRPr="008C4E12" w:rsidRDefault="00CE50E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А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8C4E12">
        <w:rPr>
          <w:rFonts w:ascii="Times New Roman" w:hAnsi="Times New Roman" w:cs="Times New Roman"/>
          <w:sz w:val="28"/>
          <w:szCs w:val="28"/>
        </w:rPr>
        <w:t>муниципального района д</w:t>
      </w:r>
      <w:r w:rsidR="00DB0CD4" w:rsidRPr="008C4E12">
        <w:rPr>
          <w:rFonts w:ascii="Times New Roman" w:hAnsi="Times New Roman" w:cs="Times New Roman"/>
          <w:sz w:val="28"/>
          <w:szCs w:val="28"/>
        </w:rPr>
        <w:t>о 1</w:t>
      </w:r>
      <w:r w:rsidRPr="008C4E12">
        <w:rPr>
          <w:rFonts w:ascii="Times New Roman" w:hAnsi="Times New Roman" w:cs="Times New Roman"/>
          <w:sz w:val="28"/>
          <w:szCs w:val="28"/>
        </w:rPr>
        <w:t>5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ноября текущего года одобряет проект бюджета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D30650" w:rsidRPr="008C4E12">
        <w:rPr>
          <w:rFonts w:ascii="Times New Roman" w:hAnsi="Times New Roman" w:cs="Times New Roman"/>
          <w:sz w:val="28"/>
          <w:szCs w:val="28"/>
        </w:rPr>
        <w:t>и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вн</w:t>
      </w:r>
      <w:r w:rsidR="00D30650" w:rsidRPr="008C4E12">
        <w:rPr>
          <w:rFonts w:ascii="Times New Roman" w:hAnsi="Times New Roman" w:cs="Times New Roman"/>
          <w:sz w:val="28"/>
          <w:szCs w:val="28"/>
        </w:rPr>
        <w:t>осит на рассмотрение и утверждение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DB0CD4" w:rsidRPr="008C4E12" w:rsidRDefault="00232945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DB0CD4" w:rsidRPr="008C4E12">
        <w:rPr>
          <w:rFonts w:ascii="Times New Roman" w:hAnsi="Times New Roman" w:cs="Times New Roman"/>
          <w:sz w:val="28"/>
          <w:szCs w:val="28"/>
        </w:rPr>
        <w:t>Проект бюджета</w:t>
      </w:r>
      <w:r w:rsidR="00CE50E4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, сформированный при непосредственном участии населения </w:t>
      </w:r>
      <w:proofErr w:type="spellStart"/>
      <w:r w:rsidR="00452C1A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52C1A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района Ставропольского края, выносится на публичные слушания, проводимые в порядке и сроки, определенные в соответствии с решением Совета </w:t>
      </w:r>
      <w:proofErr w:type="spellStart"/>
      <w:r w:rsidR="00452C1A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452C1A" w:rsidRPr="008C4E12">
        <w:rPr>
          <w:rFonts w:ascii="Times New Roman" w:hAnsi="Times New Roman" w:cs="Times New Roman"/>
          <w:sz w:val="28"/>
          <w:szCs w:val="28"/>
        </w:rPr>
        <w:t>5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452C1A" w:rsidRPr="008C4E12">
        <w:rPr>
          <w:rFonts w:ascii="Times New Roman" w:hAnsi="Times New Roman" w:cs="Times New Roman"/>
          <w:sz w:val="28"/>
          <w:szCs w:val="28"/>
        </w:rPr>
        <w:t>марта 2013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г.</w:t>
      </w:r>
      <w:r w:rsidR="00452C1A" w:rsidRPr="008C4E12">
        <w:rPr>
          <w:rFonts w:ascii="Times New Roman" w:hAnsi="Times New Roman" w:cs="Times New Roman"/>
          <w:sz w:val="28"/>
          <w:szCs w:val="28"/>
        </w:rPr>
        <w:t xml:space="preserve"> №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452C1A" w:rsidRPr="008C4E12">
        <w:rPr>
          <w:rFonts w:ascii="Times New Roman" w:hAnsi="Times New Roman" w:cs="Times New Roman"/>
          <w:sz w:val="28"/>
          <w:szCs w:val="28"/>
        </w:rPr>
        <w:t>3/41 «Об утверждении Положения о публичных слушаниях в Новоалександровском муниципальном районе Ставропольского края»</w:t>
      </w:r>
      <w:r w:rsidR="00DB0CD4" w:rsidRPr="008C4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90F" w:rsidRPr="008C4E12" w:rsidRDefault="00D30650" w:rsidP="00AA68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ab/>
      </w:r>
      <w:r w:rsidRPr="008C4E12">
        <w:rPr>
          <w:rFonts w:ascii="Times New Roman" w:hAnsi="Times New Roman" w:cs="Times New Roman"/>
          <w:sz w:val="28"/>
          <w:szCs w:val="28"/>
        </w:rPr>
        <w:tab/>
      </w:r>
      <w:r w:rsidRPr="008C4E12">
        <w:rPr>
          <w:rFonts w:ascii="Times New Roman" w:hAnsi="Times New Roman" w:cs="Times New Roman"/>
          <w:sz w:val="28"/>
          <w:szCs w:val="28"/>
        </w:rPr>
        <w:tab/>
      </w:r>
      <w:r w:rsidRPr="008C4E12">
        <w:rPr>
          <w:rFonts w:ascii="Times New Roman" w:hAnsi="Times New Roman" w:cs="Times New Roman"/>
          <w:sz w:val="28"/>
          <w:szCs w:val="28"/>
        </w:rPr>
        <w:tab/>
      </w:r>
      <w:r w:rsidRPr="008C4E12">
        <w:rPr>
          <w:rFonts w:ascii="Times New Roman" w:hAnsi="Times New Roman" w:cs="Times New Roman"/>
          <w:sz w:val="28"/>
          <w:szCs w:val="28"/>
        </w:rPr>
        <w:tab/>
      </w:r>
      <w:r w:rsidRPr="008C4E12">
        <w:rPr>
          <w:rFonts w:ascii="Times New Roman" w:hAnsi="Times New Roman" w:cs="Times New Roman"/>
          <w:sz w:val="28"/>
          <w:szCs w:val="28"/>
        </w:rPr>
        <w:tab/>
      </w:r>
      <w:r w:rsidR="006F4882" w:rsidRPr="008C4E12">
        <w:rPr>
          <w:rFonts w:ascii="Times New Roman" w:hAnsi="Times New Roman" w:cs="Times New Roman"/>
          <w:sz w:val="28"/>
          <w:szCs w:val="28"/>
        </w:rPr>
        <w:t>4</w:t>
      </w:r>
      <w:r w:rsidR="004E190F" w:rsidRPr="008C4E12">
        <w:rPr>
          <w:rFonts w:ascii="Times New Roman" w:hAnsi="Times New Roman" w:cs="Times New Roman"/>
          <w:sz w:val="28"/>
          <w:szCs w:val="28"/>
        </w:rPr>
        <w:t>. Доходы</w:t>
      </w:r>
    </w:p>
    <w:p w:rsidR="00452C1A" w:rsidRPr="008C4E12" w:rsidRDefault="00452C1A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4.1. </w:t>
      </w:r>
      <w:r w:rsidR="00313F10" w:rsidRPr="008C4E12">
        <w:rPr>
          <w:rFonts w:ascii="Times New Roman" w:hAnsi="Times New Roman" w:cs="Times New Roman"/>
          <w:sz w:val="28"/>
          <w:szCs w:val="28"/>
        </w:rPr>
        <w:t>Планирование доходов бюджета</w:t>
      </w:r>
      <w:r w:rsidR="00477CC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313F10" w:rsidRPr="008C4E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основании </w:t>
      </w:r>
      <w:hyperlink r:id="rId13" w:history="1">
        <w:r w:rsidR="00313F10" w:rsidRPr="008C4E12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="00313F10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8C4E12">
        <w:rPr>
          <w:rFonts w:ascii="Times New Roman" w:hAnsi="Times New Roman" w:cs="Times New Roman"/>
          <w:sz w:val="28"/>
          <w:szCs w:val="28"/>
        </w:rPr>
        <w:t xml:space="preserve">формализованного прогнозирования </w:t>
      </w:r>
      <w:r w:rsidR="00313F10" w:rsidRPr="008C4E12">
        <w:rPr>
          <w:rFonts w:ascii="Times New Roman" w:hAnsi="Times New Roman" w:cs="Times New Roman"/>
          <w:sz w:val="28"/>
          <w:szCs w:val="28"/>
        </w:rPr>
        <w:t>налогов</w:t>
      </w:r>
      <w:r w:rsidR="00477CC0" w:rsidRPr="008C4E12">
        <w:rPr>
          <w:rFonts w:ascii="Times New Roman" w:hAnsi="Times New Roman" w:cs="Times New Roman"/>
          <w:sz w:val="28"/>
          <w:szCs w:val="28"/>
        </w:rPr>
        <w:t>ых и неналоговых доходов бюд</w:t>
      </w:r>
      <w:r w:rsidR="00313F10" w:rsidRPr="008C4E12">
        <w:rPr>
          <w:rFonts w:ascii="Times New Roman" w:hAnsi="Times New Roman" w:cs="Times New Roman"/>
          <w:sz w:val="28"/>
          <w:szCs w:val="28"/>
        </w:rPr>
        <w:t>жета муниципального района</w:t>
      </w:r>
      <w:r w:rsidR="00477CC0" w:rsidRPr="008C4E12">
        <w:rPr>
          <w:rFonts w:ascii="Times New Roman" w:hAnsi="Times New Roman" w:cs="Times New Roman"/>
          <w:sz w:val="28"/>
          <w:szCs w:val="28"/>
        </w:rPr>
        <w:t>, утвержденной приказом финансового управления от 24.10.2011 года № 146,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а также с учетом подходов, применяемых министерством финансов Ставропольского края при формировании доходов консолидированного бюджета Ставропольского края.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консолидированного бюджета </w:t>
      </w:r>
      <w:r w:rsidR="00477CC0" w:rsidRPr="008C4E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4E12">
        <w:rPr>
          <w:rFonts w:ascii="Times New Roman" w:hAnsi="Times New Roman" w:cs="Times New Roman"/>
          <w:sz w:val="28"/>
          <w:szCs w:val="28"/>
        </w:rPr>
        <w:t xml:space="preserve">осуществляется исходя из параметров прогноза социально-экономического развития </w:t>
      </w:r>
      <w:proofErr w:type="spellStart"/>
      <w:r w:rsidR="00477CC0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на очередной финансовый год и на среднесрочную перспективу.</w:t>
      </w: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4</w:t>
      </w:r>
      <w:r w:rsidR="00313F10" w:rsidRPr="008C4E12">
        <w:rPr>
          <w:rFonts w:ascii="Times New Roman" w:hAnsi="Times New Roman" w:cs="Times New Roman"/>
          <w:sz w:val="28"/>
          <w:szCs w:val="28"/>
        </w:rPr>
        <w:t>.</w:t>
      </w:r>
      <w:r w:rsidRPr="008C4E12">
        <w:rPr>
          <w:rFonts w:ascii="Times New Roman" w:hAnsi="Times New Roman" w:cs="Times New Roman"/>
          <w:sz w:val="28"/>
          <w:szCs w:val="28"/>
        </w:rPr>
        <w:t>2</w:t>
      </w:r>
      <w:r w:rsidR="00313F10" w:rsidRPr="008C4E12">
        <w:rPr>
          <w:rFonts w:ascii="Times New Roman" w:hAnsi="Times New Roman" w:cs="Times New Roman"/>
          <w:sz w:val="28"/>
          <w:szCs w:val="28"/>
        </w:rPr>
        <w:t>. Для расчетов поступлений платежей в консолидированный бюджет по основным доходным источникам примен</w:t>
      </w:r>
      <w:r w:rsidR="00232945">
        <w:rPr>
          <w:rFonts w:ascii="Times New Roman" w:hAnsi="Times New Roman" w:cs="Times New Roman"/>
          <w:sz w:val="28"/>
          <w:szCs w:val="28"/>
        </w:rPr>
        <w:t>яются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расчетов: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F4882" w:rsidRPr="008C4E12">
        <w:rPr>
          <w:rFonts w:ascii="Times New Roman" w:hAnsi="Times New Roman" w:cs="Times New Roman"/>
          <w:sz w:val="28"/>
          <w:szCs w:val="28"/>
        </w:rPr>
        <w:t>№</w:t>
      </w:r>
      <w:r w:rsidRPr="008C4E12">
        <w:rPr>
          <w:rFonts w:ascii="Times New Roman" w:hAnsi="Times New Roman" w:cs="Times New Roman"/>
          <w:sz w:val="28"/>
          <w:szCs w:val="28"/>
        </w:rPr>
        <w:t xml:space="preserve"> 5-НДФЛ Управления Федеральной налоговой службы по </w:t>
      </w:r>
      <w:r w:rsidR="00477CC0" w:rsidRPr="008C4E12">
        <w:rPr>
          <w:rFonts w:ascii="Times New Roman" w:hAnsi="Times New Roman" w:cs="Times New Roman"/>
          <w:sz w:val="28"/>
          <w:szCs w:val="28"/>
        </w:rPr>
        <w:t>Ставропольскому</w:t>
      </w:r>
      <w:r w:rsidRPr="008C4E12">
        <w:rPr>
          <w:rFonts w:ascii="Times New Roman" w:hAnsi="Times New Roman" w:cs="Times New Roman"/>
          <w:sz w:val="28"/>
          <w:szCs w:val="28"/>
        </w:rPr>
        <w:t xml:space="preserve"> кра</w:t>
      </w:r>
      <w:r w:rsidR="00477CC0" w:rsidRPr="008C4E12">
        <w:rPr>
          <w:rFonts w:ascii="Times New Roman" w:hAnsi="Times New Roman" w:cs="Times New Roman"/>
          <w:sz w:val="28"/>
          <w:szCs w:val="28"/>
        </w:rPr>
        <w:t>ю</w:t>
      </w:r>
      <w:r w:rsidRPr="008C4E12">
        <w:rPr>
          <w:rFonts w:ascii="Times New Roman" w:hAnsi="Times New Roman" w:cs="Times New Roman"/>
          <w:sz w:val="28"/>
          <w:szCs w:val="28"/>
        </w:rPr>
        <w:t>, уменьшенная или увеличенная на сумму стандартных, имущественных, социальных и иных налоговых вычетов;</w:t>
      </w:r>
    </w:p>
    <w:p w:rsidR="00477CC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6F4882" w:rsidRPr="008C4E12">
        <w:rPr>
          <w:rFonts w:ascii="Times New Roman" w:hAnsi="Times New Roman" w:cs="Times New Roman"/>
          <w:sz w:val="28"/>
          <w:szCs w:val="28"/>
        </w:rPr>
        <w:t>№</w:t>
      </w:r>
      <w:r w:rsidRPr="008C4E12">
        <w:rPr>
          <w:rFonts w:ascii="Times New Roman" w:hAnsi="Times New Roman" w:cs="Times New Roman"/>
          <w:sz w:val="28"/>
          <w:szCs w:val="28"/>
        </w:rPr>
        <w:t xml:space="preserve"> 5-ЕНВД, </w:t>
      </w:r>
      <w:r w:rsidR="006F4882" w:rsidRPr="008C4E12">
        <w:rPr>
          <w:rFonts w:ascii="Times New Roman" w:hAnsi="Times New Roman" w:cs="Times New Roman"/>
          <w:sz w:val="28"/>
          <w:szCs w:val="28"/>
        </w:rPr>
        <w:t>№</w:t>
      </w:r>
      <w:r w:rsidRPr="008C4E12">
        <w:rPr>
          <w:rFonts w:ascii="Times New Roman" w:hAnsi="Times New Roman" w:cs="Times New Roman"/>
          <w:sz w:val="28"/>
          <w:szCs w:val="28"/>
        </w:rPr>
        <w:t xml:space="preserve"> 5-ЕСХН представленные Управлением Федеральной налоговой службы </w:t>
      </w:r>
      <w:r w:rsidR="00477CC0" w:rsidRPr="008C4E12">
        <w:rPr>
          <w:rFonts w:ascii="Times New Roman" w:hAnsi="Times New Roman" w:cs="Times New Roman"/>
          <w:sz w:val="28"/>
          <w:szCs w:val="28"/>
        </w:rPr>
        <w:t>по Ставропольскому краю;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индексация на темп роста фонда оплаты труда;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налоговые ставки, установленные </w:t>
      </w:r>
      <w:hyperlink r:id="rId14" w:history="1">
        <w:r w:rsidRPr="008C4E12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224</w:t>
        </w:r>
      </w:hyperlink>
      <w:r w:rsidRPr="008C4E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корректировка на коэффициент налоговых вычетов (</w:t>
      </w:r>
      <w:hyperlink r:id="rId15" w:history="1">
        <w:r w:rsidRPr="008C4E12">
          <w:rPr>
            <w:rFonts w:ascii="Times New Roman" w:hAnsi="Times New Roman" w:cs="Times New Roman"/>
            <w:color w:val="0000FF"/>
            <w:sz w:val="28"/>
            <w:szCs w:val="28"/>
          </w:rPr>
          <w:t>статья 346.32</w:t>
        </w:r>
      </w:hyperlink>
      <w:r w:rsidRPr="008C4E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индексация потребительских цен;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другие правовые акты регулирующие процесс формирования доходной части бюджета.</w:t>
      </w: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4</w:t>
      </w:r>
      <w:r w:rsidR="00313F10" w:rsidRPr="008C4E12">
        <w:rPr>
          <w:rFonts w:ascii="Times New Roman" w:hAnsi="Times New Roman" w:cs="Times New Roman"/>
          <w:sz w:val="28"/>
          <w:szCs w:val="28"/>
        </w:rPr>
        <w:t>.</w:t>
      </w:r>
      <w:r w:rsidRPr="008C4E12">
        <w:rPr>
          <w:rFonts w:ascii="Times New Roman" w:hAnsi="Times New Roman" w:cs="Times New Roman"/>
          <w:sz w:val="28"/>
          <w:szCs w:val="28"/>
        </w:rPr>
        <w:t>3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F10" w:rsidRPr="008C4E12">
        <w:rPr>
          <w:rFonts w:ascii="Times New Roman" w:hAnsi="Times New Roman" w:cs="Times New Roman"/>
          <w:sz w:val="28"/>
          <w:szCs w:val="28"/>
        </w:rPr>
        <w:t>Прогнозирование неналоговых доходов бюджета</w:t>
      </w:r>
      <w:r w:rsidR="00477CC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по доходам от сдачи в аренду имущества, находящегося в муниципальной собственности </w:t>
      </w:r>
      <w:r w:rsidR="00477CC0" w:rsidRPr="008C4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района, доходам от продажи земельных участков, арендной плате за земли, по доходам от реализации имущества, находящегося в муниципальной собственности </w:t>
      </w:r>
      <w:r w:rsidR="00477CC0" w:rsidRPr="008C4E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3F10" w:rsidRPr="008C4E12">
        <w:rPr>
          <w:rFonts w:ascii="Times New Roman" w:hAnsi="Times New Roman" w:cs="Times New Roman"/>
          <w:sz w:val="28"/>
          <w:szCs w:val="28"/>
        </w:rPr>
        <w:t>, по прочим доходам от оказания платных услуг осуществляется на основании данных администраторов указанных видов доходов.</w:t>
      </w:r>
      <w:proofErr w:type="gramEnd"/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Прогноз доходов бюджета</w:t>
      </w:r>
      <w:r w:rsidR="00477CC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по доходам от штрафов, санкций, возмещения ущерба на очередной финансовый год </w:t>
      </w:r>
      <w:r w:rsidR="00477CC0" w:rsidRPr="008C4E1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8C4E12">
        <w:rPr>
          <w:rFonts w:ascii="Times New Roman" w:hAnsi="Times New Roman" w:cs="Times New Roman"/>
          <w:sz w:val="28"/>
          <w:szCs w:val="28"/>
        </w:rPr>
        <w:t>определяется исходя из оценки ожидаемого поступления в текущем году.</w:t>
      </w:r>
    </w:p>
    <w:p w:rsidR="00313F10" w:rsidRPr="008C4E12" w:rsidRDefault="00313F10" w:rsidP="00313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F10" w:rsidRPr="008C4E12" w:rsidRDefault="006F4882" w:rsidP="00313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5</w:t>
      </w:r>
      <w:r w:rsidR="00313F10" w:rsidRPr="008C4E12">
        <w:rPr>
          <w:rFonts w:ascii="Times New Roman" w:hAnsi="Times New Roman" w:cs="Times New Roman"/>
          <w:sz w:val="28"/>
          <w:szCs w:val="28"/>
        </w:rPr>
        <w:t>. Расходы</w:t>
      </w:r>
    </w:p>
    <w:p w:rsidR="00313F10" w:rsidRPr="008C4E12" w:rsidRDefault="00313F10" w:rsidP="00313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5</w:t>
      </w:r>
      <w:r w:rsidR="00AA684B" w:rsidRPr="008C4E12">
        <w:rPr>
          <w:rFonts w:ascii="Times New Roman" w:hAnsi="Times New Roman" w:cs="Times New Roman"/>
          <w:sz w:val="28"/>
          <w:szCs w:val="28"/>
        </w:rPr>
        <w:t xml:space="preserve">.1. 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осуществляется на основании реестра расходных обязательств </w:t>
      </w:r>
      <w:proofErr w:type="spellStart"/>
      <w:r w:rsidR="004E190F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района, ведение которого осуществляется согласно Порядку, утвержденному постановлением администрации </w:t>
      </w:r>
      <w:proofErr w:type="spellStart"/>
      <w:r w:rsidR="00AA684B" w:rsidRPr="008C4E12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</w:t>
      </w:r>
      <w:proofErr w:type="spellEnd"/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A684B" w:rsidRPr="008C4E12">
        <w:rPr>
          <w:rFonts w:ascii="Times New Roman" w:hAnsi="Times New Roman" w:cs="Times New Roman"/>
          <w:sz w:val="28"/>
          <w:szCs w:val="28"/>
        </w:rPr>
        <w:t>14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AA684B" w:rsidRPr="008C4E1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20</w:t>
      </w:r>
      <w:r w:rsidR="00AA684B" w:rsidRPr="008C4E12">
        <w:rPr>
          <w:rFonts w:ascii="Times New Roman" w:hAnsi="Times New Roman" w:cs="Times New Roman"/>
          <w:sz w:val="28"/>
          <w:szCs w:val="28"/>
        </w:rPr>
        <w:t>14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4E12">
        <w:rPr>
          <w:rFonts w:ascii="Times New Roman" w:hAnsi="Times New Roman" w:cs="Times New Roman"/>
          <w:sz w:val="28"/>
          <w:szCs w:val="28"/>
        </w:rPr>
        <w:t xml:space="preserve">    </w:t>
      </w:r>
      <w:r w:rsidR="00AA684B" w:rsidRPr="008C4E12">
        <w:rPr>
          <w:rFonts w:ascii="Times New Roman" w:hAnsi="Times New Roman" w:cs="Times New Roman"/>
          <w:sz w:val="28"/>
          <w:szCs w:val="28"/>
        </w:rPr>
        <w:t xml:space="preserve"> №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1</w:t>
      </w:r>
      <w:r w:rsidR="00AA684B" w:rsidRPr="008C4E12">
        <w:rPr>
          <w:rFonts w:ascii="Times New Roman" w:hAnsi="Times New Roman" w:cs="Times New Roman"/>
          <w:sz w:val="28"/>
          <w:szCs w:val="28"/>
        </w:rPr>
        <w:t>64</w:t>
      </w:r>
      <w:r w:rsidR="00313F10" w:rsidRPr="008C4E12">
        <w:rPr>
          <w:rFonts w:ascii="Times New Roman" w:hAnsi="Times New Roman" w:cs="Times New Roman"/>
          <w:sz w:val="28"/>
          <w:szCs w:val="28"/>
        </w:rPr>
        <w:t>, а также нормативн</w:t>
      </w:r>
      <w:r w:rsidR="00AA684B" w:rsidRPr="008C4E12">
        <w:rPr>
          <w:rFonts w:ascii="Times New Roman" w:hAnsi="Times New Roman" w:cs="Times New Roman"/>
          <w:sz w:val="28"/>
          <w:szCs w:val="28"/>
        </w:rPr>
        <w:t xml:space="preserve">ых 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правовых актов Ставропольского края и </w:t>
      </w:r>
      <w:proofErr w:type="spellStart"/>
      <w:r w:rsidR="00AA684B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района, необходимых для определения объема бюджетных средств бюджета.</w:t>
      </w: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5</w:t>
      </w:r>
      <w:r w:rsidR="00313F10" w:rsidRPr="008C4E12">
        <w:rPr>
          <w:rFonts w:ascii="Times New Roman" w:hAnsi="Times New Roman" w:cs="Times New Roman"/>
          <w:sz w:val="28"/>
          <w:szCs w:val="28"/>
        </w:rPr>
        <w:t>.</w:t>
      </w:r>
      <w:r w:rsidRPr="008C4E12">
        <w:rPr>
          <w:rFonts w:ascii="Times New Roman" w:hAnsi="Times New Roman" w:cs="Times New Roman"/>
          <w:sz w:val="28"/>
          <w:szCs w:val="28"/>
        </w:rPr>
        <w:t>2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F10" w:rsidRPr="008C4E12">
        <w:rPr>
          <w:rFonts w:ascii="Times New Roman" w:hAnsi="Times New Roman" w:cs="Times New Roman"/>
          <w:sz w:val="28"/>
          <w:szCs w:val="28"/>
        </w:rPr>
        <w:t xml:space="preserve">За базу для формирования бюджетных ассигнований по отраслям принимаются расчетные показатели расходов, сформированные на текущий год (далее - базовые показатели), с учетом принятых краевой межведомственной бюджетной комиссией, образованной </w:t>
      </w:r>
      <w:hyperlink r:id="rId16" w:history="1">
        <w:r w:rsidR="00313F10" w:rsidRPr="008C4E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29 августа 2003 г. N 159-п </w:t>
      </w:r>
      <w:r w:rsidRPr="008C4E12">
        <w:rPr>
          <w:rFonts w:ascii="Times New Roman" w:hAnsi="Times New Roman" w:cs="Times New Roman"/>
          <w:sz w:val="28"/>
          <w:szCs w:val="28"/>
        </w:rPr>
        <w:t>«</w:t>
      </w:r>
      <w:r w:rsidR="00313F10" w:rsidRPr="008C4E12">
        <w:rPr>
          <w:rFonts w:ascii="Times New Roman" w:hAnsi="Times New Roman" w:cs="Times New Roman"/>
          <w:sz w:val="28"/>
          <w:szCs w:val="28"/>
        </w:rPr>
        <w:t>О краевой межведомственной бюджетной комиссии</w:t>
      </w:r>
      <w:r w:rsidRPr="008C4E12">
        <w:rPr>
          <w:rFonts w:ascii="Times New Roman" w:hAnsi="Times New Roman" w:cs="Times New Roman"/>
          <w:sz w:val="28"/>
          <w:szCs w:val="28"/>
        </w:rPr>
        <w:t>»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(далее - межведомственная бюджетная комиссия), изменений объемов и структуры базовых показателей бюджета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13F10" w:rsidRPr="008C4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Уменьшение базовых показателей осуществляется </w:t>
      </w:r>
      <w:r w:rsidR="00EC560F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Pr="008C4E12">
        <w:rPr>
          <w:rFonts w:ascii="Times New Roman" w:hAnsi="Times New Roman" w:cs="Times New Roman"/>
          <w:sz w:val="28"/>
          <w:szCs w:val="28"/>
        </w:rPr>
        <w:t>:</w:t>
      </w:r>
    </w:p>
    <w:p w:rsidR="00313F10" w:rsidRPr="008C4E12" w:rsidRDefault="00232945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F10" w:rsidRPr="008C4E12">
        <w:rPr>
          <w:rFonts w:ascii="Times New Roman" w:hAnsi="Times New Roman" w:cs="Times New Roman"/>
          <w:sz w:val="28"/>
          <w:szCs w:val="28"/>
        </w:rPr>
        <w:t>дополнительно предусмотренные в текущем году и носящие единовременный характер или расходы на реализацию решений, срок действия которых ограничен плановым периодом, на основании решений межведомственной бюджетной комиссии, принятых по результатам сверки исходных данных;</w:t>
      </w:r>
    </w:p>
    <w:p w:rsidR="00313F10" w:rsidRPr="008C4E12" w:rsidRDefault="00232945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F10" w:rsidRPr="008C4E12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313F10" w:rsidRPr="008C4E12">
        <w:rPr>
          <w:rFonts w:ascii="Times New Roman" w:hAnsi="Times New Roman" w:cs="Times New Roman"/>
          <w:sz w:val="28"/>
          <w:szCs w:val="28"/>
        </w:rPr>
        <w:t>.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Увеличение базовых показателей осуществляется с учетом согласованных базовых показателей по следующим направлениям расходов: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- содержание новой сети учреждений, вводимой в планируемом году, по решению межведомственной бюджетной комиссии, принятой по результатам сверки исходных данных, по муниципальным учреждениям социально-культурной сферы;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до годовой потребности расходов на содержание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 xml:space="preserve"> по которым межведомственной бюджетной комиссией было принято решение об увеличении расходов на их содержание не с начала текущего года;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- расчет по иным направлениям расходов бюджет</w:t>
      </w:r>
      <w:r w:rsidR="006F4882" w:rsidRPr="008C4E12">
        <w:rPr>
          <w:rFonts w:ascii="Times New Roman" w:hAnsi="Times New Roman" w:cs="Times New Roman"/>
          <w:sz w:val="28"/>
          <w:szCs w:val="28"/>
        </w:rPr>
        <w:t>а муниципального района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 учетом индексации затрат.</w:t>
      </w: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5.3.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Формирование бюджетных ассигнований на содержание работников органов местного самоуправления </w:t>
      </w:r>
      <w:proofErr w:type="spellStart"/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313F10" w:rsidRPr="008C4E12">
        <w:rPr>
          <w:rFonts w:ascii="Times New Roman" w:hAnsi="Times New Roman" w:cs="Times New Roman"/>
          <w:sz w:val="28"/>
          <w:szCs w:val="28"/>
        </w:rPr>
        <w:t>муниципального района (депутатов, выборных должностных лиц местного самоуправления, муниципальных служащих, работников, замещающих должности, не отнесенны</w:t>
      </w:r>
      <w:r w:rsidR="00EC560F">
        <w:rPr>
          <w:rFonts w:ascii="Times New Roman" w:hAnsi="Times New Roman" w:cs="Times New Roman"/>
          <w:sz w:val="28"/>
          <w:szCs w:val="28"/>
        </w:rPr>
        <w:t>е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к муниципальным должностям, и осуществляющим техническое обеспечение деятельности органов местного самоуправления), определяются исходя из сохранения условий оплаты труда текущего года (денежного содержания, заработной платы).</w:t>
      </w: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5.4.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При формировании бюджетных ассигнований по разделу </w:t>
      </w:r>
      <w:r w:rsidR="0050633C" w:rsidRPr="008C4E12">
        <w:rPr>
          <w:rFonts w:ascii="Times New Roman" w:hAnsi="Times New Roman" w:cs="Times New Roman"/>
          <w:sz w:val="28"/>
          <w:szCs w:val="28"/>
        </w:rPr>
        <w:t>«</w:t>
      </w:r>
      <w:r w:rsidR="00313F10" w:rsidRPr="008C4E12">
        <w:rPr>
          <w:rFonts w:ascii="Times New Roman" w:hAnsi="Times New Roman" w:cs="Times New Roman"/>
          <w:sz w:val="28"/>
          <w:szCs w:val="28"/>
        </w:rPr>
        <w:t>Образование</w:t>
      </w:r>
      <w:r w:rsidR="0050633C" w:rsidRPr="008C4E12">
        <w:rPr>
          <w:rFonts w:ascii="Times New Roman" w:hAnsi="Times New Roman" w:cs="Times New Roman"/>
          <w:sz w:val="28"/>
          <w:szCs w:val="28"/>
        </w:rPr>
        <w:t>»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и </w:t>
      </w:r>
      <w:r w:rsidR="0050633C" w:rsidRPr="008C4E12">
        <w:rPr>
          <w:rFonts w:ascii="Times New Roman" w:hAnsi="Times New Roman" w:cs="Times New Roman"/>
          <w:sz w:val="28"/>
          <w:szCs w:val="28"/>
        </w:rPr>
        <w:t>«</w:t>
      </w:r>
      <w:r w:rsidR="00313F10" w:rsidRPr="008C4E1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50633C" w:rsidRPr="008C4E12">
        <w:rPr>
          <w:rFonts w:ascii="Times New Roman" w:hAnsi="Times New Roman" w:cs="Times New Roman"/>
          <w:sz w:val="28"/>
          <w:szCs w:val="28"/>
        </w:rPr>
        <w:t>»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учитываются уменьшение и (или) увеличение базовых показателей в размерах согласно </w:t>
      </w:r>
      <w:r w:rsidR="00EC560F">
        <w:rPr>
          <w:rFonts w:ascii="Times New Roman" w:hAnsi="Times New Roman" w:cs="Times New Roman"/>
          <w:sz w:val="28"/>
          <w:szCs w:val="28"/>
        </w:rPr>
        <w:t>методическим рекомендациям по формированию проекта бюджета на очередной финансовый год и плановый период</w:t>
      </w:r>
      <w:r w:rsidR="00313F10" w:rsidRPr="008C4E12">
        <w:rPr>
          <w:rFonts w:ascii="Times New Roman" w:hAnsi="Times New Roman" w:cs="Times New Roman"/>
          <w:sz w:val="28"/>
          <w:szCs w:val="28"/>
        </w:rPr>
        <w:t>.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предоставление мер социальной </w:t>
      </w:r>
      <w:r w:rsidRPr="008C4E12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работникам муниципальных учреждений культуры, искусства и кинематографии, работающим и проживающим в сельской местности, формируется исходя </w:t>
      </w:r>
      <w:proofErr w:type="gramStart"/>
      <w:r w:rsidRPr="008C4E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C4E12">
        <w:rPr>
          <w:rFonts w:ascii="Times New Roman" w:hAnsi="Times New Roman" w:cs="Times New Roman"/>
          <w:sz w:val="28"/>
          <w:szCs w:val="28"/>
        </w:rPr>
        <w:t>: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численности получателей указанных мер социальной поддержки по данным отчетов на 01 апреля текущего года;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размеров ежемесячной денежной выплаты работникам муниципальных учреждений культуры, искусства и кинематографии, проживающим и работающим в сельской местности (установленных на текущий год с учетом увеличения на индекс инфляции);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необходимости обеспечения финансовыми средствами расходов, связанных с перечислением, зачислением и доставкой ежемесячной денежной выплаты получателям (в пределах 1,5 процента размера ежегодной денежной выплаты).</w:t>
      </w: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5.5.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Формирование бюд</w:t>
      </w:r>
      <w:r w:rsidR="0050633C" w:rsidRPr="008C4E12">
        <w:rPr>
          <w:rFonts w:ascii="Times New Roman" w:hAnsi="Times New Roman" w:cs="Times New Roman"/>
          <w:sz w:val="28"/>
          <w:szCs w:val="28"/>
        </w:rPr>
        <w:t>жетных ассигнований по разделу «</w:t>
      </w:r>
      <w:r w:rsidR="00313F10" w:rsidRPr="008C4E12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50633C" w:rsidRPr="008C4E12">
        <w:rPr>
          <w:rFonts w:ascii="Times New Roman" w:hAnsi="Times New Roman" w:cs="Times New Roman"/>
          <w:sz w:val="28"/>
          <w:szCs w:val="28"/>
        </w:rPr>
        <w:t>»</w:t>
      </w:r>
      <w:r w:rsidR="00313F10" w:rsidRPr="008C4E12">
        <w:rPr>
          <w:rFonts w:ascii="Times New Roman" w:hAnsi="Times New Roman" w:cs="Times New Roman"/>
          <w:sz w:val="28"/>
          <w:szCs w:val="28"/>
        </w:rPr>
        <w:t>: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Объем бюджетных ассигнований на дорожное хозяйство определяется исходя из протяженности автомобильных дорог общего пользования местного значения вне границ населенных пунктов в границах муниципального района, согласован</w:t>
      </w:r>
      <w:r w:rsidR="0050633C" w:rsidRPr="008C4E12">
        <w:rPr>
          <w:rFonts w:ascii="Times New Roman" w:hAnsi="Times New Roman" w:cs="Times New Roman"/>
          <w:sz w:val="28"/>
          <w:szCs w:val="28"/>
        </w:rPr>
        <w:t>ный</w:t>
      </w:r>
      <w:r w:rsidRPr="008C4E12">
        <w:rPr>
          <w:rFonts w:ascii="Times New Roman" w:hAnsi="Times New Roman" w:cs="Times New Roman"/>
          <w:sz w:val="28"/>
          <w:szCs w:val="28"/>
        </w:rPr>
        <w:t xml:space="preserve"> на межведомственной бюджетной комиссии.</w:t>
      </w:r>
    </w:p>
    <w:p w:rsidR="00313F10" w:rsidRPr="008C4E12" w:rsidRDefault="00313F10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Бюджетные ассигнования на указанные цели определяются из расчета утвержденной стоимости на 1 приведенный километр.</w:t>
      </w:r>
    </w:p>
    <w:p w:rsidR="00313F10" w:rsidRPr="008C4E12" w:rsidRDefault="006F4882" w:rsidP="00313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5</w:t>
      </w:r>
      <w:r w:rsidR="00313F10" w:rsidRPr="008C4E12">
        <w:rPr>
          <w:rFonts w:ascii="Times New Roman" w:hAnsi="Times New Roman" w:cs="Times New Roman"/>
          <w:sz w:val="28"/>
          <w:szCs w:val="28"/>
        </w:rPr>
        <w:t>.</w:t>
      </w:r>
      <w:r w:rsidRPr="008C4E12">
        <w:rPr>
          <w:rFonts w:ascii="Times New Roman" w:hAnsi="Times New Roman" w:cs="Times New Roman"/>
          <w:sz w:val="28"/>
          <w:szCs w:val="28"/>
        </w:rPr>
        <w:t>6</w:t>
      </w:r>
      <w:r w:rsidR="00313F10" w:rsidRPr="008C4E12">
        <w:rPr>
          <w:rFonts w:ascii="Times New Roman" w:hAnsi="Times New Roman" w:cs="Times New Roman"/>
          <w:sz w:val="28"/>
          <w:szCs w:val="28"/>
        </w:rPr>
        <w:t>. Предоставление межбюджетных трансфертов из бюджета муниципального района  бюджетам муниципальных образований</w:t>
      </w:r>
      <w:r w:rsidR="0050633C" w:rsidRPr="008C4E12">
        <w:rPr>
          <w:rFonts w:ascii="Times New Roman" w:hAnsi="Times New Roman" w:cs="Times New Roman"/>
          <w:sz w:val="28"/>
          <w:szCs w:val="28"/>
        </w:rPr>
        <w:t xml:space="preserve"> поселений (далее – бюджеты поселений)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="0050633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выравнивания бюджетной обеспеченности </w:t>
      </w:r>
      <w:r w:rsidR="0050633C" w:rsidRPr="008C4E12">
        <w:rPr>
          <w:rFonts w:ascii="Times New Roman" w:hAnsi="Times New Roman" w:cs="Times New Roman"/>
          <w:sz w:val="28"/>
          <w:szCs w:val="28"/>
        </w:rPr>
        <w:t xml:space="preserve">поселений и обеспечения сбалансированности бюджетов поселений </w:t>
      </w:r>
      <w:r w:rsidR="00313F10" w:rsidRPr="008C4E12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proofErr w:type="gramStart"/>
      <w:r w:rsidR="0050633C" w:rsidRPr="008C4E1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13F10" w:rsidRPr="008C4E12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  <w:r w:rsidR="00313F10" w:rsidRPr="008C4E12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</w:hyperlink>
      <w:r w:rsidR="0050633C" w:rsidRPr="008C4E12">
        <w:rPr>
          <w:rFonts w:ascii="Times New Roman" w:hAnsi="Times New Roman" w:cs="Times New Roman"/>
          <w:sz w:val="28"/>
          <w:szCs w:val="28"/>
        </w:rPr>
        <w:t xml:space="preserve">рядка предоставления межбюджетных трансфертов из бюджета </w:t>
      </w:r>
      <w:proofErr w:type="spellStart"/>
      <w:r w:rsidR="0050633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533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330">
        <w:rPr>
          <w:rFonts w:ascii="Times New Roman" w:hAnsi="Times New Roman" w:cs="Times New Roman"/>
          <w:sz w:val="28"/>
          <w:szCs w:val="28"/>
        </w:rPr>
        <w:t>а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0633C" w:rsidRPr="008C4E12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поселений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0633C" w:rsidRPr="008C4E12">
        <w:rPr>
          <w:rFonts w:ascii="Times New Roman" w:hAnsi="Times New Roman" w:cs="Times New Roman"/>
          <w:sz w:val="28"/>
          <w:szCs w:val="28"/>
        </w:rPr>
        <w:t>С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50633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13F10" w:rsidRPr="008C4E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0633C" w:rsidRPr="008C4E12">
        <w:rPr>
          <w:rFonts w:ascii="Times New Roman" w:hAnsi="Times New Roman" w:cs="Times New Roman"/>
          <w:sz w:val="28"/>
          <w:szCs w:val="28"/>
        </w:rPr>
        <w:t xml:space="preserve"> района от 21.1</w:t>
      </w:r>
      <w:r w:rsidR="00313F10" w:rsidRPr="008C4E12">
        <w:rPr>
          <w:rFonts w:ascii="Times New Roman" w:hAnsi="Times New Roman" w:cs="Times New Roman"/>
          <w:sz w:val="28"/>
          <w:szCs w:val="28"/>
        </w:rPr>
        <w:t>2.201</w:t>
      </w:r>
      <w:r w:rsidR="0050633C" w:rsidRPr="008C4E12">
        <w:rPr>
          <w:rFonts w:ascii="Times New Roman" w:hAnsi="Times New Roman" w:cs="Times New Roman"/>
          <w:sz w:val="28"/>
          <w:szCs w:val="28"/>
        </w:rPr>
        <w:t>2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50633C" w:rsidRPr="008C4E12">
        <w:rPr>
          <w:rFonts w:ascii="Times New Roman" w:hAnsi="Times New Roman" w:cs="Times New Roman"/>
          <w:sz w:val="28"/>
          <w:szCs w:val="28"/>
        </w:rPr>
        <w:t>№</w:t>
      </w:r>
      <w:r w:rsidR="00313F10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50633C" w:rsidRPr="008C4E12">
        <w:rPr>
          <w:rFonts w:ascii="Times New Roman" w:hAnsi="Times New Roman" w:cs="Times New Roman"/>
          <w:sz w:val="28"/>
          <w:szCs w:val="28"/>
        </w:rPr>
        <w:t>1/11.</w:t>
      </w:r>
    </w:p>
    <w:p w:rsidR="00313F10" w:rsidRPr="008C4E12" w:rsidRDefault="00313F10" w:rsidP="00313F10">
      <w:pPr>
        <w:pStyle w:val="ConsPlusNormal"/>
        <w:jc w:val="both"/>
      </w:pPr>
    </w:p>
    <w:p w:rsidR="006F4882" w:rsidRPr="008C4E12" w:rsidRDefault="006F4882" w:rsidP="00313F10">
      <w:pPr>
        <w:pStyle w:val="ConsPlusNormal"/>
        <w:jc w:val="both"/>
      </w:pPr>
    </w:p>
    <w:p w:rsidR="006F4882" w:rsidRDefault="006F4882" w:rsidP="00313F10">
      <w:pPr>
        <w:pStyle w:val="ConsPlusNormal"/>
        <w:jc w:val="both"/>
      </w:pPr>
    </w:p>
    <w:p w:rsidR="00EC560F" w:rsidRDefault="00EC560F" w:rsidP="00313F10">
      <w:pPr>
        <w:pStyle w:val="ConsPlusNormal"/>
        <w:jc w:val="both"/>
      </w:pPr>
    </w:p>
    <w:p w:rsidR="00EC560F" w:rsidRPr="008C4E12" w:rsidRDefault="00EC560F" w:rsidP="00313F10">
      <w:pPr>
        <w:pStyle w:val="ConsPlusNormal"/>
        <w:jc w:val="both"/>
      </w:pPr>
    </w:p>
    <w:p w:rsidR="00DB0CD4" w:rsidRPr="008C4E12" w:rsidRDefault="00DB0CD4" w:rsidP="00DB0CD4">
      <w:pPr>
        <w:rPr>
          <w:sz w:val="28"/>
          <w:szCs w:val="28"/>
        </w:rPr>
      </w:pPr>
    </w:p>
    <w:p w:rsidR="00D30650" w:rsidRPr="008C4E12" w:rsidRDefault="00CE6D27" w:rsidP="00D306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</w:p>
    <w:p w:rsidR="00567D8D" w:rsidRDefault="00567D8D" w:rsidP="00567D8D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7D8D" w:rsidRDefault="00567D8D" w:rsidP="00567D8D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67D8D" w:rsidRDefault="00567D8D" w:rsidP="00567D8D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67D8D" w:rsidRDefault="00567D8D" w:rsidP="00567D8D">
      <w:pPr>
        <w:ind w:left="59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</w:p>
    <w:p w:rsidR="00567D8D" w:rsidRDefault="00567D8D" w:rsidP="00567D8D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67D8D" w:rsidRDefault="00567D8D" w:rsidP="00567D8D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67D8D" w:rsidRDefault="00567D8D" w:rsidP="00567D8D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26.02.2016 г. № 146</w:t>
      </w:r>
    </w:p>
    <w:p w:rsidR="00567D8D" w:rsidRDefault="00567D8D" w:rsidP="00567D8D">
      <w:pPr>
        <w:jc w:val="right"/>
        <w:rPr>
          <w:sz w:val="28"/>
          <w:szCs w:val="28"/>
        </w:rPr>
      </w:pPr>
    </w:p>
    <w:p w:rsidR="00567D8D" w:rsidRDefault="00567D8D" w:rsidP="00567D8D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67D8D" w:rsidRDefault="00567D8D" w:rsidP="00567D8D">
      <w:pPr>
        <w:jc w:val="right"/>
        <w:rPr>
          <w:sz w:val="28"/>
          <w:szCs w:val="28"/>
        </w:rPr>
      </w:pPr>
    </w:p>
    <w:p w:rsidR="00567D8D" w:rsidRDefault="00567D8D" w:rsidP="00567D8D">
      <w:pPr>
        <w:jc w:val="right"/>
        <w:rPr>
          <w:sz w:val="28"/>
          <w:szCs w:val="28"/>
        </w:rPr>
      </w:pPr>
    </w:p>
    <w:p w:rsidR="00567D8D" w:rsidRDefault="00567D8D" w:rsidP="00567D8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67D8D" w:rsidRDefault="00567D8D" w:rsidP="00567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 составлению проекта решения Совета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«О бюджете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на 201__ год и плановый период 201__ и 201__ годов»</w:t>
      </w:r>
    </w:p>
    <w:p w:rsidR="00567D8D" w:rsidRDefault="00567D8D" w:rsidP="00567D8D">
      <w:pPr>
        <w:jc w:val="center"/>
        <w:rPr>
          <w:sz w:val="28"/>
          <w:szCs w:val="28"/>
        </w:rPr>
      </w:pPr>
    </w:p>
    <w:p w:rsidR="00567D8D" w:rsidRDefault="00567D8D" w:rsidP="00567D8D">
      <w:pPr>
        <w:jc w:val="center"/>
        <w:rPr>
          <w:sz w:val="28"/>
          <w:szCs w:val="28"/>
        </w:rPr>
      </w:pPr>
    </w:p>
    <w:p w:rsidR="00567D8D" w:rsidRDefault="00567D8D" w:rsidP="00567D8D">
      <w:pPr>
        <w:jc w:val="center"/>
        <w:rPr>
          <w:sz w:val="28"/>
          <w:szCs w:val="28"/>
        </w:rPr>
      </w:pPr>
    </w:p>
    <w:p w:rsidR="00567D8D" w:rsidRDefault="00567D8D" w:rsidP="00567D8D">
      <w:pPr>
        <w:jc w:val="center"/>
        <w:rPr>
          <w:sz w:val="28"/>
          <w:szCs w:val="28"/>
        </w:rPr>
      </w:pPr>
    </w:p>
    <w:p w:rsidR="00567D8D" w:rsidRDefault="00567D8D" w:rsidP="00567D8D">
      <w:pPr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2"/>
        <w:gridCol w:w="1842"/>
        <w:gridCol w:w="2550"/>
      </w:tblGrid>
      <w:tr w:rsidR="00567D8D" w:rsidTr="0040188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67D8D" w:rsidTr="0040188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7D8D" w:rsidTr="0040188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D" w:rsidRDefault="00567D8D" w:rsidP="00401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both"/>
              <w:rPr>
                <w:sz w:val="28"/>
                <w:szCs w:val="28"/>
              </w:rPr>
            </w:pPr>
          </w:p>
        </w:tc>
      </w:tr>
      <w:tr w:rsidR="00567D8D" w:rsidTr="0040188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both"/>
              <w:rPr>
                <w:sz w:val="28"/>
                <w:szCs w:val="28"/>
              </w:rPr>
            </w:pPr>
          </w:p>
        </w:tc>
      </w:tr>
      <w:tr w:rsidR="00567D8D" w:rsidTr="0040188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D" w:rsidRDefault="00567D8D" w:rsidP="0040188B">
            <w:pPr>
              <w:jc w:val="both"/>
              <w:rPr>
                <w:sz w:val="28"/>
                <w:szCs w:val="28"/>
              </w:rPr>
            </w:pPr>
          </w:p>
        </w:tc>
      </w:tr>
    </w:tbl>
    <w:p w:rsidR="00567D8D" w:rsidRDefault="00567D8D" w:rsidP="00567D8D"/>
    <w:p w:rsidR="00567D8D" w:rsidRDefault="00567D8D" w:rsidP="00567D8D"/>
    <w:p w:rsidR="00567D8D" w:rsidRDefault="00567D8D" w:rsidP="00567D8D"/>
    <w:p w:rsidR="00567D8D" w:rsidRDefault="00567D8D" w:rsidP="00567D8D"/>
    <w:p w:rsidR="00567D8D" w:rsidRDefault="00567D8D" w:rsidP="00567D8D"/>
    <w:p w:rsidR="00567D8D" w:rsidRDefault="00567D8D" w:rsidP="00567D8D"/>
    <w:p w:rsidR="00567D8D" w:rsidRDefault="00567D8D" w:rsidP="00567D8D"/>
    <w:p w:rsidR="00567D8D" w:rsidRPr="00A950BE" w:rsidRDefault="00567D8D" w:rsidP="00567D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7D8D" w:rsidRDefault="00567D8D" w:rsidP="00567D8D"/>
    <w:p w:rsidR="005C1FBC" w:rsidRPr="008C4E12" w:rsidRDefault="005C1FBC">
      <w:pPr>
        <w:rPr>
          <w:sz w:val="28"/>
          <w:szCs w:val="28"/>
        </w:rPr>
      </w:pPr>
    </w:p>
    <w:sectPr w:rsidR="005C1FBC" w:rsidRPr="008C4E12" w:rsidSect="00DB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D4"/>
    <w:rsid w:val="0008499B"/>
    <w:rsid w:val="0009486C"/>
    <w:rsid w:val="000C2B25"/>
    <w:rsid w:val="000D6CFD"/>
    <w:rsid w:val="00157CCD"/>
    <w:rsid w:val="001760CC"/>
    <w:rsid w:val="00186EA4"/>
    <w:rsid w:val="0023066F"/>
    <w:rsid w:val="00232945"/>
    <w:rsid w:val="002604E0"/>
    <w:rsid w:val="00313F10"/>
    <w:rsid w:val="00327901"/>
    <w:rsid w:val="00452C1A"/>
    <w:rsid w:val="00477CC0"/>
    <w:rsid w:val="004B7836"/>
    <w:rsid w:val="004D4A9D"/>
    <w:rsid w:val="004E190F"/>
    <w:rsid w:val="004E5D33"/>
    <w:rsid w:val="0050633C"/>
    <w:rsid w:val="00524864"/>
    <w:rsid w:val="00567D8D"/>
    <w:rsid w:val="00597E7A"/>
    <w:rsid w:val="005C1FBC"/>
    <w:rsid w:val="005F6B10"/>
    <w:rsid w:val="00653330"/>
    <w:rsid w:val="006F4882"/>
    <w:rsid w:val="00710758"/>
    <w:rsid w:val="00856CA9"/>
    <w:rsid w:val="008C4E12"/>
    <w:rsid w:val="008F35D0"/>
    <w:rsid w:val="00952118"/>
    <w:rsid w:val="00975C3C"/>
    <w:rsid w:val="00987AB2"/>
    <w:rsid w:val="00992796"/>
    <w:rsid w:val="009D583F"/>
    <w:rsid w:val="00A11F62"/>
    <w:rsid w:val="00A81143"/>
    <w:rsid w:val="00AA684B"/>
    <w:rsid w:val="00AE2A14"/>
    <w:rsid w:val="00BC25AC"/>
    <w:rsid w:val="00BD5311"/>
    <w:rsid w:val="00BD6352"/>
    <w:rsid w:val="00BF5BEE"/>
    <w:rsid w:val="00C36E59"/>
    <w:rsid w:val="00C82BC7"/>
    <w:rsid w:val="00CA3A2C"/>
    <w:rsid w:val="00CE50E4"/>
    <w:rsid w:val="00CE6D27"/>
    <w:rsid w:val="00D02889"/>
    <w:rsid w:val="00D30650"/>
    <w:rsid w:val="00DB0CD4"/>
    <w:rsid w:val="00DD13FA"/>
    <w:rsid w:val="00E35B46"/>
    <w:rsid w:val="00EC38C9"/>
    <w:rsid w:val="00EC560F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CD4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CD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CE6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B32C53D264946442A66AEEAE3582C9FDA5972F3701CDAADEA310413AEF664A71E828D240D16C48F9B1A9C5z5c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0541D62155AF217EBE8A30A9F8DF2B3756D71048730309B3E0BBF80325C6151663F379907BG000M" TargetMode="External"/><Relationship Id="rId12" Type="http://schemas.openxmlformats.org/officeDocument/2006/relationships/hyperlink" Target="consultantplus://offline/ref=96F87DFBE78B3ED5520B8B94C1588F9D4F37F2C058F966521217E9286430F78Dx8D7F" TargetMode="External"/><Relationship Id="rId17" Type="http://schemas.openxmlformats.org/officeDocument/2006/relationships/hyperlink" Target="consultantplus://offline/ref=B32C53D264946442A66AEEAE3582C9FDA5972F3701CCA9D2A810413AEF664A71E828D240D16C48F9B1AAC1z5c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2C53D264946442A66AEEAE3582C9FDA5972F370FC7A9D1A010413AEF664A71zEc8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F87DFBE78B3ED5520B8B94C1588F9D4F37F2C058F966521217E9286430F78Dx8D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2C53D264946442A66AF0A323EE97F7A395723805C7A081FC4F1A67B86F4026AF678B02956241FCzBc7H" TargetMode="External"/><Relationship Id="rId10" Type="http://schemas.openxmlformats.org/officeDocument/2006/relationships/hyperlink" Target="consultantplus://offline/ref=B32C53D264946442A66AEEAE3582C9FDA5972F3701CDAADEA310413AEF664A71E828D240D16C48F9B1AAC1z5c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C53D264946442A66AF0A323EE97F7A394703D05CAA081FC4F1A67B86F4026AF678B0295634FFEzBc0H" TargetMode="External"/><Relationship Id="rId14" Type="http://schemas.openxmlformats.org/officeDocument/2006/relationships/hyperlink" Target="consultantplus://offline/ref=B32C53D264946442A66AF0A323EE97F7A395723805C7A081FC4F1A67B86F4026AF678B0295604DFDzB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C57F-3863-4E76-8B57-57A1DCBC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14</cp:revision>
  <cp:lastPrinted>2016-02-26T11:58:00Z</cp:lastPrinted>
  <dcterms:created xsi:type="dcterms:W3CDTF">2016-02-19T05:06:00Z</dcterms:created>
  <dcterms:modified xsi:type="dcterms:W3CDTF">2016-03-16T11:01:00Z</dcterms:modified>
</cp:coreProperties>
</file>