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58" w:rsidRPr="00A76458" w:rsidRDefault="00A76458" w:rsidP="00A76458">
      <w:pPr>
        <w:pStyle w:val="ConsPlusNormal"/>
        <w:spacing w:line="240" w:lineRule="atLeast"/>
        <w:ind w:firstLine="708"/>
        <w:jc w:val="both"/>
        <w:rPr>
          <w:b/>
        </w:rPr>
      </w:pPr>
      <w:r w:rsidRPr="00A76458">
        <w:rPr>
          <w:b/>
        </w:rPr>
        <w:t xml:space="preserve">Кому и как предоставляется </w:t>
      </w:r>
      <w:r w:rsidR="00597F40">
        <w:rPr>
          <w:b/>
        </w:rPr>
        <w:t xml:space="preserve">налоговый </w:t>
      </w:r>
      <w:r w:rsidRPr="00A76458">
        <w:rPr>
          <w:b/>
        </w:rPr>
        <w:t>вычет по земельному налогу на 6 соток?</w:t>
      </w:r>
    </w:p>
    <w:p w:rsidR="00A76458" w:rsidRPr="00A76458" w:rsidRDefault="00A76458" w:rsidP="00A76458">
      <w:pPr>
        <w:pStyle w:val="ConsPlusNormal"/>
        <w:spacing w:line="240" w:lineRule="atLeast"/>
        <w:ind w:firstLine="708"/>
        <w:jc w:val="both"/>
      </w:pPr>
    </w:p>
    <w:p w:rsidR="00A76458" w:rsidRPr="00A76458" w:rsidRDefault="00A76458" w:rsidP="00A76458">
      <w:pPr>
        <w:pStyle w:val="ConsPlusNormal"/>
        <w:spacing w:line="240" w:lineRule="atLeast"/>
        <w:ind w:firstLine="708"/>
        <w:jc w:val="both"/>
      </w:pPr>
      <w:bookmarkStart w:id="0" w:name="_GoBack"/>
      <w:bookmarkEnd w:id="0"/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 xml:space="preserve">Лица, относящиеся к льготной категории граждан, могут воспользоваться налоговым вычетом, уменьшающим земельный налог на величину кадастровой стоимости 600 кв. м площади земельного участка. </w:t>
      </w:r>
      <w:r w:rsidR="00597F40">
        <w:t>Налоговый в</w:t>
      </w:r>
      <w:r>
        <w:t xml:space="preserve">ычет применяется для категорий лиц, указанных в </w:t>
      </w:r>
      <w:hyperlink r:id="rId4" w:history="1">
        <w:r>
          <w:rPr>
            <w:rStyle w:val="a3"/>
          </w:rPr>
          <w:t>п. 5 ст. 391</w:t>
        </w:r>
      </w:hyperlink>
      <w:r>
        <w:t xml:space="preserve"> Налогового кодекса (Герои Советского Союза, Российской Федерации, инвалиды I и II групп, инвалиды с детства, дети-инвалиды, ветераны ВОВ, пенсионеры, </w:t>
      </w:r>
      <w:proofErr w:type="spellStart"/>
      <w:r>
        <w:t>предпенсионеры</w:t>
      </w:r>
      <w:proofErr w:type="spellEnd"/>
      <w:r>
        <w:t xml:space="preserve">, многодетные и др.). </w:t>
      </w:r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 xml:space="preserve">Если площадь участка составляет не более 6 соток, налог взиматься не будет, а если площадь участка превышает 6 соток, налог будет рассчитан за оставшуюся площадь. </w:t>
      </w:r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 xml:space="preserve">Пенсионеры, </w:t>
      </w:r>
      <w:proofErr w:type="spellStart"/>
      <w:r>
        <w:t>предпенсионеры</w:t>
      </w:r>
      <w:proofErr w:type="spellEnd"/>
      <w:r>
        <w:t xml:space="preserve">, инвалиды, лица, имеющие трех и более несовершеннолетних детей могут </w:t>
      </w:r>
      <w:hyperlink r:id="rId5" w:tgtFrame="_blank" w:history="1">
        <w:r>
          <w:rPr>
            <w:rStyle w:val="a3"/>
            <w:color w:val="0000FF"/>
          </w:rPr>
          <w:t>не направлять</w:t>
        </w:r>
      </w:hyperlink>
      <w:r>
        <w:t> заявления о предоставлении налогов</w:t>
      </w:r>
      <w:r w:rsidR="00BA7E93">
        <w:t>ого</w:t>
      </w:r>
      <w:r>
        <w:t xml:space="preserve"> </w:t>
      </w:r>
      <w:r w:rsidR="00BA7E93">
        <w:t>вычета</w:t>
      </w:r>
      <w:r w:rsidR="008D7F06">
        <w:t>,</w:t>
      </w:r>
      <w:r>
        <w:t xml:space="preserve"> для них </w:t>
      </w:r>
      <w:r w:rsidR="008D7F06">
        <w:t xml:space="preserve">с 2018 </w:t>
      </w:r>
      <w:r w:rsidR="002C4953">
        <w:t xml:space="preserve">года </w:t>
      </w:r>
      <w:r>
        <w:t xml:space="preserve">действует </w:t>
      </w:r>
      <w:proofErr w:type="spellStart"/>
      <w:r>
        <w:t>беззаявительный</w:t>
      </w:r>
      <w:proofErr w:type="spellEnd"/>
      <w:r>
        <w:t xml:space="preserve"> порядок: налоговый орган применяет льготы на основании сведений</w:t>
      </w:r>
      <w:r w:rsidR="00BA7E93">
        <w:t>,</w:t>
      </w:r>
      <w:r>
        <w:t xml:space="preserve"> полученных при информационном обмене с ПФР</w:t>
      </w:r>
      <w:r w:rsidR="0077278C">
        <w:t xml:space="preserve"> и</w:t>
      </w:r>
      <w:r>
        <w:t xml:space="preserve"> ре</w:t>
      </w:r>
      <w:r w:rsidR="0077278C">
        <w:t>гиональными органами соцзащиты.</w:t>
      </w:r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>Что касается граждан, относящихся к льготн</w:t>
      </w:r>
      <w:r w:rsidR="008E3592">
        <w:t>ым категориям</w:t>
      </w:r>
      <w:r>
        <w:t xml:space="preserve">, </w:t>
      </w:r>
      <w:r w:rsidR="000E3D33">
        <w:t xml:space="preserve">для которых не предусмотрен </w:t>
      </w:r>
      <w:proofErr w:type="spellStart"/>
      <w:r w:rsidR="000E3D33">
        <w:t>беззаявительный</w:t>
      </w:r>
      <w:proofErr w:type="spellEnd"/>
      <w:r w:rsidR="000E3D33">
        <w:t xml:space="preserve"> порядок, </w:t>
      </w:r>
      <w:r>
        <w:t>если они когда-либо представляли в налоговые органы заявление о предоставлении льгот, то дополнительно заявлять о предоставлении вычета по земельному налогу не нужно. При расчете налога за 20</w:t>
      </w:r>
      <w:r w:rsidR="001B5156">
        <w:t>20</w:t>
      </w:r>
      <w:r>
        <w:t xml:space="preserve"> год вычет будет учтен автоматически. </w:t>
      </w:r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 xml:space="preserve">Если </w:t>
      </w:r>
      <w:r w:rsidR="004B3121">
        <w:t>же</w:t>
      </w:r>
      <w:r w:rsidR="00307D1D">
        <w:t xml:space="preserve"> гражданин никогда не представлял в налоговые органы заявление о предоставлении льгот или </w:t>
      </w:r>
      <w:r>
        <w:t xml:space="preserve">основания для получения налоговой льготы </w:t>
      </w:r>
      <w:r w:rsidR="00307D1D">
        <w:t xml:space="preserve">впервые получил </w:t>
      </w:r>
      <w:r>
        <w:t>в 20</w:t>
      </w:r>
      <w:r w:rsidR="001B5156">
        <w:t>20</w:t>
      </w:r>
      <w:r>
        <w:t xml:space="preserve"> году</w:t>
      </w:r>
      <w:r w:rsidRPr="00415326">
        <w:t>,</w:t>
      </w:r>
      <w:r w:rsidR="00DE410E" w:rsidRPr="00415326">
        <w:t xml:space="preserve"> </w:t>
      </w:r>
      <w:r w:rsidRPr="00415326">
        <w:t>т</w:t>
      </w:r>
      <w:r>
        <w:t>о ему необходимо представить заявление по установленной форме. Сделать это рекомендуется до 20 мая 202</w:t>
      </w:r>
      <w:r w:rsidR="001B5156">
        <w:t>1</w:t>
      </w:r>
      <w:r>
        <w:t xml:space="preserve"> года, чтобы льгота была учтена до исчисления налога и формирования налогового уведомления за 20</w:t>
      </w:r>
      <w:r w:rsidR="001B5156">
        <w:t>20</w:t>
      </w:r>
      <w:r>
        <w:t xml:space="preserve"> год. </w:t>
      </w:r>
    </w:p>
    <w:p w:rsidR="00A76458" w:rsidRDefault="00A76458" w:rsidP="00A76458">
      <w:pPr>
        <w:pStyle w:val="ConsPlusNormal"/>
        <w:spacing w:line="240" w:lineRule="atLeast"/>
        <w:ind w:firstLine="708"/>
        <w:jc w:val="both"/>
      </w:pPr>
      <w:r>
        <w:t xml:space="preserve">Чтобы направить заявление, совсем не обязательно идти в инспекцию.  </w:t>
      </w:r>
      <w:r>
        <w:rPr>
          <w:lang w:val="en-US"/>
        </w:rPr>
        <w:t>C</w:t>
      </w:r>
      <w:r>
        <w:t xml:space="preserve">делать это в электронном виде позволяет сервис «Личный кабинет налогоплательщика для физических лиц» на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="00C91AF7">
        <w:t>, по почте, через МФЦ, уполномоченн</w:t>
      </w:r>
      <w:r w:rsidR="008F6837">
        <w:t>ы</w:t>
      </w:r>
      <w:r w:rsidR="00C91AF7">
        <w:t>м</w:t>
      </w:r>
      <w:r w:rsidR="008F6837">
        <w:t>и</w:t>
      </w:r>
      <w:r w:rsidR="00C91AF7">
        <w:t xml:space="preserve"> принимать такие заявления.</w:t>
      </w:r>
    </w:p>
    <w:sectPr w:rsidR="00A76458" w:rsidSect="00FF3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A2"/>
    <w:rsid w:val="000269CA"/>
    <w:rsid w:val="00053082"/>
    <w:rsid w:val="00057C29"/>
    <w:rsid w:val="00082DC8"/>
    <w:rsid w:val="000E3D33"/>
    <w:rsid w:val="00140748"/>
    <w:rsid w:val="00163D9E"/>
    <w:rsid w:val="0018059E"/>
    <w:rsid w:val="001B5156"/>
    <w:rsid w:val="00216319"/>
    <w:rsid w:val="00221534"/>
    <w:rsid w:val="002440F0"/>
    <w:rsid w:val="002464F0"/>
    <w:rsid w:val="0025118F"/>
    <w:rsid w:val="0025244C"/>
    <w:rsid w:val="002C4953"/>
    <w:rsid w:val="00307D1D"/>
    <w:rsid w:val="003549CC"/>
    <w:rsid w:val="003667D0"/>
    <w:rsid w:val="003B0FF5"/>
    <w:rsid w:val="004028BC"/>
    <w:rsid w:val="00415326"/>
    <w:rsid w:val="00452917"/>
    <w:rsid w:val="00475C66"/>
    <w:rsid w:val="004B3121"/>
    <w:rsid w:val="004E54A1"/>
    <w:rsid w:val="00567E9B"/>
    <w:rsid w:val="00574E67"/>
    <w:rsid w:val="005768CD"/>
    <w:rsid w:val="005816BB"/>
    <w:rsid w:val="00597F40"/>
    <w:rsid w:val="005C7BA2"/>
    <w:rsid w:val="00620FB7"/>
    <w:rsid w:val="00653BB6"/>
    <w:rsid w:val="0066440A"/>
    <w:rsid w:val="00762A00"/>
    <w:rsid w:val="0077278C"/>
    <w:rsid w:val="00772B3A"/>
    <w:rsid w:val="007F62DF"/>
    <w:rsid w:val="00843FA8"/>
    <w:rsid w:val="008D7F06"/>
    <w:rsid w:val="008E3592"/>
    <w:rsid w:val="008F6837"/>
    <w:rsid w:val="009365B7"/>
    <w:rsid w:val="00950752"/>
    <w:rsid w:val="00997223"/>
    <w:rsid w:val="009E2320"/>
    <w:rsid w:val="00A13A09"/>
    <w:rsid w:val="00A41C8D"/>
    <w:rsid w:val="00A76458"/>
    <w:rsid w:val="00A7748B"/>
    <w:rsid w:val="00B73301"/>
    <w:rsid w:val="00BA7E93"/>
    <w:rsid w:val="00BC215F"/>
    <w:rsid w:val="00BF03A3"/>
    <w:rsid w:val="00C436F8"/>
    <w:rsid w:val="00C6020C"/>
    <w:rsid w:val="00C91AF7"/>
    <w:rsid w:val="00D63078"/>
    <w:rsid w:val="00DE410E"/>
    <w:rsid w:val="00DF5D1D"/>
    <w:rsid w:val="00E734D5"/>
    <w:rsid w:val="00F40BAA"/>
    <w:rsid w:val="00F536DB"/>
    <w:rsid w:val="00F561B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98344-21CB-4FA5-AF70-0E01740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4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consultant.ru/document/cons_doc_LAW_322492/" TargetMode="External"/><Relationship Id="rId4" Type="http://schemas.openxmlformats.org/officeDocument/2006/relationships/hyperlink" Target="consultantplus://offline/ref=74E4FE330F67D2771AD1392263CC4725C0D78079FB8E34DCBED8B1B1A70B2FB6379620873D3AFAF0152FA289629A80171060E3EF84CA6EEA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Савочкина</cp:lastModifiedBy>
  <cp:revision>56</cp:revision>
  <cp:lastPrinted>2018-01-19T07:14:00Z</cp:lastPrinted>
  <dcterms:created xsi:type="dcterms:W3CDTF">2018-01-12T06:35:00Z</dcterms:created>
  <dcterms:modified xsi:type="dcterms:W3CDTF">2021-02-19T10:57:00Z</dcterms:modified>
</cp:coreProperties>
</file>