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DD76BB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260C8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0512B9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138A8" w:rsidRPr="00673E16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</w:t>
      </w:r>
      <w:r w:rsidR="00BA0246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E26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D3" w:rsidRDefault="00163FD3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38A8" w:rsidRPr="00673E16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163FD3" w:rsidRDefault="00163FD3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38A8" w:rsidRPr="00673E16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DD76B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DD76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DD76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0512B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</w:t>
      </w:r>
      <w:r w:rsidR="00C20A5C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 района Ставропольского края (далее – администрация </w:t>
      </w:r>
      <w:r w:rsidR="000512B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</w:t>
      </w:r>
      <w:r w:rsidR="00C20A5C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сельсовета).</w:t>
      </w:r>
    </w:p>
    <w:p w:rsidR="00163FD3" w:rsidRDefault="00163FD3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38A8" w:rsidRPr="00DD76BB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12B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12B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2B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4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60C8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63FD3" w:rsidRDefault="00163FD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0270D" w:rsidRPr="00DD76BB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E138A8" w:rsidRPr="00673E16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A41B23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</w:t>
      </w:r>
      <w:r w:rsidR="0040270D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D3" w:rsidRDefault="00163FD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93B06" w:rsidRPr="00DD76BB" w:rsidRDefault="00380DD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DD76BB">
        <w:t xml:space="preserve"> </w:t>
      </w:r>
      <w:r w:rsidR="00393B06" w:rsidRPr="00DD7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550EB0" w:rsidRPr="00DD76BB" w:rsidRDefault="00E45AAF" w:rsidP="00E138A8">
      <w:pPr>
        <w:spacing w:after="0" w:line="240" w:lineRule="auto"/>
        <w:ind w:firstLine="709"/>
        <w:jc w:val="both"/>
        <w:textAlignment w:val="baseline"/>
      </w:pPr>
      <w:r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512B9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Краснозоринского</w:t>
      </w:r>
      <w:r w:rsidR="00550EB0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BC1D75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84C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</w:t>
      </w:r>
      <w:r w:rsidR="00550EB0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 исполнительной власти муниципального образования </w:t>
      </w:r>
      <w:r w:rsidR="000512B9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Краснозоринского</w:t>
      </w:r>
      <w:r w:rsidR="00550EB0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 Новоалександровского района Ставропольского края</w:t>
      </w:r>
      <w:r w:rsidR="00446E29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46E29" w:rsidRPr="00DD76BB">
        <w:t xml:space="preserve"> </w:t>
      </w:r>
    </w:p>
    <w:p w:rsidR="00CF4768" w:rsidRPr="0042375F" w:rsidRDefault="00550EB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512B9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Краснозоринского</w:t>
      </w:r>
      <w:r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="00446E29"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 свою д</w:t>
      </w:r>
      <w:r w:rsidRPr="00DD76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12B9" w:rsidRPr="00DD76BB">
        <w:rPr>
          <w:rFonts w:ascii="Times New Roman" w:hAnsi="Times New Roman" w:cs="Times New Roman"/>
          <w:color w:val="000000"/>
          <w:sz w:val="28"/>
          <w:szCs w:val="28"/>
        </w:rPr>
        <w:t>1022602825937</w:t>
      </w:r>
      <w:r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0512B9" w:rsidRPr="00DD76BB">
        <w:rPr>
          <w:rFonts w:ascii="Times New Roman" w:hAnsi="Times New Roman" w:cs="Times New Roman"/>
          <w:sz w:val="28"/>
          <w:szCs w:val="28"/>
        </w:rPr>
        <w:t>2615001877</w:t>
      </w:r>
      <w:r w:rsidR="00446E29" w:rsidRPr="00DD7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9B1E55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721027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35602</w:t>
      </w:r>
      <w:r w:rsidR="004E6764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край, Новоалександровский район, п. </w:t>
      </w:r>
      <w:r w:rsidR="00721027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Краснозоринский</w:t>
      </w: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21027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15</w:t>
      </w: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E3163F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5650D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12B9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45650D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за счет</w:t>
      </w:r>
      <w:r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45650D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512B9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45650D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4353D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</w:t>
      </w:r>
      <w:r w:rsidR="00303033" w:rsidRPr="009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1F53A7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r w:rsidR="00923E70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администрация </w:t>
      </w:r>
      <w:r w:rsidR="000512B9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201502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2534B4" w:rsidRDefault="00EF6462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61489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0512B9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26 декабря 2014 года № 94</w:t>
      </w:r>
      <w:r w:rsidR="003C076B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</w:t>
      </w:r>
      <w:r w:rsidR="0061489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12B9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61489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72B2E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9A"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чена </w:t>
      </w:r>
      <w:proofErr w:type="spellStart"/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Чабанная</w:t>
      </w:r>
      <w:proofErr w:type="spellEnd"/>
      <w:r w:rsidRPr="001F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  <w:r w:rsid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Default="005F5275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B4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2534B4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2534B4">
        <w:t xml:space="preserve"> </w:t>
      </w:r>
      <w:r w:rsidR="003C076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устанавливает требование к контрактному управляющему иметь высшее образование или дополнительное профессиональное образование в сфере закупок. </w:t>
      </w:r>
      <w:r w:rsidR="0061489A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076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достоверение о повышении</w:t>
      </w:r>
      <w:r w:rsidR="0061489A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EA1FCF" w:rsidRPr="002534B4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="00EA1FCF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C58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proofErr w:type="spellStart"/>
      <w:r w:rsidR="00967C58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Чабанной</w:t>
      </w:r>
      <w:proofErr w:type="spellEnd"/>
      <w:r w:rsidR="00967C58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61489A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2013</w:t>
      </w:r>
      <w:r w:rsidR="003C076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0755" w:rsidRPr="002534B4" w:rsidRDefault="00C00755" w:rsidP="00E138A8">
      <w:pPr>
        <w:pStyle w:val="ConsPlusNormal"/>
        <w:ind w:firstLine="709"/>
        <w:jc w:val="both"/>
        <w:rPr>
          <w:szCs w:val="28"/>
        </w:rPr>
      </w:pPr>
      <w:r w:rsidRPr="002534B4">
        <w:rPr>
          <w:szCs w:val="28"/>
        </w:rPr>
        <w:t xml:space="preserve">Минэкономразвития России и </w:t>
      </w:r>
      <w:proofErr w:type="spellStart"/>
      <w:r w:rsidRPr="002534B4">
        <w:rPr>
          <w:szCs w:val="28"/>
        </w:rPr>
        <w:t>Минобрнауки</w:t>
      </w:r>
      <w:proofErr w:type="spellEnd"/>
      <w:r w:rsidRPr="002534B4">
        <w:rPr>
          <w:szCs w:val="28"/>
        </w:rPr>
        <w:t xml:space="preserve"> России в целях реализации единой государственной политики в области дополнительного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разработаны Методические рекомендации по реализации дополнительных профессиональных программ повышения квалификации в сфере закупок (далее – Методические рекомендации). </w:t>
      </w:r>
    </w:p>
    <w:p w:rsidR="00F72B2E" w:rsidRDefault="00C00755" w:rsidP="00B00D07">
      <w:pPr>
        <w:pStyle w:val="ConsPlusNormal"/>
        <w:ind w:firstLine="709"/>
        <w:jc w:val="both"/>
        <w:rPr>
          <w:szCs w:val="28"/>
        </w:rPr>
      </w:pPr>
      <w:r w:rsidRPr="002534B4">
        <w:rPr>
          <w:szCs w:val="28"/>
        </w:rPr>
        <w:t>Пунктом 2.3 Методических рекомендаций рекомендуется устанавливать минимальный срок освоения дополнительных профессиональных программ повышения квалификации в сфере закупок вне зависимости от используемых технологий обучения не менее 108 часов.</w:t>
      </w:r>
    </w:p>
    <w:p w:rsidR="003C076B" w:rsidRDefault="008B286A" w:rsidP="000F7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</w:t>
      </w:r>
      <w:r w:rsidR="000F709C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44–ФЗ постановлением</w:t>
      </w:r>
      <w:r w:rsidR="00D127E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12B9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0F709C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5 февраля 2014 года № 8 создана Единая комиссия по осуществлению закупок (определению поставщиков, подрядчиков, исполнителей) и </w:t>
      </w:r>
      <w:r w:rsidR="00D127E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F709C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Положение</w:t>
      </w:r>
      <w:r w:rsidR="00D127E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9C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Единой комиссии.</w:t>
      </w:r>
    </w:p>
    <w:p w:rsidR="00967C58" w:rsidRPr="002534B4" w:rsidRDefault="000F709C" w:rsidP="00E138A8">
      <w:pPr>
        <w:pStyle w:val="ConsPlusNormal"/>
        <w:ind w:firstLine="709"/>
        <w:jc w:val="both"/>
        <w:rPr>
          <w:szCs w:val="28"/>
        </w:rPr>
      </w:pPr>
      <w:r w:rsidRPr="002534B4">
        <w:rPr>
          <w:szCs w:val="28"/>
        </w:rPr>
        <w:t>Единая комиссия состоит из пят</w:t>
      </w:r>
      <w:r w:rsidR="00D127EB" w:rsidRPr="002534B4">
        <w:rPr>
          <w:szCs w:val="28"/>
        </w:rPr>
        <w:t>и</w:t>
      </w:r>
      <w:r w:rsidR="003C076B" w:rsidRPr="002534B4">
        <w:rPr>
          <w:szCs w:val="28"/>
        </w:rPr>
        <w:t xml:space="preserve"> человек</w:t>
      </w:r>
      <w:r w:rsidR="002534B4">
        <w:rPr>
          <w:szCs w:val="28"/>
        </w:rPr>
        <w:t>. На дату</w:t>
      </w:r>
      <w:r w:rsidR="003C076B" w:rsidRPr="002534B4">
        <w:rPr>
          <w:szCs w:val="28"/>
        </w:rPr>
        <w:t xml:space="preserve"> утверждения соста</w:t>
      </w:r>
      <w:r w:rsidR="00967C58" w:rsidRPr="002534B4">
        <w:rPr>
          <w:szCs w:val="28"/>
        </w:rPr>
        <w:t>ва Единой комиссии удостоверения</w:t>
      </w:r>
      <w:r w:rsidR="003C076B" w:rsidRPr="002534B4">
        <w:rPr>
          <w:szCs w:val="28"/>
        </w:rPr>
        <w:t xml:space="preserve"> о повышении квалификации по программе «Управление государственными и муниципальными закупками» в объеме 24 часов</w:t>
      </w:r>
      <w:r w:rsidR="00967C58" w:rsidRPr="002534B4">
        <w:rPr>
          <w:szCs w:val="28"/>
        </w:rPr>
        <w:t xml:space="preserve"> имеют три</w:t>
      </w:r>
      <w:r w:rsidR="00BC7D64" w:rsidRPr="002534B4">
        <w:rPr>
          <w:szCs w:val="28"/>
        </w:rPr>
        <w:t xml:space="preserve"> специалист</w:t>
      </w:r>
      <w:r w:rsidR="00967C58" w:rsidRPr="002534B4">
        <w:rPr>
          <w:szCs w:val="28"/>
        </w:rPr>
        <w:t>а (</w:t>
      </w:r>
      <w:r w:rsidR="002534B4">
        <w:rPr>
          <w:szCs w:val="28"/>
        </w:rPr>
        <w:t>удостоверения</w:t>
      </w:r>
      <w:r w:rsidR="005D27D2">
        <w:rPr>
          <w:szCs w:val="28"/>
        </w:rPr>
        <w:t xml:space="preserve"> № 13-2880, № 13-2849, № 13-2857</w:t>
      </w:r>
      <w:r w:rsidR="002534B4">
        <w:rPr>
          <w:szCs w:val="28"/>
        </w:rPr>
        <w:t xml:space="preserve"> от 04.12.2013</w:t>
      </w:r>
      <w:r w:rsidR="00967C58" w:rsidRPr="002534B4">
        <w:rPr>
          <w:szCs w:val="28"/>
        </w:rPr>
        <w:t>)</w:t>
      </w:r>
      <w:r w:rsidR="002A0392" w:rsidRPr="002534B4">
        <w:rPr>
          <w:szCs w:val="28"/>
        </w:rPr>
        <w:t xml:space="preserve"> </w:t>
      </w:r>
      <w:r w:rsidR="00967C58" w:rsidRPr="002534B4">
        <w:rPr>
          <w:szCs w:val="28"/>
        </w:rPr>
        <w:t>и один специалист имеет удостоверение о повышении квалификации по программе «Управление государственными и муниципальными заказами» в объеме 120 часов (</w:t>
      </w:r>
      <w:r w:rsidR="005D27D2">
        <w:rPr>
          <w:szCs w:val="28"/>
        </w:rPr>
        <w:t>удостоверение № 441 от 06.11.2009</w:t>
      </w:r>
      <w:r w:rsidR="00967C58" w:rsidRPr="002534B4">
        <w:rPr>
          <w:szCs w:val="28"/>
        </w:rPr>
        <w:t>)</w:t>
      </w:r>
      <w:r w:rsidR="005D27D2">
        <w:rPr>
          <w:szCs w:val="28"/>
        </w:rPr>
        <w:t>.</w:t>
      </w:r>
    </w:p>
    <w:p w:rsidR="003A1EB0" w:rsidRPr="003A1EB0" w:rsidRDefault="003A1EB0" w:rsidP="003A1EB0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38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A1EB0" w:rsidRPr="003A1EB0" w:rsidRDefault="003A1EB0" w:rsidP="003A1EB0">
      <w:pPr>
        <w:shd w:val="clear" w:color="auto" w:fill="FB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 статьи 39 Закона № 44-ФЗ в состав комиссии по осуществлению закупок заказчик должен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63FD3" w:rsidRDefault="009B51FF" w:rsidP="007E62E4">
      <w:pPr>
        <w:pStyle w:val="ConsPlusNormal"/>
        <w:ind w:firstLine="709"/>
        <w:jc w:val="both"/>
        <w:rPr>
          <w:szCs w:val="28"/>
          <w:u w:val="single"/>
          <w:shd w:val="clear" w:color="auto" w:fill="FFFFFF"/>
        </w:rPr>
      </w:pPr>
      <w:r w:rsidRPr="005521F8">
        <w:rPr>
          <w:szCs w:val="28"/>
          <w:u w:val="single"/>
        </w:rPr>
        <w:lastRenderedPageBreak/>
        <w:t xml:space="preserve">Обращаем внимание заказчика: с 1 января 2017 года </w:t>
      </w:r>
      <w:r w:rsidRPr="005521F8">
        <w:rPr>
          <w:szCs w:val="28"/>
          <w:u w:val="single"/>
          <w:shd w:val="clear" w:color="auto" w:fill="FFFFFF"/>
        </w:rPr>
        <w:t>дипломы и удостоверения о прохождении обучения по Закону № 94-ФЗ (выданные до 1 января 2014 года) считаются недействительными (часть 23 статьи 112 Закона № 44-ФЗ).</w:t>
      </w:r>
    </w:p>
    <w:p w:rsidR="007E62E4" w:rsidRPr="00673E16" w:rsidRDefault="007E62E4" w:rsidP="007E62E4">
      <w:pPr>
        <w:pStyle w:val="ConsPlusNormal"/>
        <w:ind w:firstLine="709"/>
        <w:jc w:val="both"/>
        <w:rPr>
          <w:szCs w:val="28"/>
          <w:u w:val="single"/>
          <w:shd w:val="clear" w:color="auto" w:fill="FFFFFF"/>
        </w:rPr>
      </w:pPr>
    </w:p>
    <w:p w:rsidR="003C076B" w:rsidRPr="00E372C3" w:rsidRDefault="003C076B" w:rsidP="00E138A8">
      <w:pPr>
        <w:pStyle w:val="ConsPlusNormal"/>
        <w:ind w:firstLine="709"/>
        <w:jc w:val="both"/>
        <w:rPr>
          <w:szCs w:val="28"/>
        </w:rPr>
      </w:pPr>
      <w:r w:rsidRPr="00E372C3">
        <w:rPr>
          <w:szCs w:val="28"/>
        </w:rPr>
        <w:t xml:space="preserve">В соответствии с </w:t>
      </w:r>
      <w:r w:rsidR="00C327D8" w:rsidRPr="00E372C3">
        <w:rPr>
          <w:szCs w:val="28"/>
        </w:rPr>
        <w:t>частями</w:t>
      </w:r>
      <w:r w:rsidR="009B15DC" w:rsidRPr="00E372C3">
        <w:rPr>
          <w:szCs w:val="28"/>
        </w:rPr>
        <w:t xml:space="preserve"> 4, 5 Закона № 44-ФЗ постановлениями администрации </w:t>
      </w:r>
      <w:r w:rsidR="000512B9" w:rsidRPr="00E372C3">
        <w:rPr>
          <w:szCs w:val="28"/>
        </w:rPr>
        <w:t>Краснозоринского</w:t>
      </w:r>
      <w:r w:rsidR="009B15DC" w:rsidRPr="00E372C3">
        <w:rPr>
          <w:szCs w:val="28"/>
        </w:rPr>
        <w:t xml:space="preserve"> сельсовета </w:t>
      </w:r>
      <w:r w:rsidRPr="00E372C3">
        <w:rPr>
          <w:szCs w:val="28"/>
        </w:rPr>
        <w:t>утверждены:</w:t>
      </w:r>
    </w:p>
    <w:p w:rsidR="000F709C" w:rsidRDefault="000F709C" w:rsidP="00E138A8">
      <w:pPr>
        <w:pStyle w:val="ConsPlusNormal"/>
        <w:ind w:firstLine="709"/>
        <w:jc w:val="both"/>
        <w:rPr>
          <w:szCs w:val="28"/>
        </w:rPr>
      </w:pPr>
      <w:r w:rsidRPr="00E372C3">
        <w:rPr>
          <w:szCs w:val="28"/>
        </w:rPr>
        <w:t>Порядок формирования, утверждения и ведения планов-графиков закупок товаров, работ, услуг</w:t>
      </w:r>
      <w:r w:rsidR="00DE11AF" w:rsidRPr="00E372C3">
        <w:rPr>
          <w:szCs w:val="28"/>
        </w:rPr>
        <w:t xml:space="preserve"> для обеспечения муниципальных нужд Краснозоринского сельсовета Новоалександровского района Ставропольского края (</w:t>
      </w:r>
      <w:r w:rsidR="006E2635" w:rsidRPr="00E372C3">
        <w:rPr>
          <w:szCs w:val="28"/>
        </w:rPr>
        <w:t xml:space="preserve">постановление </w:t>
      </w:r>
      <w:r w:rsidR="00DE11AF" w:rsidRPr="00E372C3">
        <w:rPr>
          <w:szCs w:val="28"/>
        </w:rPr>
        <w:t>от 29 декабря 2015 года № 96);</w:t>
      </w:r>
    </w:p>
    <w:p w:rsidR="00DE11AF" w:rsidRDefault="009E5A23" w:rsidP="009E5A23">
      <w:pPr>
        <w:pStyle w:val="ConsPlusNormal"/>
        <w:ind w:firstLine="709"/>
        <w:jc w:val="both"/>
        <w:rPr>
          <w:szCs w:val="28"/>
        </w:rPr>
      </w:pPr>
      <w:r w:rsidRPr="00E372C3">
        <w:rPr>
          <w:szCs w:val="28"/>
        </w:rPr>
        <w:t>Правила определения требований к закупаемым администрацией и подведомственными муниципальными казенными учреждениями Краснозоринского сельсовета Новоалександровского района Ставропольского края отдельным видам товаров, работ, услуг (в том числе предельных цен товаров, работ, услуг</w:t>
      </w:r>
      <w:r w:rsidR="00E372C3" w:rsidRPr="00E372C3">
        <w:rPr>
          <w:szCs w:val="28"/>
        </w:rPr>
        <w:t>)</w:t>
      </w:r>
      <w:r w:rsidRPr="00E372C3">
        <w:rPr>
          <w:szCs w:val="28"/>
        </w:rPr>
        <w:t xml:space="preserve"> (постановление от 29 декабря 2015 года № 99);</w:t>
      </w:r>
    </w:p>
    <w:p w:rsidR="00DE11AF" w:rsidRPr="00E372C3" w:rsidRDefault="00DE11AF" w:rsidP="00E138A8">
      <w:pPr>
        <w:pStyle w:val="ConsPlusNormal"/>
        <w:ind w:firstLine="709"/>
        <w:jc w:val="both"/>
        <w:rPr>
          <w:szCs w:val="28"/>
        </w:rPr>
      </w:pPr>
      <w:r w:rsidRPr="00E372C3">
        <w:rPr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Краснозоринского сельсовета Новоалександровского района Ставропольского края, содержанию указанных актов и обеспечению их исполнения (</w:t>
      </w:r>
      <w:r w:rsidR="00423329" w:rsidRPr="00E372C3">
        <w:rPr>
          <w:szCs w:val="28"/>
        </w:rPr>
        <w:t xml:space="preserve">постановление </w:t>
      </w:r>
      <w:r w:rsidRPr="00E372C3">
        <w:rPr>
          <w:szCs w:val="28"/>
        </w:rPr>
        <w:t>от</w:t>
      </w:r>
      <w:r w:rsidR="00423329" w:rsidRPr="00E372C3">
        <w:rPr>
          <w:szCs w:val="28"/>
        </w:rPr>
        <w:t xml:space="preserve"> 29 декабря 2015 года № 97);</w:t>
      </w:r>
    </w:p>
    <w:p w:rsidR="000F709C" w:rsidRPr="00E372C3" w:rsidRDefault="000F709C" w:rsidP="00E138A8">
      <w:pPr>
        <w:pStyle w:val="ConsPlusNormal"/>
        <w:ind w:firstLine="709"/>
        <w:jc w:val="both"/>
        <w:rPr>
          <w:szCs w:val="28"/>
        </w:rPr>
      </w:pPr>
      <w:r w:rsidRPr="00E372C3">
        <w:rPr>
          <w:szCs w:val="28"/>
        </w:rPr>
        <w:t>Правила определения нормативных затрат на обеспечение функций администрации Краснозоринского сельсовета Новоалександровского района Ставропольского края (</w:t>
      </w:r>
      <w:r w:rsidR="00085468" w:rsidRPr="00E372C3">
        <w:rPr>
          <w:szCs w:val="28"/>
        </w:rPr>
        <w:t xml:space="preserve">постановление </w:t>
      </w:r>
      <w:r w:rsidRPr="00E372C3">
        <w:rPr>
          <w:szCs w:val="28"/>
        </w:rPr>
        <w:t>от 29 декабря 2015 года № 98);</w:t>
      </w:r>
    </w:p>
    <w:p w:rsidR="002B24B5" w:rsidRPr="0007440B" w:rsidRDefault="002D3764" w:rsidP="0007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администрацией Краснозоринского сельсовета Новоалександровского района Ставропольского края подведомственными муниципальными казенными учреждениями муниципального образования Краснозоринского сельсовета Новоалександровского района Ставропольского края отдельным видам товаров, работ, услуг (в том числе предельных цен </w:t>
      </w:r>
      <w:r w:rsidR="0007440B" w:rsidRPr="00E3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услуг) (распоряжение от 30 мая 2016 года № 15а).</w:t>
      </w:r>
    </w:p>
    <w:p w:rsidR="00163FD3" w:rsidRDefault="00163FD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203901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C327D8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  <w:r w:rsidR="000512B9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«О бюджете 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512B9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Новоалександровского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на 201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принято 1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A77F4"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43B5" w:rsidRPr="00576EE9" w:rsidRDefault="003C076B" w:rsidP="001443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76EE9">
        <w:t xml:space="preserve"> </w:t>
      </w:r>
      <w:r w:rsidR="00C327D8" w:rsidRPr="00576EE9">
        <w:rPr>
          <w:rFonts w:ascii="Times New Roman" w:hAnsi="Times New Roman" w:cs="Times New Roman"/>
          <w:sz w:val="28"/>
          <w:szCs w:val="28"/>
        </w:rPr>
        <w:t>частью</w:t>
      </w:r>
      <w:r w:rsidRPr="00576EE9">
        <w:rPr>
          <w:rFonts w:ascii="Times New Roman" w:hAnsi="Times New Roman" w:cs="Times New Roman"/>
          <w:sz w:val="28"/>
          <w:szCs w:val="28"/>
        </w:rPr>
        <w:t xml:space="preserve"> 2</w:t>
      </w:r>
      <w:r w:rsidRPr="00576EE9">
        <w:t xml:space="preserve"> </w:t>
      </w:r>
      <w:r w:rsidR="00C327D8" w:rsidRPr="00576EE9">
        <w:rPr>
          <w:rFonts w:ascii="Times New Roman" w:hAnsi="Times New Roman" w:cs="Times New Roman"/>
          <w:sz w:val="28"/>
          <w:szCs w:val="28"/>
        </w:rPr>
        <w:t>статьи</w:t>
      </w:r>
      <w:r w:rsidRPr="00576EE9">
        <w:rPr>
          <w:rFonts w:ascii="Times New Roman" w:hAnsi="Times New Roman" w:cs="Times New Roman"/>
          <w:sz w:val="28"/>
          <w:szCs w:val="28"/>
        </w:rPr>
        <w:t xml:space="preserve"> 112</w:t>
      </w:r>
      <w:r w:rsidRPr="00576EE9">
        <w:t xml:space="preserve"> </w:t>
      </w:r>
      <w:r w:rsidR="00C327D8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Особенностей</w:t>
      </w:r>
      <w:r w:rsidRPr="00576EE9">
        <w:t xml:space="preserve"> 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или до ввода в эксплуатацию указанной системы 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заказов на 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2015-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годы, утвержденных Приказом Министерства экономического развития Российской Федерации № 182 и Федерального казначейства № 7н от 31 марта</w:t>
      </w:r>
      <w:r w:rsidR="006C5B85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B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план-график размещения заказов на поставки товаров, выполнение работ, оказание услуг для нужд 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12B9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4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 на 2016 год) 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92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EE9"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1 календарного месяца после принятия решения о бюджете)</w:t>
      </w:r>
      <w:r w:rsidRPr="0057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0292" w:rsidRPr="00576EE9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D9430C" w:rsidRPr="00576EE9">
        <w:rPr>
          <w:rFonts w:ascii="Times New Roman" w:hAnsi="Times New Roman" w:cs="Times New Roman"/>
          <w:sz w:val="28"/>
          <w:szCs w:val="28"/>
          <w:shd w:val="clear" w:color="auto" w:fill="FFFFFF"/>
        </w:rPr>
        <w:t>.01.2016</w:t>
      </w:r>
      <w:r w:rsidRPr="00576E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43B5" w:rsidRPr="001443B5" w:rsidRDefault="00D9430C" w:rsidP="001443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33F9">
        <w:rPr>
          <w:rFonts w:ascii="Times New Roman" w:hAnsi="Times New Roman" w:cs="Times New Roman"/>
          <w:sz w:val="28"/>
          <w:szCs w:val="28"/>
        </w:rPr>
        <w:t>В план–график на 2016 год</w:t>
      </w:r>
      <w:r w:rsidR="003C076B" w:rsidRPr="004333F9">
        <w:rPr>
          <w:rFonts w:ascii="Times New Roman" w:hAnsi="Times New Roman" w:cs="Times New Roman"/>
          <w:sz w:val="28"/>
          <w:szCs w:val="28"/>
        </w:rPr>
        <w:t xml:space="preserve"> внесено</w:t>
      </w:r>
      <w:r w:rsidR="002F0292" w:rsidRPr="004333F9">
        <w:rPr>
          <w:rFonts w:ascii="Times New Roman" w:hAnsi="Times New Roman" w:cs="Times New Roman"/>
          <w:sz w:val="28"/>
          <w:szCs w:val="28"/>
        </w:rPr>
        <w:t xml:space="preserve"> 1 изменение: 05.07.2016.</w:t>
      </w:r>
    </w:p>
    <w:p w:rsidR="00163FD3" w:rsidRDefault="00163FD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6A618C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осуществления закупок.</w:t>
      </w:r>
    </w:p>
    <w:p w:rsidR="00BD6BED" w:rsidRDefault="00BD6BED" w:rsidP="00BD6B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Краснозорин</w:t>
      </w:r>
      <w:r w:rsidRPr="00C8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осуществляло закупки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у единственного поставщика.</w:t>
      </w:r>
    </w:p>
    <w:p w:rsidR="00163FD3" w:rsidRDefault="00163FD3" w:rsidP="004A02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A0257" w:rsidRPr="00B2077F" w:rsidRDefault="003B48C8" w:rsidP="004A02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4A0257" w:rsidRPr="004A0257">
        <w:rPr>
          <w:rFonts w:ascii="Times New Roman" w:hAnsi="Times New Roman" w:cs="Times New Roman"/>
          <w:b/>
          <w:sz w:val="28"/>
          <w:szCs w:val="28"/>
        </w:rPr>
        <w:t>.</w:t>
      </w:r>
      <w:r w:rsidR="004A0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257" w:rsidRP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администрацией Краснозоринского сельсовета заключен контракт энергосна</w:t>
      </w:r>
      <w:r w:rsid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0257" w:rsidRP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 ПАО «</w:t>
      </w:r>
      <w:proofErr w:type="spellStart"/>
      <w:r w:rsidR="004A0257" w:rsidRP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Ставропольэнергосбыт</w:t>
      </w:r>
      <w:proofErr w:type="spellEnd"/>
      <w:r w:rsidR="004A0257" w:rsidRP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31.12.2015 № 553159</w:t>
      </w:r>
      <w:r w:rsidR="004A0257" w:rsidRPr="00B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339850 руб.</w:t>
      </w:r>
    </w:p>
    <w:p w:rsidR="007D5DBE" w:rsidRDefault="008D08D8" w:rsidP="007D5D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</w:t>
      </w:r>
      <w:r w:rsidR="007D5DBE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5DBE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7D5DBE" w:rsidRPr="00987AE2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DBE" w:rsidRPr="00987AE2">
        <w:rPr>
          <w:rFonts w:ascii="Times New Roman" w:hAnsi="Times New Roman" w:cs="Times New Roman"/>
          <w:sz w:val="28"/>
          <w:szCs w:val="28"/>
        </w:rPr>
        <w:t xml:space="preserve"> </w:t>
      </w:r>
      <w:r w:rsidR="00E96BF0">
        <w:rPr>
          <w:rFonts w:ascii="Times New Roman" w:hAnsi="Times New Roman" w:cs="Times New Roman"/>
          <w:sz w:val="28"/>
          <w:szCs w:val="28"/>
        </w:rPr>
        <w:t>на официальном сайте 13.01</w:t>
      </w:r>
      <w:r w:rsidR="007D5DBE" w:rsidRPr="00987AE2">
        <w:rPr>
          <w:rFonts w:ascii="Times New Roman" w:hAnsi="Times New Roman" w:cs="Times New Roman"/>
          <w:sz w:val="28"/>
          <w:szCs w:val="28"/>
        </w:rPr>
        <w:t xml:space="preserve">.2016. </w:t>
      </w:r>
      <w:r w:rsidR="00124DF8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</w:t>
      </w:r>
      <w:r w:rsidR="00124DF8" w:rsidRPr="00CF63C6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5A1BE1" w:rsidRPr="00987AE2" w:rsidRDefault="005A1BE1" w:rsidP="007D5D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энергосбережения размещена 26.02.2016.</w:t>
      </w:r>
    </w:p>
    <w:p w:rsidR="000037FA" w:rsidRPr="00B83E9A" w:rsidRDefault="000037FA" w:rsidP="000037FA">
      <w:pPr>
        <w:pStyle w:val="ConsPlusNormal"/>
        <w:ind w:firstLine="709"/>
        <w:jc w:val="both"/>
      </w:pPr>
      <w:r w:rsidRPr="00A87D67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</w:t>
      </w:r>
      <w:r>
        <w:t xml:space="preserve"> отчет об исполнении муниципального</w:t>
      </w:r>
      <w:r w:rsidRPr="00A87D67">
        <w:t xml:space="preserve"> контракта и (или) о результатах отдельного этапа его исполнения, подписанный электронной подписью</w:t>
      </w:r>
      <w:r>
        <w:t xml:space="preserve"> уполномоченного должностного лица заказчика</w:t>
      </w:r>
      <w:r w:rsidRPr="00A87D67">
        <w:t>, размещается на официальном сайте</w:t>
      </w:r>
      <w:r>
        <w:t>.</w:t>
      </w:r>
    </w:p>
    <w:p w:rsidR="000037FA" w:rsidRDefault="000037FA" w:rsidP="0000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частей 9, 10 статьи 94 Закона № 44-ФЗ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Порядка № 1093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44F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</w:t>
      </w:r>
      <w:r w:rsidRPr="00113395">
        <w:rPr>
          <w:rFonts w:ascii="Times New Roman" w:hAnsi="Times New Roman" w:cs="Times New Roman"/>
          <w:sz w:val="28"/>
          <w:szCs w:val="28"/>
        </w:rPr>
        <w:t xml:space="preserve">и документы о приемке результатов контракта на официальном сайте </w:t>
      </w:r>
      <w:r w:rsidRPr="00CF63C6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2259BF" w:rsidRDefault="00296DB5" w:rsidP="0000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2259BF">
        <w:rPr>
          <w:rFonts w:ascii="Times New Roman" w:hAnsi="Times New Roman" w:cs="Times New Roman"/>
          <w:sz w:val="28"/>
          <w:szCs w:val="28"/>
        </w:rPr>
        <w:t xml:space="preserve"> части 3 статьи 103 Закона № 44-ФЗ о направлении информации </w:t>
      </w:r>
      <w:r w:rsidR="0027544F">
        <w:rPr>
          <w:rFonts w:ascii="Times New Roman" w:hAnsi="Times New Roman" w:cs="Times New Roman"/>
          <w:sz w:val="28"/>
          <w:szCs w:val="28"/>
        </w:rPr>
        <w:t>об исполнении контракта для включен</w:t>
      </w:r>
      <w:r>
        <w:rPr>
          <w:rFonts w:ascii="Times New Roman" w:hAnsi="Times New Roman" w:cs="Times New Roman"/>
          <w:sz w:val="28"/>
          <w:szCs w:val="28"/>
        </w:rPr>
        <w:t xml:space="preserve">ия ее в реестр контрактов </w:t>
      </w:r>
      <w:r w:rsidRPr="00CF63C6">
        <w:rPr>
          <w:rFonts w:ascii="Times New Roman" w:hAnsi="Times New Roman" w:cs="Times New Roman"/>
          <w:sz w:val="28"/>
          <w:szCs w:val="28"/>
          <w:highlight w:val="yellow"/>
        </w:rPr>
        <w:t>не выполнено</w:t>
      </w:r>
      <w:r w:rsidR="0027544F" w:rsidRPr="00CF63C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5489E" w:rsidRPr="00B248BC" w:rsidRDefault="00BD6BED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</w:t>
      </w:r>
      <w:r w:rsidR="00EA246A" w:rsidRPr="00B24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7C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2016 год запланирован ремонт автомобильных дорог общего пользования местного значения по улицам х. Родионов</w:t>
      </w:r>
      <w:r w:rsidR="00B248BC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37C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1219,931 тыс. руб.</w:t>
      </w:r>
      <w:r w:rsidR="00761BD7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размещения заказа – электронный аукцион. </w:t>
      </w:r>
    </w:p>
    <w:p w:rsidR="00E5489E" w:rsidRPr="00B248BC" w:rsidRDefault="00E5489E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Краснозоринского сельсовета от 22 июля 2016 года № 20а-р.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ремонту </w:t>
      </w:r>
      <w:r w:rsidR="00F92145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</w:t>
      </w:r>
      <w:r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="00F92145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по </w:t>
      </w:r>
      <w:r w:rsidR="00F92145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улицам х. Родионов</w:t>
      </w:r>
      <w:r w:rsidR="00B248BC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145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</w:t>
      </w:r>
      <w:r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</w:t>
      </w:r>
      <w:r w:rsidR="00F92145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сметы в размере 1219931 руб</w:t>
      </w:r>
      <w:r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F92145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0121300027316000001</w:t>
      </w: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размещены</w:t>
      </w:r>
      <w:r w:rsidRPr="00DF68B4">
        <w:t xml:space="preserve"> </w:t>
      </w:r>
      <w:r w:rsidR="00F92145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20.07.2016</w:t>
      </w: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Единой электронной торговой площадки.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F92145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28.07.2016 08:00 было подано 2</w:t>
      </w: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Аукционной комиссией рассмотрены первые части заявок на участие в</w:t>
      </w:r>
      <w:r w:rsidR="006D3C7E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аукционе и допущен</w:t>
      </w: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D3C7E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электронном аукционе 1 участник</w:t>
      </w:r>
      <w:r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C7E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</w:t>
      </w:r>
      <w:r w:rsid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частей заявок согласно части 8 статьи</w:t>
      </w:r>
      <w:r w:rsidR="006D3C7E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Закона № 44-ФЗ аукцион признан несостоявшимся.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</w:t>
      </w:r>
      <w:r w:rsidR="006D3C7E"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29.07.2016</w:t>
      </w:r>
      <w:r w:rsidRPr="002B3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E6C" w:rsidRPr="00632DF8" w:rsidRDefault="00611E6C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рассмотрела вторую часть единственного участника электронного аукциона на соответствие ее требованиям, установленным документацией о аукционе, и сведениям, содержащимся в реестре аккредитованных участников.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заявки единственного участника 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632DF8">
        <w:t xml:space="preserve"> 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01.08.2016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ремонт 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по улицам х. Родионов</w:t>
      </w:r>
      <w:r w:rsidR="00632DF8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контракт от 16.08.2016 № 1 (далее - контракт № 1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между заказчиком - </w:t>
      </w:r>
      <w:r w:rsidR="00611E6C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Краснозоринского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подрядчик</w:t>
      </w:r>
      <w:r w:rsidR="002D1BAB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- ООО «</w:t>
      </w:r>
      <w:proofErr w:type="spellStart"/>
      <w:r w:rsidR="002D1BAB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ЭкспертДорСтрой</w:t>
      </w:r>
      <w:proofErr w:type="spellEnd"/>
      <w:r w:rsidR="002D1BAB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общую сумму 1219931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156E" w:rsidRDefault="00761BD7" w:rsidP="00E441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указан размер обеспечения</w:t>
      </w:r>
      <w:r w:rsidR="002D1BAB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в сумме 12199,31 руб. и размер обеспечения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="002D1BAB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121993,10 руб.</w:t>
      </w:r>
    </w:p>
    <w:p w:rsidR="00FA156E" w:rsidRDefault="00FA156E" w:rsidP="00FA1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исполнения обязательств по контракту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предъявлена банковская гарантия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0052852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выданная гарантом -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акционерным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«Объединенный Кредитный Банк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бенефициару -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Краснозоринск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сельсовета, в силу которой гарант обязуется отвечать перед бенефициаром за исполнением принципалом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ЭкспертДорСтрой</w:t>
      </w:r>
      <w:proofErr w:type="spellEnd"/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объекту. Сумма </w:t>
      </w:r>
      <w:r w:rsidR="00283EC4"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 превышает 121993,10</w:t>
      </w:r>
      <w:r w:rsidRPr="0063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A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D7" w:rsidRDefault="0027110E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3.1 контракта № 1</w:t>
      </w:r>
      <w:r w:rsidR="00761BD7"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- </w:t>
      </w:r>
      <w:r w:rsid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заключения контракта до 13 сентября </w:t>
      </w:r>
      <w:r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BD7"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 приемке выполненных работ формы № КС-2 и справка о стоимости выполненных работ и затрат ф</w:t>
      </w:r>
      <w:r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№ КС-3 подписаны 12 сентября 2016 года</w:t>
      </w:r>
      <w:r w:rsidR="00761BD7" w:rsidRPr="00CA30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выполнены в срок.</w:t>
      </w:r>
    </w:p>
    <w:p w:rsidR="00761BD7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27110E"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2.3 контракта № 1</w:t>
      </w:r>
      <w:r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</w:t>
      </w:r>
      <w:r w:rsidR="0027110E"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течение 20 дней с даты подписания акта о приемке выполненных работ и справки о стоимости выполненных работ и затрат. </w:t>
      </w:r>
      <w:r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выполненные работы произведена в полном объеме</w:t>
      </w:r>
      <w:r w:rsidR="00987AE2"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нарушение</w:t>
      </w:r>
      <w:r w:rsid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7AE2"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27110E"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контракте № 1 срока</w:t>
      </w:r>
      <w:r w:rsidRPr="0098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DB5" w:rsidRDefault="00B97DD8" w:rsidP="0029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</w:t>
      </w:r>
      <w:r w:rsidR="00DA4549" w:rsidRPr="00987AE2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4549" w:rsidRPr="00987AE2">
        <w:rPr>
          <w:rFonts w:ascii="Times New Roman" w:hAnsi="Times New Roman" w:cs="Times New Roman"/>
          <w:sz w:val="28"/>
          <w:szCs w:val="28"/>
        </w:rPr>
        <w:t xml:space="preserve"> № 1</w:t>
      </w:r>
      <w:r w:rsidR="00761BD7" w:rsidRPr="00987AE2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BD7" w:rsidRPr="00987AE2">
        <w:rPr>
          <w:rFonts w:ascii="Times New Roman" w:hAnsi="Times New Roman" w:cs="Times New Roman"/>
          <w:sz w:val="28"/>
          <w:szCs w:val="28"/>
        </w:rPr>
        <w:t xml:space="preserve"> </w:t>
      </w:r>
      <w:r w:rsidR="00DA4549" w:rsidRPr="00987AE2">
        <w:rPr>
          <w:rFonts w:ascii="Times New Roman" w:hAnsi="Times New Roman" w:cs="Times New Roman"/>
          <w:sz w:val="28"/>
          <w:szCs w:val="28"/>
        </w:rPr>
        <w:t>на официальном сайте 18.08.2016</w:t>
      </w:r>
      <w:r w:rsidR="00761BD7" w:rsidRPr="00987AE2">
        <w:rPr>
          <w:rFonts w:ascii="Times New Roman" w:hAnsi="Times New Roman" w:cs="Times New Roman"/>
          <w:sz w:val="28"/>
          <w:szCs w:val="28"/>
        </w:rPr>
        <w:t xml:space="preserve">. </w:t>
      </w:r>
      <w:r w:rsidR="00296DB5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</w:t>
      </w:r>
      <w:r w:rsidR="00296DB5">
        <w:rPr>
          <w:rFonts w:ascii="Times New Roman" w:hAnsi="Times New Roman" w:cs="Times New Roman"/>
          <w:sz w:val="28"/>
          <w:szCs w:val="28"/>
        </w:rPr>
        <w:lastRenderedPageBreak/>
        <w:t>информации об исполнении контракта для включения ее в реестр контрактов выполнено.</w:t>
      </w:r>
    </w:p>
    <w:p w:rsidR="00B757EF" w:rsidRDefault="00B757EF" w:rsidP="00B7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частей 9, 10 статьи 94 Закона № 44-ФЗ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Порядка № 1093</w:t>
      </w:r>
      <w:r w:rsidRPr="00113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</w:t>
      </w:r>
      <w:r w:rsidRPr="00113395">
        <w:rPr>
          <w:rFonts w:ascii="Times New Roman" w:hAnsi="Times New Roman" w:cs="Times New Roman"/>
          <w:sz w:val="28"/>
          <w:szCs w:val="28"/>
        </w:rPr>
        <w:t xml:space="preserve">и документы о приемке результатов контракта на официальном сайте </w:t>
      </w:r>
      <w:r w:rsidRPr="00CF63C6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B757EF" w:rsidRDefault="00B757EF" w:rsidP="00B7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для включения ее в реестр контрактов </w:t>
      </w:r>
      <w:r w:rsidRPr="00CF63C6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  <w:bookmarkStart w:id="0" w:name="_GoBack"/>
      <w:bookmarkEnd w:id="0"/>
    </w:p>
    <w:p w:rsidR="00B757EF" w:rsidRDefault="00B757EF" w:rsidP="00B757E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6B" w:rsidRPr="00673E16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</w:t>
      </w:r>
      <w:r w:rsidRPr="00673E16">
        <w:rPr>
          <w:b/>
        </w:rPr>
        <w:t xml:space="preserve"> </w:t>
      </w:r>
      <w:r w:rsidRPr="0067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3C076B" w:rsidRPr="00673E16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организаций </w:t>
      </w:r>
      <w:r w:rsidR="00824AAD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размещен на сайте 29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данным отчета объем закупок, который заказчик обязан осуществить у субъектов малого предпринимательства и социально ориентированных н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екоммерческих организаций в 2016</w:t>
      </w: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 Объем закупок, который заказчик осуществил у субъектов малого предпринимательства и социально ориентированных не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в 2016</w:t>
      </w: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 тыс. руб.</w:t>
      </w:r>
    </w:p>
    <w:p w:rsidR="00E138A8" w:rsidRPr="00673E16" w:rsidRDefault="003C076B" w:rsidP="00DA4549">
      <w:pPr>
        <w:pStyle w:val="ConsPlusNormal"/>
        <w:ind w:firstLine="709"/>
        <w:jc w:val="both"/>
        <w:rPr>
          <w:szCs w:val="28"/>
        </w:rPr>
      </w:pPr>
      <w:r w:rsidRPr="00673E16">
        <w:rPr>
          <w:szCs w:val="28"/>
        </w:rPr>
        <w:t>Таким образ</w:t>
      </w:r>
      <w:r w:rsidR="00462836" w:rsidRPr="00673E16">
        <w:rPr>
          <w:szCs w:val="28"/>
        </w:rPr>
        <w:t>ом, требования, установленные частью 1 статьи</w:t>
      </w:r>
      <w:r w:rsidRPr="00673E16">
        <w:rPr>
          <w:szCs w:val="28"/>
        </w:rPr>
        <w:t xml:space="preserve"> 30 Закона № 44-ФЗ, соблюдены.</w:t>
      </w:r>
    </w:p>
    <w:p w:rsidR="00462836" w:rsidRPr="00673E16" w:rsidRDefault="00462836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Default="003C076B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462836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FD3" w:rsidRDefault="00E138A8" w:rsidP="0065104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администрацию Краснозоринского сельсовета н</w:t>
      </w:r>
      <w:r w:rsidR="00B7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арушившей требования </w:t>
      </w:r>
      <w:r w:rsidR="00A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9, 10 </w:t>
      </w:r>
      <w:r w:rsidR="001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94, </w:t>
      </w:r>
      <w:r w:rsidR="00B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103</w:t>
      </w:r>
      <w:r w:rsidR="0016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44-ФЗ, Порядка № 1093</w:t>
      </w:r>
      <w:r w:rsidR="00B75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 2 Особенностей</w:t>
      </w:r>
      <w:r w:rsidR="00824279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49" w:rsidRDefault="00651049" w:rsidP="0065104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D3" w:rsidRDefault="003C076B" w:rsidP="0065104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512B9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651049" w:rsidRPr="00651049" w:rsidRDefault="00651049" w:rsidP="0065104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FD3" w:rsidRDefault="00E138A8" w:rsidP="00651049">
      <w:pPr>
        <w:pStyle w:val="ConsPlusNormal"/>
        <w:ind w:firstLine="709"/>
        <w:jc w:val="both"/>
        <w:rPr>
          <w:szCs w:val="28"/>
        </w:rPr>
      </w:pPr>
      <w:r w:rsidRPr="00673E16">
        <w:rPr>
          <w:szCs w:val="28"/>
        </w:rPr>
        <w:t xml:space="preserve">3. Администрации </w:t>
      </w:r>
      <w:r w:rsidR="000512B9" w:rsidRPr="00673E16">
        <w:rPr>
          <w:szCs w:val="28"/>
        </w:rPr>
        <w:t>Краснозоринского</w:t>
      </w:r>
      <w:r w:rsidRPr="00673E16">
        <w:rPr>
          <w:szCs w:val="28"/>
        </w:rPr>
        <w:t xml:space="preserve"> сельсовета</w:t>
      </w:r>
      <w:r w:rsidR="003C076B" w:rsidRPr="00673E16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651049" w:rsidRDefault="00651049" w:rsidP="00651049">
      <w:pPr>
        <w:pStyle w:val="ConsPlusNormal"/>
        <w:ind w:firstLine="709"/>
        <w:jc w:val="both"/>
        <w:rPr>
          <w:szCs w:val="28"/>
        </w:rPr>
      </w:pPr>
    </w:p>
    <w:p w:rsidR="003C076B" w:rsidRPr="00673E16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673E16" w:rsidRDefault="00673E16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673E16" w:rsidRDefault="00AF2DF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на 6</w:t>
      </w:r>
      <w:r w:rsidR="003C076B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администрации </w:t>
      </w:r>
      <w:r w:rsidR="000512B9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Краснозоринского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CD30D0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38A8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C076B" w:rsidRPr="00673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673E16" w:rsidRDefault="00673E16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673E16" w:rsidRDefault="003C076B" w:rsidP="00E138A8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673E16">
        <w:rPr>
          <w:spacing w:val="-4"/>
          <w:szCs w:val="28"/>
        </w:rPr>
        <w:t>Руководитель экспертно-аналитического мероприятия:</w:t>
      </w:r>
    </w:p>
    <w:p w:rsidR="00673E16" w:rsidRPr="00673E16" w:rsidRDefault="00673E16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163FD3" w:rsidRDefault="00163FD3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>п</w:t>
      </w:r>
      <w:r w:rsidR="003C076B" w:rsidRPr="00673E16">
        <w:rPr>
          <w:spacing w:val="-4"/>
          <w:szCs w:val="28"/>
        </w:rPr>
        <w:t>редседатель</w:t>
      </w:r>
    </w:p>
    <w:p w:rsidR="00163FD3" w:rsidRDefault="00163FD3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контрольно-счетного органа </w:t>
      </w:r>
    </w:p>
    <w:p w:rsidR="00163FD3" w:rsidRDefault="00163FD3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Новоалександровского муниципального </w:t>
      </w:r>
    </w:p>
    <w:p w:rsidR="003C076B" w:rsidRPr="00673E16" w:rsidRDefault="00163FD3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>района Ставропольского края</w:t>
      </w:r>
      <w:r w:rsidR="003C076B" w:rsidRPr="00673E16">
        <w:rPr>
          <w:spacing w:val="-4"/>
          <w:szCs w:val="28"/>
        </w:rPr>
        <w:t xml:space="preserve"> </w:t>
      </w:r>
      <w:r w:rsidR="00673E16" w:rsidRPr="00673E16">
        <w:rPr>
          <w:spacing w:val="-4"/>
          <w:szCs w:val="28"/>
        </w:rPr>
        <w:t xml:space="preserve">                                                        </w:t>
      </w:r>
      <w:r>
        <w:rPr>
          <w:spacing w:val="-4"/>
          <w:szCs w:val="28"/>
        </w:rPr>
        <w:t xml:space="preserve">   </w:t>
      </w:r>
      <w:r w:rsidR="003C076B" w:rsidRPr="00673E16">
        <w:rPr>
          <w:spacing w:val="-4"/>
          <w:szCs w:val="28"/>
        </w:rPr>
        <w:t>О.В. Захарченко</w:t>
      </w:r>
    </w:p>
    <w:p w:rsidR="003C076B" w:rsidRPr="00673E16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673E16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73E16">
        <w:rPr>
          <w:spacing w:val="-4"/>
          <w:szCs w:val="28"/>
        </w:rPr>
        <w:t>Исполнитель</w:t>
      </w:r>
      <w:r w:rsidRPr="00673E16">
        <w:t xml:space="preserve"> </w:t>
      </w:r>
      <w:r w:rsidRPr="00673E16">
        <w:rPr>
          <w:spacing w:val="-4"/>
          <w:szCs w:val="28"/>
        </w:rPr>
        <w:t>экспертно-аналитического мероприятия:</w:t>
      </w:r>
    </w:p>
    <w:p w:rsidR="00673E16" w:rsidRPr="00673E16" w:rsidRDefault="00673E16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673E16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73E16">
        <w:rPr>
          <w:spacing w:val="-4"/>
          <w:szCs w:val="28"/>
        </w:rPr>
        <w:t xml:space="preserve">инспектор </w:t>
      </w:r>
      <w:r w:rsidR="00673E16" w:rsidRPr="00673E16">
        <w:rPr>
          <w:spacing w:val="-4"/>
          <w:szCs w:val="28"/>
        </w:rPr>
        <w:t xml:space="preserve">                                                                                              </w:t>
      </w:r>
      <w:r w:rsidR="00163FD3">
        <w:rPr>
          <w:spacing w:val="-4"/>
          <w:szCs w:val="28"/>
        </w:rPr>
        <w:t xml:space="preserve"> </w:t>
      </w:r>
    </w:p>
    <w:p w:rsidR="00163FD3" w:rsidRDefault="00163FD3" w:rsidP="00163FD3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контрольно-счетного органа </w:t>
      </w:r>
    </w:p>
    <w:p w:rsidR="00163FD3" w:rsidRDefault="00163FD3" w:rsidP="00163FD3">
      <w:pPr>
        <w:pStyle w:val="2"/>
        <w:tabs>
          <w:tab w:val="left" w:pos="8336"/>
        </w:tabs>
        <w:jc w:val="left"/>
        <w:rPr>
          <w:spacing w:val="-4"/>
          <w:szCs w:val="28"/>
        </w:rPr>
      </w:pPr>
      <w:r>
        <w:rPr>
          <w:spacing w:val="-4"/>
          <w:szCs w:val="28"/>
        </w:rPr>
        <w:t xml:space="preserve">Новоалександровского муниципального </w:t>
      </w:r>
    </w:p>
    <w:p w:rsidR="00673E16" w:rsidRPr="00673E16" w:rsidRDefault="00163FD3" w:rsidP="00163FD3">
      <w:pPr>
        <w:pStyle w:val="2"/>
        <w:jc w:val="left"/>
        <w:rPr>
          <w:szCs w:val="28"/>
        </w:rPr>
      </w:pPr>
      <w:r>
        <w:rPr>
          <w:spacing w:val="-4"/>
          <w:szCs w:val="28"/>
        </w:rPr>
        <w:t>района Ставропольского края</w:t>
      </w:r>
      <w:r w:rsidRPr="00673E16">
        <w:rPr>
          <w:spacing w:val="-4"/>
          <w:szCs w:val="28"/>
        </w:rPr>
        <w:t xml:space="preserve">              </w:t>
      </w:r>
      <w:r>
        <w:rPr>
          <w:spacing w:val="-4"/>
          <w:szCs w:val="28"/>
        </w:rPr>
        <w:t xml:space="preserve">                                                Е.Ю. Соколова</w:t>
      </w:r>
      <w:r w:rsidRPr="00673E16">
        <w:rPr>
          <w:spacing w:val="-4"/>
          <w:szCs w:val="28"/>
        </w:rPr>
        <w:t xml:space="preserve">                                           </w:t>
      </w:r>
      <w:r>
        <w:rPr>
          <w:spacing w:val="-4"/>
          <w:szCs w:val="28"/>
        </w:rPr>
        <w:t xml:space="preserve">   </w:t>
      </w:r>
    </w:p>
    <w:p w:rsidR="00163FD3" w:rsidRDefault="00163FD3" w:rsidP="00673E16">
      <w:pPr>
        <w:pStyle w:val="2"/>
        <w:jc w:val="left"/>
        <w:rPr>
          <w:szCs w:val="28"/>
        </w:rPr>
      </w:pPr>
    </w:p>
    <w:p w:rsidR="00163FD3" w:rsidRDefault="00163FD3" w:rsidP="00673E16">
      <w:pPr>
        <w:pStyle w:val="2"/>
        <w:jc w:val="left"/>
        <w:rPr>
          <w:szCs w:val="28"/>
        </w:rPr>
      </w:pPr>
    </w:p>
    <w:p w:rsidR="00985D80" w:rsidRPr="0042375F" w:rsidRDefault="00E138A8" w:rsidP="00673E16">
      <w:pPr>
        <w:pStyle w:val="2"/>
        <w:jc w:val="left"/>
        <w:rPr>
          <w:szCs w:val="28"/>
        </w:rPr>
      </w:pPr>
      <w:r w:rsidRPr="00673E16">
        <w:rPr>
          <w:szCs w:val="28"/>
        </w:rPr>
        <w:t>2</w:t>
      </w:r>
      <w:r w:rsidR="00824279" w:rsidRPr="00673E16">
        <w:rPr>
          <w:szCs w:val="28"/>
        </w:rPr>
        <w:t>0</w:t>
      </w:r>
      <w:r w:rsidRPr="00673E16">
        <w:rPr>
          <w:szCs w:val="28"/>
        </w:rPr>
        <w:t xml:space="preserve"> июня 2017</w:t>
      </w:r>
      <w:r w:rsidR="00673E16" w:rsidRPr="00673E16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3" w:rsidRDefault="00C379B3" w:rsidP="003C35B4">
      <w:pPr>
        <w:spacing w:after="0" w:line="240" w:lineRule="auto"/>
      </w:pPr>
      <w:r>
        <w:separator/>
      </w:r>
    </w:p>
  </w:endnote>
  <w:end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3" w:rsidRDefault="00C379B3" w:rsidP="003C35B4">
      <w:pPr>
        <w:spacing w:after="0" w:line="240" w:lineRule="auto"/>
      </w:pPr>
      <w:r>
        <w:separator/>
      </w:r>
    </w:p>
  </w:footnote>
  <w:foot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FF4"/>
    <w:rsid w:val="00003599"/>
    <w:rsid w:val="000037FA"/>
    <w:rsid w:val="00003FA8"/>
    <w:rsid w:val="00004C7C"/>
    <w:rsid w:val="000073DD"/>
    <w:rsid w:val="0000759B"/>
    <w:rsid w:val="00007B11"/>
    <w:rsid w:val="000103A0"/>
    <w:rsid w:val="000109E1"/>
    <w:rsid w:val="00013F34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F6F"/>
    <w:rsid w:val="000435D1"/>
    <w:rsid w:val="00045AAE"/>
    <w:rsid w:val="000473CD"/>
    <w:rsid w:val="000512B9"/>
    <w:rsid w:val="0005139E"/>
    <w:rsid w:val="00053539"/>
    <w:rsid w:val="000540C8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896"/>
    <w:rsid w:val="00090C35"/>
    <w:rsid w:val="00090C9E"/>
    <w:rsid w:val="0009521C"/>
    <w:rsid w:val="00096DA9"/>
    <w:rsid w:val="0009794E"/>
    <w:rsid w:val="000A026F"/>
    <w:rsid w:val="000A05E0"/>
    <w:rsid w:val="000A0A0F"/>
    <w:rsid w:val="000A5272"/>
    <w:rsid w:val="000A634C"/>
    <w:rsid w:val="000A6B13"/>
    <w:rsid w:val="000A74A4"/>
    <w:rsid w:val="000B0A80"/>
    <w:rsid w:val="000B463F"/>
    <w:rsid w:val="000B5A6B"/>
    <w:rsid w:val="000B63FD"/>
    <w:rsid w:val="000B68A3"/>
    <w:rsid w:val="000B6E43"/>
    <w:rsid w:val="000B7AEF"/>
    <w:rsid w:val="000C6B32"/>
    <w:rsid w:val="000C7582"/>
    <w:rsid w:val="000D0F32"/>
    <w:rsid w:val="000D1022"/>
    <w:rsid w:val="000D2B86"/>
    <w:rsid w:val="000D2DDF"/>
    <w:rsid w:val="000D4ABE"/>
    <w:rsid w:val="000D758F"/>
    <w:rsid w:val="000E15BF"/>
    <w:rsid w:val="000E1E5F"/>
    <w:rsid w:val="000E384D"/>
    <w:rsid w:val="000E3D93"/>
    <w:rsid w:val="000E5008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3E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6101"/>
    <w:rsid w:val="00116162"/>
    <w:rsid w:val="001177E5"/>
    <w:rsid w:val="001211F2"/>
    <w:rsid w:val="001232AC"/>
    <w:rsid w:val="001232D4"/>
    <w:rsid w:val="001234D5"/>
    <w:rsid w:val="00124DF8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FD3"/>
    <w:rsid w:val="00173E0D"/>
    <w:rsid w:val="00181AE1"/>
    <w:rsid w:val="0018638F"/>
    <w:rsid w:val="00187AD4"/>
    <w:rsid w:val="00187F26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C0647"/>
    <w:rsid w:val="001C2017"/>
    <w:rsid w:val="001D01F2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9BF"/>
    <w:rsid w:val="002259E3"/>
    <w:rsid w:val="002273E6"/>
    <w:rsid w:val="002318ED"/>
    <w:rsid w:val="00232DF5"/>
    <w:rsid w:val="002346A6"/>
    <w:rsid w:val="00240D3C"/>
    <w:rsid w:val="00240E7C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544F"/>
    <w:rsid w:val="0028108F"/>
    <w:rsid w:val="0028134E"/>
    <w:rsid w:val="00281A0F"/>
    <w:rsid w:val="00282A88"/>
    <w:rsid w:val="00282ECB"/>
    <w:rsid w:val="00283EC4"/>
    <w:rsid w:val="002853C9"/>
    <w:rsid w:val="00290279"/>
    <w:rsid w:val="002920B5"/>
    <w:rsid w:val="00292112"/>
    <w:rsid w:val="00293FC2"/>
    <w:rsid w:val="002959AC"/>
    <w:rsid w:val="002963DF"/>
    <w:rsid w:val="00296DB5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F4A"/>
    <w:rsid w:val="002C2231"/>
    <w:rsid w:val="002C4496"/>
    <w:rsid w:val="002D1732"/>
    <w:rsid w:val="002D1BAB"/>
    <w:rsid w:val="002D2720"/>
    <w:rsid w:val="002D3764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DE1"/>
    <w:rsid w:val="00312EC1"/>
    <w:rsid w:val="00314AF1"/>
    <w:rsid w:val="00314BA0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553A"/>
    <w:rsid w:val="00365DEB"/>
    <w:rsid w:val="00365E30"/>
    <w:rsid w:val="003661BA"/>
    <w:rsid w:val="00366543"/>
    <w:rsid w:val="003669F1"/>
    <w:rsid w:val="0036770D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5B5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AEE"/>
    <w:rsid w:val="00393B06"/>
    <w:rsid w:val="00395D5C"/>
    <w:rsid w:val="00395F0F"/>
    <w:rsid w:val="00396C07"/>
    <w:rsid w:val="003A0E3C"/>
    <w:rsid w:val="003A1A61"/>
    <w:rsid w:val="003A1EB0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B48C8"/>
    <w:rsid w:val="003C076B"/>
    <w:rsid w:val="003C1BAA"/>
    <w:rsid w:val="003C23ED"/>
    <w:rsid w:val="003C2F6A"/>
    <w:rsid w:val="003C35B4"/>
    <w:rsid w:val="003C56B4"/>
    <w:rsid w:val="003C67CB"/>
    <w:rsid w:val="003D002D"/>
    <w:rsid w:val="003D185B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40006D"/>
    <w:rsid w:val="004011EB"/>
    <w:rsid w:val="00401634"/>
    <w:rsid w:val="0040270D"/>
    <w:rsid w:val="00404BEE"/>
    <w:rsid w:val="004061AB"/>
    <w:rsid w:val="004064A1"/>
    <w:rsid w:val="00407CCC"/>
    <w:rsid w:val="00412D32"/>
    <w:rsid w:val="00412D73"/>
    <w:rsid w:val="00413789"/>
    <w:rsid w:val="00413CAA"/>
    <w:rsid w:val="004143E3"/>
    <w:rsid w:val="00414429"/>
    <w:rsid w:val="00416B8E"/>
    <w:rsid w:val="00417055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B2D9D"/>
    <w:rsid w:val="004B4D06"/>
    <w:rsid w:val="004B5E89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3780"/>
    <w:rsid w:val="004E4D81"/>
    <w:rsid w:val="004E6764"/>
    <w:rsid w:val="004E6865"/>
    <w:rsid w:val="004E7F54"/>
    <w:rsid w:val="004F01DE"/>
    <w:rsid w:val="004F1324"/>
    <w:rsid w:val="004F4B30"/>
    <w:rsid w:val="004F4D78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1F8"/>
    <w:rsid w:val="00552DD4"/>
    <w:rsid w:val="0055595F"/>
    <w:rsid w:val="005569AD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1BE1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65F"/>
    <w:rsid w:val="005C091B"/>
    <w:rsid w:val="005C18C8"/>
    <w:rsid w:val="005C28C2"/>
    <w:rsid w:val="005C5AB2"/>
    <w:rsid w:val="005D09F4"/>
    <w:rsid w:val="005D2267"/>
    <w:rsid w:val="005D27D2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1812"/>
    <w:rsid w:val="005F1C9D"/>
    <w:rsid w:val="005F2266"/>
    <w:rsid w:val="005F4D51"/>
    <w:rsid w:val="005F5275"/>
    <w:rsid w:val="005F55B4"/>
    <w:rsid w:val="005F579A"/>
    <w:rsid w:val="00604882"/>
    <w:rsid w:val="006064FB"/>
    <w:rsid w:val="00606666"/>
    <w:rsid w:val="00607396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30EE6"/>
    <w:rsid w:val="006314EA"/>
    <w:rsid w:val="00632DF8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1049"/>
    <w:rsid w:val="00652CBB"/>
    <w:rsid w:val="00660366"/>
    <w:rsid w:val="006649FD"/>
    <w:rsid w:val="00665A13"/>
    <w:rsid w:val="00667BC7"/>
    <w:rsid w:val="00667C50"/>
    <w:rsid w:val="00671647"/>
    <w:rsid w:val="0067268B"/>
    <w:rsid w:val="00672D64"/>
    <w:rsid w:val="00673D96"/>
    <w:rsid w:val="00673E16"/>
    <w:rsid w:val="00674017"/>
    <w:rsid w:val="006756A0"/>
    <w:rsid w:val="00677901"/>
    <w:rsid w:val="00680862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536"/>
    <w:rsid w:val="006D00DD"/>
    <w:rsid w:val="006D0449"/>
    <w:rsid w:val="006D3BA9"/>
    <w:rsid w:val="006D3C7E"/>
    <w:rsid w:val="006D532F"/>
    <w:rsid w:val="006D5D4F"/>
    <w:rsid w:val="006E1424"/>
    <w:rsid w:val="006E2635"/>
    <w:rsid w:val="006E3326"/>
    <w:rsid w:val="006E686B"/>
    <w:rsid w:val="006F0300"/>
    <w:rsid w:val="006F2D51"/>
    <w:rsid w:val="006F570E"/>
    <w:rsid w:val="006F6828"/>
    <w:rsid w:val="0070089A"/>
    <w:rsid w:val="00701C87"/>
    <w:rsid w:val="0070543D"/>
    <w:rsid w:val="0070652E"/>
    <w:rsid w:val="0071248F"/>
    <w:rsid w:val="00712E91"/>
    <w:rsid w:val="00714459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2E60"/>
    <w:rsid w:val="00773394"/>
    <w:rsid w:val="00773C77"/>
    <w:rsid w:val="00773EA6"/>
    <w:rsid w:val="0077624C"/>
    <w:rsid w:val="007877D7"/>
    <w:rsid w:val="00790694"/>
    <w:rsid w:val="007916AB"/>
    <w:rsid w:val="00792A44"/>
    <w:rsid w:val="0079559A"/>
    <w:rsid w:val="007A1CA5"/>
    <w:rsid w:val="007A34F3"/>
    <w:rsid w:val="007A7AFA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3365"/>
    <w:rsid w:val="007C4624"/>
    <w:rsid w:val="007C5368"/>
    <w:rsid w:val="007C66E1"/>
    <w:rsid w:val="007C6735"/>
    <w:rsid w:val="007C7EF7"/>
    <w:rsid w:val="007D3A6A"/>
    <w:rsid w:val="007D5DBE"/>
    <w:rsid w:val="007E007B"/>
    <w:rsid w:val="007E1143"/>
    <w:rsid w:val="007E1991"/>
    <w:rsid w:val="007E1E8B"/>
    <w:rsid w:val="007E3B49"/>
    <w:rsid w:val="007E62E4"/>
    <w:rsid w:val="007E69B2"/>
    <w:rsid w:val="007E77C4"/>
    <w:rsid w:val="007F06A0"/>
    <w:rsid w:val="007F1A44"/>
    <w:rsid w:val="007F48AA"/>
    <w:rsid w:val="008001E4"/>
    <w:rsid w:val="00801921"/>
    <w:rsid w:val="008051D2"/>
    <w:rsid w:val="008073EA"/>
    <w:rsid w:val="008075D0"/>
    <w:rsid w:val="0080769B"/>
    <w:rsid w:val="0081252E"/>
    <w:rsid w:val="00815A43"/>
    <w:rsid w:val="008168E3"/>
    <w:rsid w:val="00817855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3B81"/>
    <w:rsid w:val="00853DDB"/>
    <w:rsid w:val="0085553E"/>
    <w:rsid w:val="0085759A"/>
    <w:rsid w:val="008601AC"/>
    <w:rsid w:val="00860AC0"/>
    <w:rsid w:val="00863273"/>
    <w:rsid w:val="00864083"/>
    <w:rsid w:val="00864D36"/>
    <w:rsid w:val="00864D88"/>
    <w:rsid w:val="0086625A"/>
    <w:rsid w:val="00872264"/>
    <w:rsid w:val="00873EBE"/>
    <w:rsid w:val="00873EEE"/>
    <w:rsid w:val="008742F6"/>
    <w:rsid w:val="00876680"/>
    <w:rsid w:val="008837E1"/>
    <w:rsid w:val="00884826"/>
    <w:rsid w:val="00885008"/>
    <w:rsid w:val="008863BF"/>
    <w:rsid w:val="0088662A"/>
    <w:rsid w:val="008902D4"/>
    <w:rsid w:val="00890890"/>
    <w:rsid w:val="00891789"/>
    <w:rsid w:val="00895B8E"/>
    <w:rsid w:val="00896EBD"/>
    <w:rsid w:val="0089753D"/>
    <w:rsid w:val="008A10E9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5A39"/>
    <w:rsid w:val="008B5E9B"/>
    <w:rsid w:val="008B77B9"/>
    <w:rsid w:val="008C3127"/>
    <w:rsid w:val="008C4346"/>
    <w:rsid w:val="008C4D0B"/>
    <w:rsid w:val="008C53F6"/>
    <w:rsid w:val="008C5422"/>
    <w:rsid w:val="008D08D8"/>
    <w:rsid w:val="008D0C27"/>
    <w:rsid w:val="008D300C"/>
    <w:rsid w:val="008D485D"/>
    <w:rsid w:val="008E6D2E"/>
    <w:rsid w:val="008F452A"/>
    <w:rsid w:val="008F5073"/>
    <w:rsid w:val="008F61A0"/>
    <w:rsid w:val="00903A26"/>
    <w:rsid w:val="00904B20"/>
    <w:rsid w:val="00905A14"/>
    <w:rsid w:val="00907DEF"/>
    <w:rsid w:val="009125F3"/>
    <w:rsid w:val="00912C2E"/>
    <w:rsid w:val="009132D2"/>
    <w:rsid w:val="0091434E"/>
    <w:rsid w:val="0091556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41126"/>
    <w:rsid w:val="009448E1"/>
    <w:rsid w:val="00946393"/>
    <w:rsid w:val="00951EF5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B28"/>
    <w:rsid w:val="00976F30"/>
    <w:rsid w:val="00977D27"/>
    <w:rsid w:val="00981E98"/>
    <w:rsid w:val="009826A1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3FB4"/>
    <w:rsid w:val="009A5788"/>
    <w:rsid w:val="009A6627"/>
    <w:rsid w:val="009A6D9E"/>
    <w:rsid w:val="009B0903"/>
    <w:rsid w:val="009B15DC"/>
    <w:rsid w:val="009B1894"/>
    <w:rsid w:val="009B1E55"/>
    <w:rsid w:val="009B51FF"/>
    <w:rsid w:val="009B5DE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4B8A"/>
    <w:rsid w:val="009F5185"/>
    <w:rsid w:val="009F7B91"/>
    <w:rsid w:val="00A00483"/>
    <w:rsid w:val="00A02B76"/>
    <w:rsid w:val="00A0397E"/>
    <w:rsid w:val="00A044A3"/>
    <w:rsid w:val="00A11FEB"/>
    <w:rsid w:val="00A132F3"/>
    <w:rsid w:val="00A13C6B"/>
    <w:rsid w:val="00A13EC3"/>
    <w:rsid w:val="00A14C0D"/>
    <w:rsid w:val="00A150C6"/>
    <w:rsid w:val="00A158AD"/>
    <w:rsid w:val="00A171AE"/>
    <w:rsid w:val="00A24644"/>
    <w:rsid w:val="00A263D8"/>
    <w:rsid w:val="00A304EC"/>
    <w:rsid w:val="00A30F3C"/>
    <w:rsid w:val="00A3335B"/>
    <w:rsid w:val="00A33791"/>
    <w:rsid w:val="00A34F40"/>
    <w:rsid w:val="00A36411"/>
    <w:rsid w:val="00A36423"/>
    <w:rsid w:val="00A3652D"/>
    <w:rsid w:val="00A369C1"/>
    <w:rsid w:val="00A41B23"/>
    <w:rsid w:val="00A42A9E"/>
    <w:rsid w:val="00A4311E"/>
    <w:rsid w:val="00A434D8"/>
    <w:rsid w:val="00A43AEB"/>
    <w:rsid w:val="00A446B6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F2"/>
    <w:rsid w:val="00AA73FF"/>
    <w:rsid w:val="00AB4174"/>
    <w:rsid w:val="00AB62E6"/>
    <w:rsid w:val="00AC5187"/>
    <w:rsid w:val="00AC54FE"/>
    <w:rsid w:val="00AC5B03"/>
    <w:rsid w:val="00AC6F7D"/>
    <w:rsid w:val="00AD4304"/>
    <w:rsid w:val="00AD5CE1"/>
    <w:rsid w:val="00AD5E71"/>
    <w:rsid w:val="00AD6632"/>
    <w:rsid w:val="00AE0C10"/>
    <w:rsid w:val="00AE25D5"/>
    <w:rsid w:val="00AE4404"/>
    <w:rsid w:val="00AE7418"/>
    <w:rsid w:val="00AF0671"/>
    <w:rsid w:val="00AF167D"/>
    <w:rsid w:val="00AF2DF3"/>
    <w:rsid w:val="00AF304A"/>
    <w:rsid w:val="00AF3514"/>
    <w:rsid w:val="00AF4A3F"/>
    <w:rsid w:val="00AF7A5E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4C88"/>
    <w:rsid w:val="00B45021"/>
    <w:rsid w:val="00B45787"/>
    <w:rsid w:val="00B47BC0"/>
    <w:rsid w:val="00B50129"/>
    <w:rsid w:val="00B52D05"/>
    <w:rsid w:val="00B52F02"/>
    <w:rsid w:val="00B53DE5"/>
    <w:rsid w:val="00B56265"/>
    <w:rsid w:val="00B57F23"/>
    <w:rsid w:val="00B60C9D"/>
    <w:rsid w:val="00B63BDD"/>
    <w:rsid w:val="00B64121"/>
    <w:rsid w:val="00B647D4"/>
    <w:rsid w:val="00B65119"/>
    <w:rsid w:val="00B65BF5"/>
    <w:rsid w:val="00B6649B"/>
    <w:rsid w:val="00B7213B"/>
    <w:rsid w:val="00B757EF"/>
    <w:rsid w:val="00B76668"/>
    <w:rsid w:val="00B76DC8"/>
    <w:rsid w:val="00B76DF8"/>
    <w:rsid w:val="00B7760A"/>
    <w:rsid w:val="00B82EFC"/>
    <w:rsid w:val="00B83E9A"/>
    <w:rsid w:val="00B8624C"/>
    <w:rsid w:val="00B864ED"/>
    <w:rsid w:val="00B87475"/>
    <w:rsid w:val="00B878B5"/>
    <w:rsid w:val="00B904AE"/>
    <w:rsid w:val="00B93618"/>
    <w:rsid w:val="00B96F62"/>
    <w:rsid w:val="00B97DD8"/>
    <w:rsid w:val="00B97FC2"/>
    <w:rsid w:val="00BA0246"/>
    <w:rsid w:val="00BA634D"/>
    <w:rsid w:val="00BB2B3D"/>
    <w:rsid w:val="00BB49DD"/>
    <w:rsid w:val="00BC0BC4"/>
    <w:rsid w:val="00BC17BA"/>
    <w:rsid w:val="00BC1D75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6BED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6028"/>
    <w:rsid w:val="00C072AF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74DE"/>
    <w:rsid w:val="00C574B4"/>
    <w:rsid w:val="00C57FEE"/>
    <w:rsid w:val="00C60487"/>
    <w:rsid w:val="00C60A38"/>
    <w:rsid w:val="00C61215"/>
    <w:rsid w:val="00C66F07"/>
    <w:rsid w:val="00C6798B"/>
    <w:rsid w:val="00C70223"/>
    <w:rsid w:val="00C71132"/>
    <w:rsid w:val="00C7195F"/>
    <w:rsid w:val="00C7453F"/>
    <w:rsid w:val="00C762EC"/>
    <w:rsid w:val="00C80DF3"/>
    <w:rsid w:val="00C80F64"/>
    <w:rsid w:val="00C82164"/>
    <w:rsid w:val="00C84EBA"/>
    <w:rsid w:val="00C854F0"/>
    <w:rsid w:val="00C86F6E"/>
    <w:rsid w:val="00C870E3"/>
    <w:rsid w:val="00C95D02"/>
    <w:rsid w:val="00C96069"/>
    <w:rsid w:val="00C96FDC"/>
    <w:rsid w:val="00CA30DB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395F"/>
    <w:rsid w:val="00CF4768"/>
    <w:rsid w:val="00CF52DB"/>
    <w:rsid w:val="00CF53C2"/>
    <w:rsid w:val="00CF63C6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1496"/>
    <w:rsid w:val="00D42384"/>
    <w:rsid w:val="00D43D54"/>
    <w:rsid w:val="00D44321"/>
    <w:rsid w:val="00D44628"/>
    <w:rsid w:val="00D44BC1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E12"/>
    <w:rsid w:val="00D6434E"/>
    <w:rsid w:val="00D65E90"/>
    <w:rsid w:val="00D66675"/>
    <w:rsid w:val="00D702D9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90238"/>
    <w:rsid w:val="00D91A93"/>
    <w:rsid w:val="00D92889"/>
    <w:rsid w:val="00D92E35"/>
    <w:rsid w:val="00D94259"/>
    <w:rsid w:val="00D9430C"/>
    <w:rsid w:val="00D962D1"/>
    <w:rsid w:val="00D963CB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4527"/>
    <w:rsid w:val="00DD6B01"/>
    <w:rsid w:val="00DD76BB"/>
    <w:rsid w:val="00DD771B"/>
    <w:rsid w:val="00DE11AF"/>
    <w:rsid w:val="00DE13A6"/>
    <w:rsid w:val="00DE24F3"/>
    <w:rsid w:val="00DE2810"/>
    <w:rsid w:val="00DE2E7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544D"/>
    <w:rsid w:val="00DF5BF7"/>
    <w:rsid w:val="00DF5C48"/>
    <w:rsid w:val="00DF68B4"/>
    <w:rsid w:val="00E003CD"/>
    <w:rsid w:val="00E00B1B"/>
    <w:rsid w:val="00E01421"/>
    <w:rsid w:val="00E04ECB"/>
    <w:rsid w:val="00E057C4"/>
    <w:rsid w:val="00E05FDE"/>
    <w:rsid w:val="00E06149"/>
    <w:rsid w:val="00E138A8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72C3"/>
    <w:rsid w:val="00E40352"/>
    <w:rsid w:val="00E4353D"/>
    <w:rsid w:val="00E441D2"/>
    <w:rsid w:val="00E45AAF"/>
    <w:rsid w:val="00E5158E"/>
    <w:rsid w:val="00E518CA"/>
    <w:rsid w:val="00E53A81"/>
    <w:rsid w:val="00E5489E"/>
    <w:rsid w:val="00E5493C"/>
    <w:rsid w:val="00E5498B"/>
    <w:rsid w:val="00E5567D"/>
    <w:rsid w:val="00E6117D"/>
    <w:rsid w:val="00E61744"/>
    <w:rsid w:val="00E61CFA"/>
    <w:rsid w:val="00E622FC"/>
    <w:rsid w:val="00E66832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6BF0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E048F"/>
    <w:rsid w:val="00EE1726"/>
    <w:rsid w:val="00EF09FC"/>
    <w:rsid w:val="00EF3674"/>
    <w:rsid w:val="00EF63B7"/>
    <w:rsid w:val="00EF6462"/>
    <w:rsid w:val="00EF6788"/>
    <w:rsid w:val="00EF7440"/>
    <w:rsid w:val="00F00DAD"/>
    <w:rsid w:val="00F00E0A"/>
    <w:rsid w:val="00F02119"/>
    <w:rsid w:val="00F037CF"/>
    <w:rsid w:val="00F05BFB"/>
    <w:rsid w:val="00F066AA"/>
    <w:rsid w:val="00F10A98"/>
    <w:rsid w:val="00F10BDF"/>
    <w:rsid w:val="00F1120F"/>
    <w:rsid w:val="00F12792"/>
    <w:rsid w:val="00F14464"/>
    <w:rsid w:val="00F2065C"/>
    <w:rsid w:val="00F21D12"/>
    <w:rsid w:val="00F22528"/>
    <w:rsid w:val="00F22E60"/>
    <w:rsid w:val="00F233A2"/>
    <w:rsid w:val="00F2373A"/>
    <w:rsid w:val="00F250FE"/>
    <w:rsid w:val="00F25E2A"/>
    <w:rsid w:val="00F311E5"/>
    <w:rsid w:val="00F33AC6"/>
    <w:rsid w:val="00F368B9"/>
    <w:rsid w:val="00F379FC"/>
    <w:rsid w:val="00F4271B"/>
    <w:rsid w:val="00F4487F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52C6"/>
    <w:rsid w:val="00F7567C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A156E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71CF"/>
    <w:rsid w:val="00FE1878"/>
    <w:rsid w:val="00FE3174"/>
    <w:rsid w:val="00FE4A10"/>
    <w:rsid w:val="00FE4D6B"/>
    <w:rsid w:val="00FE67B0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BCAA-B572-4E5B-AF7B-6DB09B9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7181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603</cp:revision>
  <cp:lastPrinted>2017-06-02T12:42:00Z</cp:lastPrinted>
  <dcterms:created xsi:type="dcterms:W3CDTF">2016-07-05T06:35:00Z</dcterms:created>
  <dcterms:modified xsi:type="dcterms:W3CDTF">2018-03-28T05:05:00Z</dcterms:modified>
</cp:coreProperties>
</file>