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F9" w:rsidRPr="0083650F" w:rsidRDefault="00300CF9" w:rsidP="00300CF9">
      <w:pPr>
        <w:pStyle w:val="31"/>
      </w:pPr>
      <w:r>
        <w:t xml:space="preserve">ТЕРРИТОРИАЛЬНАЯ ИЗБИРАТЕЛЬНАЯ КОМИССИЯ НОВОАЛЕКСАНДРОВСКОГО РАЙОНА </w:t>
      </w:r>
    </w:p>
    <w:p w:rsidR="00300CF9" w:rsidRDefault="00300CF9" w:rsidP="00300CF9">
      <w:pPr>
        <w:jc w:val="center"/>
        <w:rPr>
          <w:b/>
        </w:rPr>
      </w:pPr>
    </w:p>
    <w:p w:rsidR="00300CF9" w:rsidRDefault="00300CF9" w:rsidP="00300CF9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40"/>
        </w:rPr>
        <w:t>ПОСТАНОВЛЕНИЕ</w:t>
      </w:r>
    </w:p>
    <w:p w:rsidR="00300CF9" w:rsidRDefault="00300CF9" w:rsidP="00300CF9">
      <w:pPr>
        <w:jc w:val="center"/>
        <w:rPr>
          <w:rFonts w:ascii="Times New Roman CYR" w:hAnsi="Times New Roman CYR"/>
          <w:b/>
        </w:rPr>
      </w:pPr>
    </w:p>
    <w:p w:rsidR="00300CF9" w:rsidRDefault="00EE704F" w:rsidP="00EE704F">
      <w:pPr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21</w:t>
      </w:r>
      <w:r w:rsidR="00300CF9">
        <w:rPr>
          <w:rFonts w:ascii="Times New Roman CYR" w:hAnsi="Times New Roman CYR"/>
        </w:rPr>
        <w:t xml:space="preserve"> июня 2021 года </w:t>
      </w:r>
      <w:r w:rsidR="00300CF9">
        <w:rPr>
          <w:rFonts w:ascii="Times New Roman CYR" w:hAnsi="Times New Roman CYR"/>
        </w:rPr>
        <w:tab/>
      </w:r>
      <w:r w:rsidR="00300CF9">
        <w:rPr>
          <w:rFonts w:ascii="Times New Roman CYR" w:hAnsi="Times New Roman CYR"/>
        </w:rPr>
        <w:tab/>
      </w:r>
      <w:r w:rsidR="00300CF9">
        <w:rPr>
          <w:rFonts w:ascii="Times New Roman CYR" w:hAnsi="Times New Roman CYR"/>
        </w:rPr>
        <w:tab/>
      </w:r>
      <w:r w:rsidR="00300CF9">
        <w:rPr>
          <w:rFonts w:ascii="Times New Roman CYR" w:hAnsi="Times New Roman CYR"/>
        </w:rPr>
        <w:tab/>
      </w:r>
      <w:r w:rsidR="00300CF9">
        <w:rPr>
          <w:rFonts w:ascii="Times New Roman CYR" w:hAnsi="Times New Roman CYR"/>
        </w:rPr>
        <w:tab/>
      </w:r>
      <w:r w:rsidR="00300CF9">
        <w:rPr>
          <w:rFonts w:ascii="Times New Roman CYR" w:hAnsi="Times New Roman CYR"/>
        </w:rPr>
        <w:tab/>
      </w:r>
      <w:r w:rsidR="00300CF9"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 w:rsidR="00300CF9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   </w:t>
      </w:r>
      <w:r w:rsidR="00300CF9">
        <w:rPr>
          <w:rFonts w:ascii="Times New Roman CYR" w:hAnsi="Times New Roman CYR"/>
        </w:rPr>
        <w:t>№</w:t>
      </w:r>
      <w:r>
        <w:rPr>
          <w:rFonts w:ascii="Times New Roman CYR" w:hAnsi="Times New Roman CYR"/>
        </w:rPr>
        <w:t xml:space="preserve"> 6/31</w:t>
      </w:r>
    </w:p>
    <w:p w:rsidR="00300CF9" w:rsidRDefault="00300CF9" w:rsidP="00300CF9">
      <w:pPr>
        <w:spacing w:line="240" w:lineRule="exact"/>
        <w:jc w:val="center"/>
        <w:rPr>
          <w:bCs/>
        </w:rPr>
      </w:pPr>
    </w:p>
    <w:p w:rsidR="00300CF9" w:rsidRDefault="00300CF9" w:rsidP="00300CF9">
      <w:pPr>
        <w:spacing w:line="240" w:lineRule="exact"/>
        <w:jc w:val="both"/>
        <w:rPr>
          <w:bCs/>
        </w:rPr>
      </w:pPr>
    </w:p>
    <w:p w:rsidR="00300CF9" w:rsidRDefault="00300CF9" w:rsidP="00300CF9">
      <w:pPr>
        <w:spacing w:line="240" w:lineRule="exact"/>
        <w:jc w:val="both"/>
        <w:rPr>
          <w:bCs/>
        </w:rPr>
      </w:pPr>
      <w:r w:rsidRPr="00402701">
        <w:rPr>
          <w:bCs/>
        </w:rPr>
        <w:t xml:space="preserve">О </w:t>
      </w:r>
      <w:r w:rsidRPr="0058433D">
        <w:rPr>
          <w:szCs w:val="28"/>
        </w:rPr>
        <w:t xml:space="preserve">взаимодействии </w:t>
      </w:r>
      <w:r>
        <w:rPr>
          <w:szCs w:val="28"/>
        </w:rPr>
        <w:t xml:space="preserve">территориальной </w:t>
      </w:r>
      <w:r w:rsidRPr="0058433D">
        <w:rPr>
          <w:szCs w:val="28"/>
        </w:rPr>
        <w:t>изб</w:t>
      </w:r>
      <w:bookmarkStart w:id="0" w:name="_GoBack"/>
      <w:bookmarkEnd w:id="0"/>
      <w:r w:rsidRPr="0058433D">
        <w:rPr>
          <w:szCs w:val="28"/>
        </w:rPr>
        <w:t xml:space="preserve">ирательной комиссии </w:t>
      </w:r>
      <w:r w:rsidRPr="0092481F">
        <w:rPr>
          <w:szCs w:val="28"/>
        </w:rPr>
        <w:t>Новоалександровского</w:t>
      </w:r>
      <w:r>
        <w:rPr>
          <w:szCs w:val="28"/>
        </w:rPr>
        <w:t xml:space="preserve"> района</w:t>
      </w:r>
      <w:r>
        <w:rPr>
          <w:b/>
          <w:i/>
          <w:szCs w:val="28"/>
        </w:rPr>
        <w:t xml:space="preserve"> </w:t>
      </w:r>
      <w:r w:rsidRPr="0058433D">
        <w:rPr>
          <w:szCs w:val="28"/>
        </w:rPr>
        <w:t xml:space="preserve">и </w:t>
      </w:r>
      <w:r>
        <w:rPr>
          <w:szCs w:val="28"/>
        </w:rPr>
        <w:t xml:space="preserve">администрации </w:t>
      </w:r>
      <w:r w:rsidRPr="0092481F">
        <w:rPr>
          <w:szCs w:val="28"/>
        </w:rPr>
        <w:t>Новоалександровского городского округа Ставропольского края</w:t>
      </w:r>
    </w:p>
    <w:p w:rsidR="00300CF9" w:rsidRDefault="00300CF9" w:rsidP="00300CF9">
      <w:pPr>
        <w:spacing w:line="228" w:lineRule="auto"/>
        <w:jc w:val="center"/>
        <w:rPr>
          <w:bCs/>
        </w:rPr>
      </w:pPr>
    </w:p>
    <w:p w:rsidR="00300CF9" w:rsidRDefault="00300CF9" w:rsidP="00300CF9">
      <w:pPr>
        <w:pStyle w:val="3"/>
        <w:spacing w:line="228" w:lineRule="auto"/>
        <w:ind w:right="-6"/>
      </w:pPr>
      <w:r>
        <w:t xml:space="preserve">В соответствии с Федеральным законом от 12 июля 2002 года № 67-ФЗ «Об основных гарантиях избирательных прав и права на участие в референдуме граждан Российской Федерации», </w:t>
      </w:r>
      <w:r w:rsidRPr="009B2964">
        <w:rPr>
          <w:szCs w:val="28"/>
        </w:rPr>
        <w:t>в целях обеспечени</w:t>
      </w:r>
      <w:r>
        <w:rPr>
          <w:szCs w:val="28"/>
        </w:rPr>
        <w:t>я</w:t>
      </w:r>
      <w:r w:rsidRPr="009B2964">
        <w:rPr>
          <w:szCs w:val="28"/>
        </w:rPr>
        <w:t xml:space="preserve"> гарантий государственной защиты прав и свобод граждан, их соблюдения и уважения государственными органами, органами местного самоуправления и должностными лицами</w:t>
      </w:r>
      <w:r w:rsidRPr="00EE704F">
        <w:rPr>
          <w:szCs w:val="28"/>
        </w:rPr>
        <w:t xml:space="preserve">, </w:t>
      </w:r>
      <w:r>
        <w:rPr>
          <w:szCs w:val="28"/>
        </w:rPr>
        <w:t>территориальная</w:t>
      </w:r>
      <w:r w:rsidRPr="003D03BF">
        <w:rPr>
          <w:szCs w:val="28"/>
        </w:rPr>
        <w:t xml:space="preserve"> избирательная комиссия </w:t>
      </w:r>
      <w:r>
        <w:rPr>
          <w:szCs w:val="28"/>
        </w:rPr>
        <w:t>Новоалександровского района</w:t>
      </w:r>
    </w:p>
    <w:p w:rsidR="00300CF9" w:rsidRDefault="00300CF9" w:rsidP="00300CF9">
      <w:pPr>
        <w:tabs>
          <w:tab w:val="left" w:pos="9911"/>
        </w:tabs>
        <w:spacing w:line="228" w:lineRule="auto"/>
        <w:ind w:right="4" w:firstLine="936"/>
        <w:jc w:val="both"/>
      </w:pPr>
    </w:p>
    <w:p w:rsidR="00300CF9" w:rsidRDefault="00300CF9" w:rsidP="00300CF9">
      <w:pPr>
        <w:pStyle w:val="14-15"/>
        <w:widowControl/>
        <w:spacing w:line="228" w:lineRule="auto"/>
        <w:rPr>
          <w:bCs/>
          <w:caps/>
          <w:noProof/>
          <w:szCs w:val="24"/>
        </w:rPr>
      </w:pPr>
      <w:r>
        <w:rPr>
          <w:bCs/>
          <w:caps/>
          <w:noProof/>
          <w:szCs w:val="24"/>
        </w:rPr>
        <w:t>Постановляет</w:t>
      </w:r>
    </w:p>
    <w:p w:rsidR="00300CF9" w:rsidRDefault="00300CF9" w:rsidP="00300CF9">
      <w:pPr>
        <w:spacing w:line="228" w:lineRule="auto"/>
        <w:ind w:firstLine="720"/>
        <w:jc w:val="both"/>
        <w:rPr>
          <w:bCs/>
          <w:noProof/>
          <w:color w:val="000000"/>
        </w:rPr>
      </w:pPr>
    </w:p>
    <w:p w:rsidR="00300CF9" w:rsidRDefault="00300CF9" w:rsidP="00300CF9">
      <w:pPr>
        <w:spacing w:line="228" w:lineRule="auto"/>
        <w:ind w:firstLine="720"/>
        <w:jc w:val="both"/>
        <w:rPr>
          <w:bCs/>
          <w:noProof/>
          <w:color w:val="000000"/>
        </w:rPr>
      </w:pPr>
    </w:p>
    <w:p w:rsidR="00300CF9" w:rsidRDefault="00300CF9" w:rsidP="00300CF9">
      <w:pPr>
        <w:spacing w:line="228" w:lineRule="auto"/>
        <w:ind w:firstLine="720"/>
        <w:jc w:val="both"/>
      </w:pPr>
      <w:r>
        <w:t>1.</w:t>
      </w:r>
      <w:r w:rsidR="00FE3968">
        <w:t>З</w:t>
      </w:r>
      <w:r>
        <w:t>заключ</w:t>
      </w:r>
      <w:r w:rsidR="00FE3968">
        <w:t>ить</w:t>
      </w:r>
      <w:r>
        <w:t xml:space="preserve"> </w:t>
      </w:r>
      <w:r>
        <w:rPr>
          <w:szCs w:val="28"/>
        </w:rPr>
        <w:t>соглашени</w:t>
      </w:r>
      <w:r w:rsidR="00FE3968">
        <w:rPr>
          <w:szCs w:val="28"/>
        </w:rPr>
        <w:t>е</w:t>
      </w:r>
      <w:r>
        <w:rPr>
          <w:szCs w:val="28"/>
        </w:rPr>
        <w:t xml:space="preserve"> </w:t>
      </w:r>
      <w:r w:rsidRPr="0058433D">
        <w:rPr>
          <w:szCs w:val="28"/>
        </w:rPr>
        <w:t xml:space="preserve">о взаимодействии </w:t>
      </w:r>
      <w:r>
        <w:rPr>
          <w:szCs w:val="28"/>
        </w:rPr>
        <w:t xml:space="preserve">территориальной </w:t>
      </w:r>
      <w:r w:rsidRPr="0058433D">
        <w:rPr>
          <w:szCs w:val="28"/>
        </w:rPr>
        <w:t xml:space="preserve">избирательной комиссии </w:t>
      </w:r>
      <w:r w:rsidRPr="0092481F">
        <w:rPr>
          <w:szCs w:val="28"/>
        </w:rPr>
        <w:t>Новоалександровского</w:t>
      </w:r>
      <w:r>
        <w:rPr>
          <w:szCs w:val="28"/>
        </w:rPr>
        <w:t xml:space="preserve"> района</w:t>
      </w:r>
      <w:r>
        <w:rPr>
          <w:b/>
          <w:i/>
          <w:szCs w:val="28"/>
        </w:rPr>
        <w:t xml:space="preserve"> </w:t>
      </w:r>
      <w:r w:rsidRPr="0058433D">
        <w:rPr>
          <w:szCs w:val="28"/>
        </w:rPr>
        <w:t xml:space="preserve">и </w:t>
      </w:r>
      <w:r>
        <w:rPr>
          <w:szCs w:val="28"/>
        </w:rPr>
        <w:t xml:space="preserve">администрации </w:t>
      </w:r>
      <w:r w:rsidRPr="0092481F">
        <w:rPr>
          <w:szCs w:val="28"/>
        </w:rPr>
        <w:t>Новоалександровского городского округа Ставропольского края</w:t>
      </w:r>
      <w:r>
        <w:t>.</w:t>
      </w:r>
    </w:p>
    <w:p w:rsidR="00300CF9" w:rsidRDefault="00300CF9" w:rsidP="00300CF9">
      <w:pPr>
        <w:spacing w:line="228" w:lineRule="auto"/>
        <w:ind w:firstLine="720"/>
        <w:jc w:val="both"/>
      </w:pPr>
    </w:p>
    <w:p w:rsidR="00300CF9" w:rsidRDefault="00300CF9" w:rsidP="00300CF9">
      <w:pPr>
        <w:spacing w:line="228" w:lineRule="auto"/>
        <w:ind w:firstLine="720"/>
        <w:jc w:val="both"/>
      </w:pPr>
      <w:r>
        <w:t>2.</w:t>
      </w:r>
      <w:r w:rsidRPr="0007361F">
        <w:t xml:space="preserve"> </w:t>
      </w:r>
      <w:r w:rsidR="00FE3968">
        <w:t>Разместить настоящее постановление на официальном портале Новоалександровского городского округа Ставропольского края</w:t>
      </w:r>
      <w:r w:rsidR="00FC42D3"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300CF9" w:rsidRDefault="00300CF9" w:rsidP="00300CF9">
      <w:pPr>
        <w:spacing w:line="228" w:lineRule="auto"/>
        <w:ind w:firstLine="720"/>
        <w:jc w:val="both"/>
      </w:pPr>
    </w:p>
    <w:p w:rsidR="00300CF9" w:rsidRDefault="00300CF9" w:rsidP="00300CF9">
      <w:pPr>
        <w:spacing w:line="228" w:lineRule="auto"/>
        <w:ind w:firstLine="720"/>
        <w:jc w:val="both"/>
        <w:rPr>
          <w:bCs/>
          <w:noProof/>
          <w:color w:val="000000"/>
          <w:sz w:val="20"/>
        </w:rPr>
      </w:pPr>
    </w:p>
    <w:p w:rsidR="00300CF9" w:rsidRDefault="00300CF9" w:rsidP="00300CF9">
      <w:pPr>
        <w:spacing w:line="228" w:lineRule="auto"/>
        <w:ind w:firstLine="720"/>
        <w:jc w:val="both"/>
        <w:rPr>
          <w:bCs/>
          <w:noProof/>
          <w:color w:val="000000"/>
          <w:sz w:val="20"/>
        </w:rPr>
      </w:pPr>
    </w:p>
    <w:p w:rsidR="00300CF9" w:rsidRDefault="00300CF9" w:rsidP="00300CF9">
      <w:pPr>
        <w:jc w:val="both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Н.Г.Дубинин</w:t>
      </w:r>
    </w:p>
    <w:p w:rsidR="00300CF9" w:rsidRDefault="00300CF9" w:rsidP="00300CF9">
      <w:pPr>
        <w:jc w:val="both"/>
      </w:pPr>
    </w:p>
    <w:p w:rsidR="00300CF9" w:rsidRDefault="00300CF9" w:rsidP="00300CF9">
      <w:pPr>
        <w:jc w:val="both"/>
      </w:pPr>
    </w:p>
    <w:p w:rsidR="00DF50D2" w:rsidRDefault="00300CF9" w:rsidP="00300CF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Н.М.Долбня</w:t>
      </w:r>
    </w:p>
    <w:sectPr w:rsidR="00DF50D2" w:rsidSect="00300CF9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F9"/>
    <w:rsid w:val="00246201"/>
    <w:rsid w:val="00300CF9"/>
    <w:rsid w:val="004E1BF5"/>
    <w:rsid w:val="00EE704F"/>
    <w:rsid w:val="00F11532"/>
    <w:rsid w:val="00FC42D3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7945-D1A3-4FBC-91A1-FAF4D7E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00C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">
    <w:name w:val="Стиль 14-15 +"/>
    <w:basedOn w:val="a"/>
    <w:rsid w:val="00300CF9"/>
    <w:pPr>
      <w:widowControl w:val="0"/>
      <w:spacing w:line="360" w:lineRule="auto"/>
      <w:jc w:val="both"/>
    </w:pPr>
    <w:rPr>
      <w:color w:val="000000"/>
      <w:szCs w:val="18"/>
    </w:rPr>
  </w:style>
  <w:style w:type="paragraph" w:styleId="3">
    <w:name w:val="Body Text Indent 3"/>
    <w:basedOn w:val="a"/>
    <w:link w:val="30"/>
    <w:rsid w:val="00300CF9"/>
    <w:pPr>
      <w:tabs>
        <w:tab w:val="left" w:pos="9911"/>
      </w:tabs>
      <w:ind w:right="-176"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300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Гримин</dc:creator>
  <cp:keywords/>
  <dc:description/>
  <cp:lastModifiedBy>Наталья Долбня</cp:lastModifiedBy>
  <cp:revision>3</cp:revision>
  <cp:lastPrinted>2021-06-30T13:13:00Z</cp:lastPrinted>
  <dcterms:created xsi:type="dcterms:W3CDTF">2021-06-30T13:12:00Z</dcterms:created>
  <dcterms:modified xsi:type="dcterms:W3CDTF">2021-06-30T13:14:00Z</dcterms:modified>
</cp:coreProperties>
</file>