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990A1F" w:rsidRPr="00DA6095" w:rsidTr="001B4E58">
        <w:trPr>
          <w:trHeight w:val="283"/>
        </w:trPr>
        <w:tc>
          <w:tcPr>
            <w:tcW w:w="4219" w:type="dxa"/>
          </w:tcPr>
          <w:p w:rsidR="00990A1F" w:rsidRDefault="00990A1F" w:rsidP="001B4E58">
            <w:pPr>
              <w:pStyle w:val="ConsPlusNonformat"/>
              <w:widowControl/>
              <w:jc w:val="right"/>
            </w:pPr>
            <w:r>
              <w:rPr>
                <w:sz w:val="24"/>
                <w:szCs w:val="24"/>
              </w:rPr>
              <w:br w:type="page"/>
            </w:r>
            <w:r>
              <w:br w:type="page"/>
            </w:r>
            <w:r>
              <w:tab/>
            </w:r>
          </w:p>
        </w:tc>
        <w:tc>
          <w:tcPr>
            <w:tcW w:w="5245" w:type="dxa"/>
          </w:tcPr>
          <w:p w:rsidR="00990A1F" w:rsidRPr="00AD4444" w:rsidRDefault="00990A1F" w:rsidP="00990A1F">
            <w:pPr>
              <w:ind w:left="-24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 распоряжением управления имущественных</w:t>
            </w:r>
            <w:r w:rsidRPr="00AD4444">
              <w:rPr>
                <w:sz w:val="28"/>
                <w:szCs w:val="28"/>
              </w:rPr>
              <w:t xml:space="preserve"> отношений администрации Новоалександровского городского округа Ставропольского края </w:t>
            </w:r>
          </w:p>
          <w:p w:rsidR="00990A1F" w:rsidRPr="006D4318" w:rsidRDefault="00990A1F" w:rsidP="00990A1F">
            <w:pPr>
              <w:ind w:left="-24" w:firstLine="24"/>
              <w:rPr>
                <w:sz w:val="28"/>
                <w:szCs w:val="28"/>
              </w:rPr>
            </w:pPr>
            <w:r w:rsidRPr="00AD444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AD444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D4444">
              <w:rPr>
                <w:sz w:val="28"/>
                <w:szCs w:val="28"/>
              </w:rPr>
              <w:t>.2019 №</w:t>
            </w:r>
            <w:r>
              <w:rPr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990A1F" w:rsidRDefault="00990A1F" w:rsidP="00990A1F">
      <w:pPr>
        <w:jc w:val="center"/>
        <w:rPr>
          <w:sz w:val="24"/>
          <w:szCs w:val="24"/>
        </w:rPr>
      </w:pPr>
    </w:p>
    <w:p w:rsidR="00990A1F" w:rsidRDefault="00990A1F" w:rsidP="00990A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 xml:space="preserve">заявки на участие в продаже </w:t>
      </w:r>
      <w:r>
        <w:rPr>
          <w:sz w:val="24"/>
          <w:szCs w:val="24"/>
        </w:rPr>
        <w:t xml:space="preserve">имущества </w:t>
      </w:r>
      <w:r w:rsidRPr="00C607D9">
        <w:rPr>
          <w:sz w:val="24"/>
          <w:szCs w:val="24"/>
        </w:rPr>
        <w:t xml:space="preserve">посредством публичного предложения в электронной форме </w:t>
      </w:r>
    </w:p>
    <w:p w:rsidR="00990A1F" w:rsidRDefault="00990A1F" w:rsidP="00990A1F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990A1F" w:rsidRPr="003E695A" w:rsidTr="001B4E58">
        <w:tc>
          <w:tcPr>
            <w:tcW w:w="4219" w:type="dxa"/>
            <w:shd w:val="clear" w:color="auto" w:fill="auto"/>
          </w:tcPr>
          <w:p w:rsidR="00990A1F" w:rsidRPr="003E695A" w:rsidRDefault="00990A1F" w:rsidP="001B4E58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90A1F" w:rsidRPr="003E695A" w:rsidRDefault="00990A1F" w:rsidP="001B4E58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3E695A">
              <w:rPr>
                <w:b/>
                <w:sz w:val="24"/>
                <w:szCs w:val="24"/>
              </w:rPr>
              <w:t>Продавцу:</w:t>
            </w:r>
          </w:p>
          <w:p w:rsidR="00990A1F" w:rsidRPr="003E695A" w:rsidRDefault="00990A1F" w:rsidP="001B4E58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В </w:t>
            </w:r>
            <w:r w:rsidRPr="003E695A">
              <w:rPr>
                <w:sz w:val="24"/>
                <w:szCs w:val="24"/>
                <w:lang w:val="x-none"/>
              </w:rPr>
              <w:t>Управлени</w:t>
            </w:r>
            <w:r w:rsidRPr="003E695A">
              <w:rPr>
                <w:sz w:val="24"/>
                <w:szCs w:val="24"/>
              </w:rPr>
              <w:t xml:space="preserve">е имущественных отношений </w:t>
            </w:r>
          </w:p>
          <w:p w:rsidR="00990A1F" w:rsidRPr="003E695A" w:rsidRDefault="00990A1F" w:rsidP="001B4E58">
            <w:pPr>
              <w:pStyle w:val="a3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администрации</w:t>
            </w:r>
            <w:proofErr w:type="gramEnd"/>
            <w:r w:rsidRPr="003E695A">
              <w:rPr>
                <w:sz w:val="24"/>
                <w:szCs w:val="24"/>
              </w:rPr>
              <w:t xml:space="preserve"> Новоалександровского </w:t>
            </w:r>
          </w:p>
          <w:p w:rsidR="00990A1F" w:rsidRPr="003E695A" w:rsidRDefault="00990A1F" w:rsidP="001B4E58">
            <w:pPr>
              <w:pStyle w:val="a3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городского</w:t>
            </w:r>
            <w:proofErr w:type="gramEnd"/>
            <w:r w:rsidRPr="003E695A">
              <w:rPr>
                <w:sz w:val="24"/>
                <w:szCs w:val="24"/>
              </w:rPr>
              <w:t xml:space="preserve"> округа  </w:t>
            </w:r>
          </w:p>
          <w:p w:rsidR="00990A1F" w:rsidRPr="003E695A" w:rsidRDefault="00990A1F" w:rsidP="001B4E58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990A1F" w:rsidRDefault="00990A1F" w:rsidP="00990A1F">
      <w:pPr>
        <w:tabs>
          <w:tab w:val="left" w:pos="497"/>
        </w:tabs>
        <w:jc w:val="center"/>
        <w:rPr>
          <w:sz w:val="24"/>
          <w:szCs w:val="24"/>
        </w:rPr>
      </w:pPr>
    </w:p>
    <w:p w:rsidR="00990A1F" w:rsidRPr="002C1A1A" w:rsidRDefault="00990A1F" w:rsidP="00990A1F">
      <w:pPr>
        <w:tabs>
          <w:tab w:val="left" w:pos="497"/>
        </w:tabs>
        <w:jc w:val="center"/>
        <w:rPr>
          <w:b/>
          <w:sz w:val="24"/>
          <w:szCs w:val="24"/>
        </w:rPr>
      </w:pPr>
      <w:r w:rsidRPr="002C1A1A">
        <w:rPr>
          <w:b/>
          <w:sz w:val="24"/>
          <w:szCs w:val="24"/>
        </w:rPr>
        <w:t>ЗАЯВКА НА УЧАСТИЕ В ПРОДАЖЕ ПОСРЕДСТВОМ ПУБЛИЧНОГО ПРЕДЛОЖЕНИЯ В ЭЛЕКТРОННОЙ ФОРМЕ</w:t>
      </w:r>
    </w:p>
    <w:p w:rsidR="00990A1F" w:rsidRDefault="00990A1F" w:rsidP="00990A1F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1" w:name="OLE_LINK6"/>
      <w:bookmarkStart w:id="2" w:name="OLE_LINK5"/>
    </w:p>
    <w:p w:rsidR="00990A1F" w:rsidRDefault="00990A1F" w:rsidP="00990A1F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1"/>
    <w:bookmarkEnd w:id="2"/>
    <w:p w:rsidR="00990A1F" w:rsidRPr="00A431B7" w:rsidRDefault="00990A1F" w:rsidP="00990A1F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______________________________</w:t>
      </w:r>
    </w:p>
    <w:p w:rsidR="00990A1F" w:rsidRPr="00A431B7" w:rsidRDefault="00990A1F" w:rsidP="00990A1F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990A1F" w:rsidRDefault="00990A1F" w:rsidP="00990A1F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в</w:t>
      </w:r>
      <w:proofErr w:type="gramEnd"/>
      <w:r w:rsidRPr="00A431B7">
        <w:rPr>
          <w:b/>
          <w:sz w:val="22"/>
          <w:szCs w:val="24"/>
        </w:rPr>
        <w:t xml:space="preserve">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990A1F" w:rsidRPr="00A431B7" w:rsidRDefault="00990A1F" w:rsidP="00990A1F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990A1F" w:rsidRPr="00A431B7" w:rsidRDefault="00990A1F" w:rsidP="00990A1F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A431B7">
        <w:rPr>
          <w:b/>
          <w:bCs/>
          <w:sz w:val="22"/>
          <w:szCs w:val="24"/>
        </w:rPr>
        <w:t>действующий</w:t>
      </w:r>
      <w:proofErr w:type="gramEnd"/>
      <w:r w:rsidRPr="00A431B7">
        <w:rPr>
          <w:b/>
          <w:bCs/>
          <w:sz w:val="22"/>
          <w:szCs w:val="24"/>
        </w:rPr>
        <w:t xml:space="preserve">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990A1F" w:rsidRPr="00E672B9" w:rsidRDefault="00990A1F" w:rsidP="00990A1F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990A1F" w:rsidRPr="00A431B7" w:rsidTr="001B4E58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90A1F" w:rsidRDefault="00990A1F" w:rsidP="001B4E5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r w:rsidRPr="00A431B7">
              <w:rPr>
                <w:sz w:val="22"/>
                <w:szCs w:val="24"/>
              </w:rPr>
              <w:t>г.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ыдан…………………………………………………………………………………</w:t>
            </w:r>
            <w:r>
              <w:rPr>
                <w:sz w:val="22"/>
                <w:szCs w:val="24"/>
              </w:rPr>
              <w:t>…………..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>» …</w:t>
            </w:r>
            <w:r>
              <w:rPr>
                <w:sz w:val="22"/>
                <w:szCs w:val="24"/>
              </w:rPr>
              <w:t>…………………г.</w:t>
            </w:r>
          </w:p>
          <w:p w:rsidR="00990A1F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990A1F" w:rsidRPr="00A431B7" w:rsidTr="001B4E58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A431B7">
              <w:rPr>
                <w:sz w:val="22"/>
                <w:szCs w:val="24"/>
              </w:rPr>
              <w:t>телефон….</w:t>
            </w:r>
            <w:proofErr w:type="gramEnd"/>
            <w:r w:rsidRPr="00A431B7">
              <w:rPr>
                <w:sz w:val="22"/>
                <w:szCs w:val="24"/>
              </w:rPr>
              <w:t>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>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</w:tr>
      <w:tr w:rsidR="00990A1F" w:rsidRPr="00A431B7" w:rsidTr="001B4E58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990A1F" w:rsidRPr="00A431B7" w:rsidRDefault="00990A1F" w:rsidP="001B4E58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A431B7">
              <w:rPr>
                <w:sz w:val="22"/>
                <w:szCs w:val="24"/>
              </w:rPr>
              <w:t>«….</w:t>
            </w:r>
            <w:proofErr w:type="gramEnd"/>
            <w:r w:rsidRPr="00A431B7">
              <w:rPr>
                <w:sz w:val="22"/>
                <w:szCs w:val="24"/>
              </w:rPr>
              <w:t>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>, дата выдачи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.…....г.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выдан …………………………….……………………………..………………………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990A1F" w:rsidRPr="00A431B7" w:rsidRDefault="00990A1F" w:rsidP="00990A1F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990A1F" w:rsidRPr="00A431B7" w:rsidRDefault="00990A1F" w:rsidP="00990A1F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lastRenderedPageBreak/>
        <w:t>принял</w:t>
      </w:r>
      <w:proofErr w:type="gramEnd"/>
      <w:r w:rsidRPr="00A431B7">
        <w:rPr>
          <w:b/>
          <w:sz w:val="22"/>
          <w:szCs w:val="24"/>
        </w:rPr>
        <w:t xml:space="preserve"> решение об участии в продаже посредством публичного предложения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>мущества:</w:t>
      </w:r>
    </w:p>
    <w:p w:rsidR="00990A1F" w:rsidRPr="00A431B7" w:rsidRDefault="00990A1F" w:rsidP="00990A1F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990A1F" w:rsidRPr="00A431B7" w:rsidTr="001B4E58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90A1F" w:rsidRPr="009B1275" w:rsidRDefault="00990A1F" w:rsidP="001B4E58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>Дата продажи: 17 сентября 2019 г.   Лот №1</w:t>
            </w:r>
          </w:p>
          <w:p w:rsidR="00990A1F" w:rsidRPr="009B1275" w:rsidRDefault="00990A1F" w:rsidP="001B4E5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990A1F" w:rsidRPr="00CE2C2D" w:rsidRDefault="00990A1F" w:rsidP="001B4E58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proofErr w:type="gramStart"/>
            <w:r w:rsidRPr="00CE2C2D">
              <w:rPr>
                <w:sz w:val="22"/>
                <w:szCs w:val="22"/>
              </w:rPr>
              <w:t>складское</w:t>
            </w:r>
            <w:proofErr w:type="gramEnd"/>
            <w:r w:rsidRPr="00CE2C2D">
              <w:rPr>
                <w:sz w:val="22"/>
                <w:szCs w:val="22"/>
              </w:rPr>
              <w:t xml:space="preserve"> помещение, кадастровый номер 26:04:100104:2318, назначение нежилое здание, площадь 76,1 квадратных метров, адрес: Ставропольский край, </w:t>
            </w:r>
            <w:proofErr w:type="spellStart"/>
            <w:r w:rsidRPr="00CE2C2D">
              <w:rPr>
                <w:sz w:val="22"/>
                <w:szCs w:val="22"/>
              </w:rPr>
              <w:t>Новоалександровский</w:t>
            </w:r>
            <w:proofErr w:type="spellEnd"/>
            <w:r w:rsidRPr="00CE2C2D">
              <w:rPr>
                <w:sz w:val="22"/>
                <w:szCs w:val="22"/>
              </w:rPr>
              <w:t xml:space="preserve"> район, хутор </w:t>
            </w:r>
            <w:proofErr w:type="spellStart"/>
            <w:r w:rsidRPr="00CE2C2D">
              <w:rPr>
                <w:sz w:val="22"/>
                <w:szCs w:val="22"/>
              </w:rPr>
              <w:t>Красночервонный</w:t>
            </w:r>
            <w:proofErr w:type="spellEnd"/>
            <w:r w:rsidRPr="00CE2C2D">
              <w:rPr>
                <w:sz w:val="22"/>
                <w:szCs w:val="22"/>
              </w:rPr>
              <w:t>, улица Ленина, дом 17А;</w:t>
            </w:r>
          </w:p>
          <w:p w:rsidR="00990A1F" w:rsidRPr="00A431B7" w:rsidRDefault="00990A1F" w:rsidP="001B4E58">
            <w:pPr>
              <w:tabs>
                <w:tab w:val="left" w:pos="497"/>
              </w:tabs>
              <w:ind w:firstLine="502"/>
              <w:rPr>
                <w:b/>
                <w:sz w:val="22"/>
                <w:szCs w:val="24"/>
              </w:rPr>
            </w:pPr>
            <w:proofErr w:type="gramStart"/>
            <w:r w:rsidRPr="00CE2C2D">
              <w:rPr>
                <w:sz w:val="22"/>
                <w:szCs w:val="22"/>
              </w:rPr>
              <w:t>земельный</w:t>
            </w:r>
            <w:proofErr w:type="gramEnd"/>
            <w:r w:rsidRPr="00CE2C2D">
              <w:rPr>
                <w:sz w:val="22"/>
                <w:szCs w:val="22"/>
              </w:rPr>
              <w:t xml:space="preserve"> участок, кадастровый номер 26:04:100104:2556, категория земель: земли населенных пунктов; разрешенное использование: под складское помещение, площадь 528 </w:t>
            </w:r>
            <w:proofErr w:type="spellStart"/>
            <w:r w:rsidRPr="00CE2C2D">
              <w:rPr>
                <w:sz w:val="22"/>
                <w:szCs w:val="22"/>
              </w:rPr>
              <w:t>кв.метров</w:t>
            </w:r>
            <w:proofErr w:type="spellEnd"/>
            <w:r w:rsidRPr="00CE2C2D">
              <w:rPr>
                <w:sz w:val="22"/>
                <w:szCs w:val="22"/>
              </w:rPr>
              <w:t xml:space="preserve">; адрес: Ставропольский край, </w:t>
            </w:r>
            <w:proofErr w:type="spellStart"/>
            <w:r w:rsidRPr="00CE2C2D">
              <w:rPr>
                <w:sz w:val="22"/>
                <w:szCs w:val="22"/>
              </w:rPr>
              <w:t>Новоалександровский</w:t>
            </w:r>
            <w:proofErr w:type="spellEnd"/>
            <w:r w:rsidRPr="00CE2C2D">
              <w:rPr>
                <w:sz w:val="22"/>
                <w:szCs w:val="22"/>
              </w:rPr>
              <w:t xml:space="preserve"> район, хутор </w:t>
            </w:r>
            <w:proofErr w:type="spellStart"/>
            <w:r w:rsidRPr="00CE2C2D">
              <w:rPr>
                <w:sz w:val="22"/>
                <w:szCs w:val="22"/>
              </w:rPr>
              <w:t>Красночервонный</w:t>
            </w:r>
            <w:proofErr w:type="spellEnd"/>
            <w:r w:rsidRPr="00CE2C2D">
              <w:rPr>
                <w:sz w:val="22"/>
                <w:szCs w:val="22"/>
              </w:rPr>
              <w:t>, улица Ленина, 17А</w:t>
            </w:r>
          </w:p>
        </w:tc>
      </w:tr>
    </w:tbl>
    <w:p w:rsidR="00990A1F" w:rsidRDefault="00990A1F" w:rsidP="00990A1F">
      <w:pPr>
        <w:tabs>
          <w:tab w:val="left" w:pos="497"/>
        </w:tabs>
        <w:jc w:val="both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и</w:t>
      </w:r>
      <w:proofErr w:type="gramEnd"/>
      <w:r w:rsidRPr="00A431B7">
        <w:rPr>
          <w:b/>
          <w:sz w:val="22"/>
          <w:szCs w:val="24"/>
        </w:rPr>
        <w:t xml:space="preserve"> обязуется обеспечить поступление задатка в размере</w:t>
      </w:r>
      <w:r>
        <w:rPr>
          <w:b/>
          <w:sz w:val="22"/>
          <w:szCs w:val="24"/>
        </w:rPr>
        <w:t xml:space="preserve"> </w:t>
      </w:r>
      <w:r w:rsidRPr="00CE2C2D">
        <w:rPr>
          <w:b/>
          <w:sz w:val="22"/>
          <w:szCs w:val="24"/>
        </w:rPr>
        <w:t>47973,12 рублей (сорок семь тысяч девятьсот семьдесят три рубля 12 копеек)</w:t>
      </w:r>
      <w:r w:rsidRPr="00CB6320">
        <w:rPr>
          <w:b/>
          <w:sz w:val="22"/>
          <w:szCs w:val="24"/>
        </w:rPr>
        <w:t xml:space="preserve">, </w:t>
      </w:r>
      <w:r w:rsidRPr="00A431B7">
        <w:rPr>
          <w:b/>
          <w:sz w:val="22"/>
          <w:szCs w:val="24"/>
        </w:rPr>
        <w:t>в сроки и в порядке</w:t>
      </w:r>
      <w:r>
        <w:rPr>
          <w:b/>
          <w:sz w:val="22"/>
          <w:szCs w:val="24"/>
        </w:rPr>
        <w:t>,</w:t>
      </w:r>
      <w:r w:rsidRPr="00A431B7">
        <w:rPr>
          <w:b/>
          <w:sz w:val="22"/>
          <w:szCs w:val="24"/>
        </w:rPr>
        <w:t xml:space="preserve"> установленные в Информационном сообщении.</w:t>
      </w:r>
    </w:p>
    <w:p w:rsidR="00990A1F" w:rsidRPr="00A431B7" w:rsidRDefault="00990A1F" w:rsidP="00990A1F">
      <w:pPr>
        <w:tabs>
          <w:tab w:val="left" w:pos="497"/>
        </w:tabs>
        <w:rPr>
          <w:b/>
          <w:sz w:val="22"/>
          <w:szCs w:val="24"/>
        </w:rPr>
      </w:pPr>
    </w:p>
    <w:p w:rsidR="00990A1F" w:rsidRDefault="00990A1F" w:rsidP="00990A1F">
      <w:pPr>
        <w:tabs>
          <w:tab w:val="left" w:pos="497"/>
        </w:tabs>
        <w:ind w:firstLine="567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Pr="00A431B7">
        <w:rPr>
          <w:sz w:val="22"/>
          <w:szCs w:val="24"/>
        </w:rPr>
        <w:t>Претендент</w:t>
      </w:r>
      <w:r w:rsidRPr="00D57E7E">
        <w:rPr>
          <w:sz w:val="22"/>
          <w:szCs w:val="24"/>
        </w:rPr>
        <w:t xml:space="preserve"> </w:t>
      </w:r>
      <w:r w:rsidRPr="00A431B7">
        <w:rPr>
          <w:sz w:val="22"/>
          <w:szCs w:val="24"/>
        </w:rPr>
        <w:t>обязуется</w:t>
      </w:r>
      <w:r w:rsidRPr="00D57E7E">
        <w:rPr>
          <w:sz w:val="22"/>
          <w:szCs w:val="24"/>
        </w:rPr>
        <w:t>:</w:t>
      </w:r>
    </w:p>
    <w:p w:rsidR="00990A1F" w:rsidRDefault="00990A1F" w:rsidP="00990A1F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1.1. </w:t>
      </w:r>
      <w:r w:rsidRPr="00A431B7">
        <w:rPr>
          <w:sz w:val="22"/>
          <w:szCs w:val="24"/>
        </w:rPr>
        <w:t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</w:t>
      </w:r>
      <w:r>
        <w:rPr>
          <w:sz w:val="22"/>
          <w:szCs w:val="24"/>
        </w:rPr>
        <w:t xml:space="preserve"> в электронной форме</w:t>
      </w:r>
      <w:r w:rsidRPr="00A431B7">
        <w:rPr>
          <w:sz w:val="22"/>
          <w:szCs w:val="24"/>
        </w:rPr>
        <w:t xml:space="preserve">, размещенном на </w:t>
      </w:r>
      <w:r w:rsidRPr="00DC4D4B">
        <w:rPr>
          <w:sz w:val="24"/>
          <w:szCs w:val="24"/>
        </w:rPr>
        <w:t xml:space="preserve">официальном портале Новоалександровского городского округа Ставропольского края в сети «Интернет» </w:t>
      </w:r>
      <w:r>
        <w:rPr>
          <w:sz w:val="24"/>
          <w:szCs w:val="24"/>
        </w:rPr>
        <w:t>(</w:t>
      </w:r>
      <w:hyperlink r:id="rId6" w:history="1">
        <w:r w:rsidRPr="00593283">
          <w:rPr>
            <w:rStyle w:val="a5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</w:t>
      </w:r>
      <w:r w:rsidRPr="00A431B7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A431B7">
        <w:rPr>
          <w:sz w:val="22"/>
          <w:szCs w:val="24"/>
          <w:lang w:val="en-US"/>
        </w:rPr>
        <w:t>www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torgi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gov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ru</w:t>
      </w:r>
      <w:r w:rsidRPr="00A431B7">
        <w:rPr>
          <w:sz w:val="22"/>
          <w:szCs w:val="24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990A1F" w:rsidRDefault="00990A1F" w:rsidP="00990A1F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1.2. </w:t>
      </w:r>
      <w:r w:rsidRPr="00A431B7">
        <w:rPr>
          <w:sz w:val="22"/>
          <w:szCs w:val="24"/>
        </w:rPr>
        <w:t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990A1F" w:rsidRDefault="00990A1F" w:rsidP="00990A1F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1.3. </w:t>
      </w:r>
      <w:r w:rsidRPr="00A431B7">
        <w:rPr>
          <w:sz w:val="22"/>
          <w:szCs w:val="24"/>
        </w:rPr>
        <w:t xml:space="preserve">Произвести оплату стоимости </w:t>
      </w:r>
      <w:r>
        <w:rPr>
          <w:sz w:val="22"/>
          <w:szCs w:val="24"/>
        </w:rPr>
        <w:t>муниципального и</w:t>
      </w:r>
      <w:r w:rsidRPr="00A431B7">
        <w:rPr>
          <w:sz w:val="22"/>
          <w:szCs w:val="24"/>
        </w:rPr>
        <w:t>мущества, установленной по результатам продажи посредством публичного предложения, в сроки и на счет, установленные договоро</w:t>
      </w:r>
      <w:r>
        <w:rPr>
          <w:sz w:val="22"/>
          <w:szCs w:val="24"/>
        </w:rPr>
        <w:t>м</w:t>
      </w:r>
      <w:r w:rsidRPr="00A431B7">
        <w:rPr>
          <w:sz w:val="22"/>
          <w:szCs w:val="24"/>
        </w:rPr>
        <w:t xml:space="preserve"> купли-продажи.</w:t>
      </w:r>
      <w:r>
        <w:rPr>
          <w:sz w:val="22"/>
          <w:szCs w:val="24"/>
        </w:rPr>
        <w:t xml:space="preserve"> </w:t>
      </w:r>
    </w:p>
    <w:p w:rsidR="00990A1F" w:rsidRDefault="00990A1F" w:rsidP="00990A1F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Pr="00A431B7">
        <w:rPr>
          <w:sz w:val="22"/>
          <w:szCs w:val="24"/>
        </w:rPr>
        <w:t xml:space="preserve">Задаток Победителя продажи посредством публичного предложения засчитывается в счет оплаты приобретаемого </w:t>
      </w:r>
      <w:r>
        <w:rPr>
          <w:sz w:val="22"/>
          <w:szCs w:val="24"/>
        </w:rPr>
        <w:t>муниципального имущества</w:t>
      </w:r>
      <w:r w:rsidRPr="00A431B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990A1F" w:rsidRDefault="00990A1F" w:rsidP="00990A1F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Pr="00A431B7">
        <w:rPr>
          <w:sz w:val="22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  <w:r>
        <w:rPr>
          <w:sz w:val="22"/>
          <w:szCs w:val="24"/>
        </w:rPr>
        <w:t xml:space="preserve"> </w:t>
      </w:r>
    </w:p>
    <w:p w:rsidR="00990A1F" w:rsidRDefault="00990A1F" w:rsidP="00990A1F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Pr="00A431B7">
        <w:rPr>
          <w:sz w:val="22"/>
          <w:szCs w:val="24"/>
        </w:rPr>
        <w:t>Ответственность за достоверность представленных документов и информации несет Претендент.</w:t>
      </w:r>
      <w:r>
        <w:rPr>
          <w:sz w:val="22"/>
          <w:szCs w:val="24"/>
        </w:rPr>
        <w:t xml:space="preserve"> </w:t>
      </w:r>
    </w:p>
    <w:p w:rsidR="00990A1F" w:rsidRPr="00A431B7" w:rsidRDefault="00990A1F" w:rsidP="00990A1F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Pr="00A431B7">
        <w:rPr>
          <w:sz w:val="22"/>
          <w:szCs w:val="24"/>
        </w:rPr>
        <w:t xml:space="preserve">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</w:t>
      </w:r>
      <w:r>
        <w:rPr>
          <w:sz w:val="22"/>
          <w:szCs w:val="24"/>
        </w:rPr>
        <w:t>-</w:t>
      </w:r>
      <w:r w:rsidRPr="00A431B7">
        <w:rPr>
          <w:sz w:val="22"/>
          <w:szCs w:val="24"/>
        </w:rPr>
        <w:t xml:space="preserve"> Закон) и не является:</w:t>
      </w:r>
    </w:p>
    <w:p w:rsidR="00990A1F" w:rsidRPr="00A431B7" w:rsidRDefault="00990A1F" w:rsidP="00990A1F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990A1F" w:rsidRPr="00A431B7" w:rsidRDefault="00990A1F" w:rsidP="00990A1F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990A1F" w:rsidRDefault="00990A1F" w:rsidP="00990A1F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431B7">
        <w:rPr>
          <w:sz w:val="22"/>
          <w:szCs w:val="24"/>
        </w:rPr>
        <w:t>бенефициарных</w:t>
      </w:r>
      <w:proofErr w:type="spellEnd"/>
      <w:r w:rsidRPr="00A431B7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sz w:val="22"/>
          <w:szCs w:val="24"/>
        </w:rPr>
        <w:t xml:space="preserve"> </w:t>
      </w:r>
    </w:p>
    <w:p w:rsidR="00990A1F" w:rsidRDefault="00990A1F" w:rsidP="00990A1F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6.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</w:t>
      </w:r>
      <w:r>
        <w:rPr>
          <w:sz w:val="22"/>
          <w:szCs w:val="24"/>
        </w:rPr>
        <w:t xml:space="preserve"> в электронной форме</w:t>
      </w:r>
      <w:r w:rsidRPr="00A431B7">
        <w:rPr>
          <w:sz w:val="22"/>
          <w:szCs w:val="24"/>
        </w:rPr>
        <w:t xml:space="preserve">, порядком внесения задатка, Информационным сообщением и проектом договора купли-продажи. </w:t>
      </w:r>
    </w:p>
    <w:p w:rsidR="00990A1F" w:rsidRPr="00CE2C2D" w:rsidRDefault="00990A1F" w:rsidP="00990A1F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7.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</w:t>
      </w:r>
      <w:r>
        <w:rPr>
          <w:sz w:val="22"/>
          <w:szCs w:val="24"/>
        </w:rPr>
        <w:t xml:space="preserve"> техническим состоянием и имеющимися недостатками о</w:t>
      </w:r>
      <w:r w:rsidRPr="00CE2C2D">
        <w:rPr>
          <w:sz w:val="22"/>
          <w:szCs w:val="24"/>
        </w:rPr>
        <w:t xml:space="preserve">бъекта недвижимого имущества - складское помещение, кадастровый номер 26:04:100104:2318. </w:t>
      </w:r>
    </w:p>
    <w:p w:rsidR="00990A1F" w:rsidRPr="00A431B7" w:rsidRDefault="00990A1F" w:rsidP="00990A1F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CE2C2D">
        <w:rPr>
          <w:sz w:val="22"/>
          <w:szCs w:val="24"/>
        </w:rPr>
        <w:t xml:space="preserve">8. </w:t>
      </w:r>
      <w:r w:rsidRPr="00A431B7">
        <w:rPr>
          <w:sz w:val="22"/>
          <w:szCs w:val="24"/>
        </w:rPr>
        <w:t>В соответствии с Федеральным законом от 27</w:t>
      </w:r>
      <w:r>
        <w:rPr>
          <w:sz w:val="22"/>
          <w:szCs w:val="24"/>
        </w:rPr>
        <w:t xml:space="preserve"> июля </w:t>
      </w:r>
      <w:r w:rsidRPr="00A431B7">
        <w:rPr>
          <w:sz w:val="22"/>
          <w:szCs w:val="24"/>
        </w:rPr>
        <w:t>2006</w:t>
      </w:r>
      <w:r>
        <w:rPr>
          <w:sz w:val="22"/>
          <w:szCs w:val="24"/>
        </w:rPr>
        <w:t xml:space="preserve"> г. </w:t>
      </w:r>
      <w:r w:rsidRPr="00A431B7">
        <w:rPr>
          <w:sz w:val="22"/>
          <w:szCs w:val="24"/>
        </w:rPr>
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  <w:r>
        <w:rPr>
          <w:sz w:val="22"/>
          <w:szCs w:val="24"/>
        </w:rPr>
        <w:t>.</w:t>
      </w:r>
    </w:p>
    <w:p w:rsidR="00990A1F" w:rsidRPr="00A431B7" w:rsidRDefault="00990A1F" w:rsidP="00990A1F">
      <w:pPr>
        <w:tabs>
          <w:tab w:val="left" w:pos="497"/>
        </w:tabs>
        <w:rPr>
          <w:b/>
          <w:sz w:val="22"/>
          <w:szCs w:val="24"/>
        </w:rPr>
      </w:pPr>
    </w:p>
    <w:p w:rsidR="00990A1F" w:rsidRPr="00A431B7" w:rsidRDefault="00990A1F" w:rsidP="00990A1F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990A1F" w:rsidRPr="00A431B7" w:rsidRDefault="00990A1F" w:rsidP="00990A1F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990A1F" w:rsidRDefault="00990A1F" w:rsidP="00990A1F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990A1F" w:rsidRPr="00A431B7" w:rsidRDefault="00990A1F" w:rsidP="00990A1F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990A1F" w:rsidRPr="00A431B7" w:rsidTr="001B4E58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90A1F" w:rsidRPr="00A431B7" w:rsidTr="001B4E58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990A1F" w:rsidRPr="00A431B7" w:rsidRDefault="00990A1F" w:rsidP="00990A1F">
      <w:pPr>
        <w:tabs>
          <w:tab w:val="left" w:pos="497"/>
        </w:tabs>
        <w:rPr>
          <w:b/>
          <w:bCs/>
          <w:sz w:val="22"/>
          <w:szCs w:val="24"/>
        </w:rPr>
      </w:pPr>
    </w:p>
    <w:p w:rsidR="00990A1F" w:rsidRPr="00A431B7" w:rsidRDefault="00990A1F" w:rsidP="00990A1F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990A1F" w:rsidRPr="00A431B7" w:rsidRDefault="00990A1F" w:rsidP="00990A1F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990A1F" w:rsidRPr="00A431B7" w:rsidRDefault="00990A1F" w:rsidP="00990A1F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990A1F" w:rsidRPr="00A431B7" w:rsidTr="001B4E58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90A1F" w:rsidRPr="00A431B7" w:rsidTr="001B4E58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90A1F" w:rsidRPr="00A431B7" w:rsidTr="001B4E5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90A1F" w:rsidRPr="00A431B7" w:rsidTr="001B4E5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90A1F" w:rsidRPr="00A431B7" w:rsidTr="001B4E5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990A1F" w:rsidRPr="00A431B7" w:rsidRDefault="00990A1F" w:rsidP="001B4E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990A1F" w:rsidRDefault="00990A1F" w:rsidP="00990A1F">
      <w:pPr>
        <w:tabs>
          <w:tab w:val="left" w:pos="497"/>
        </w:tabs>
        <w:rPr>
          <w:sz w:val="22"/>
          <w:szCs w:val="24"/>
        </w:rPr>
      </w:pPr>
    </w:p>
    <w:p w:rsidR="00990A1F" w:rsidRDefault="00990A1F" w:rsidP="00990A1F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990A1F" w:rsidRDefault="00990A1F" w:rsidP="00990A1F">
      <w:pPr>
        <w:tabs>
          <w:tab w:val="left" w:pos="497"/>
        </w:tabs>
        <w:rPr>
          <w:b/>
          <w:sz w:val="22"/>
          <w:szCs w:val="24"/>
        </w:rPr>
      </w:pPr>
    </w:p>
    <w:p w:rsidR="00990A1F" w:rsidRPr="00A431B7" w:rsidRDefault="00990A1F" w:rsidP="00990A1F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990A1F" w:rsidRPr="00A431B7" w:rsidRDefault="00990A1F" w:rsidP="00990A1F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990A1F" w:rsidRDefault="00990A1F" w:rsidP="00990A1F">
      <w:pPr>
        <w:tabs>
          <w:tab w:val="left" w:pos="497"/>
        </w:tabs>
        <w:rPr>
          <w:b/>
          <w:sz w:val="22"/>
          <w:szCs w:val="24"/>
        </w:rPr>
      </w:pPr>
    </w:p>
    <w:p w:rsidR="00990A1F" w:rsidRPr="00A431B7" w:rsidRDefault="00990A1F" w:rsidP="00990A1F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D353E4" w:rsidRDefault="00D353E4"/>
    <w:sectPr w:rsidR="00D3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1F" w:rsidRDefault="00990A1F" w:rsidP="00990A1F">
      <w:r>
        <w:separator/>
      </w:r>
    </w:p>
  </w:endnote>
  <w:endnote w:type="continuationSeparator" w:id="0">
    <w:p w:rsidR="00990A1F" w:rsidRDefault="00990A1F" w:rsidP="0099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1F" w:rsidRDefault="00990A1F" w:rsidP="00990A1F">
      <w:r>
        <w:separator/>
      </w:r>
    </w:p>
  </w:footnote>
  <w:footnote w:type="continuationSeparator" w:id="0">
    <w:p w:rsidR="00990A1F" w:rsidRDefault="00990A1F" w:rsidP="00990A1F">
      <w:r>
        <w:continuationSeparator/>
      </w:r>
    </w:p>
  </w:footnote>
  <w:footnote w:id="1">
    <w:p w:rsidR="00990A1F" w:rsidRPr="00C006EA" w:rsidRDefault="00990A1F" w:rsidP="00990A1F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990A1F" w:rsidRPr="00C006EA" w:rsidRDefault="00990A1F" w:rsidP="00990A1F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F0"/>
    <w:rsid w:val="004E13BD"/>
    <w:rsid w:val="00990A1F"/>
    <w:rsid w:val="00CC0CF0"/>
    <w:rsid w:val="00D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E58E7-B1F9-4BD3-B9BE-7F45B4B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A1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0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90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990A1F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990A1F"/>
    <w:rPr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rsid w:val="00990A1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990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</dc:creator>
  <cp:keywords/>
  <dc:description/>
  <cp:lastModifiedBy>Сербина</cp:lastModifiedBy>
  <cp:revision>2</cp:revision>
  <dcterms:created xsi:type="dcterms:W3CDTF">2019-08-12T07:22:00Z</dcterms:created>
  <dcterms:modified xsi:type="dcterms:W3CDTF">2019-08-12T07:23:00Z</dcterms:modified>
</cp:coreProperties>
</file>