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E34A29" w:rsidRPr="006D4318" w:rsidTr="009420F1">
        <w:trPr>
          <w:trHeight w:val="283"/>
        </w:trPr>
        <w:tc>
          <w:tcPr>
            <w:tcW w:w="4219" w:type="dxa"/>
          </w:tcPr>
          <w:p w:rsidR="00E34A29" w:rsidRPr="000E7CE6" w:rsidRDefault="00E34A29" w:rsidP="009420F1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E34A29" w:rsidRPr="006D4318" w:rsidRDefault="00E34A29" w:rsidP="009420F1">
            <w:pPr>
              <w:ind w:left="-24" w:firstLine="24"/>
              <w:rPr>
                <w:sz w:val="28"/>
                <w:szCs w:val="28"/>
              </w:rPr>
            </w:pPr>
            <w:r w:rsidRPr="006D4318">
              <w:rPr>
                <w:sz w:val="28"/>
                <w:szCs w:val="28"/>
              </w:rPr>
              <w:t xml:space="preserve">Приложение 1 </w:t>
            </w:r>
          </w:p>
          <w:p w:rsidR="00E34A29" w:rsidRDefault="00E34A29" w:rsidP="009420F1">
            <w:pPr>
              <w:ind w:left="-24" w:firstLine="24"/>
              <w:rPr>
                <w:sz w:val="28"/>
                <w:szCs w:val="28"/>
              </w:rPr>
            </w:pPr>
            <w:proofErr w:type="gramStart"/>
            <w:r w:rsidRPr="006D4318">
              <w:rPr>
                <w:sz w:val="28"/>
                <w:szCs w:val="28"/>
              </w:rPr>
              <w:t>к</w:t>
            </w:r>
            <w:proofErr w:type="gramEnd"/>
            <w:r w:rsidRPr="006D4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информационному сообщению</w:t>
            </w:r>
          </w:p>
          <w:p w:rsidR="00E34A29" w:rsidRDefault="00E34A29" w:rsidP="009420F1">
            <w:pPr>
              <w:ind w:left="-24" w:firstLine="24"/>
              <w:rPr>
                <w:sz w:val="28"/>
                <w:szCs w:val="28"/>
              </w:rPr>
            </w:pPr>
            <w:proofErr w:type="gramStart"/>
            <w:r w:rsidRPr="000E7CE6">
              <w:rPr>
                <w:sz w:val="28"/>
                <w:szCs w:val="28"/>
              </w:rPr>
              <w:t>о</w:t>
            </w:r>
            <w:proofErr w:type="gramEnd"/>
            <w:r w:rsidRPr="000E7CE6">
              <w:rPr>
                <w:sz w:val="28"/>
                <w:szCs w:val="28"/>
              </w:rPr>
              <w:t xml:space="preserve"> проведении аукциона </w:t>
            </w:r>
          </w:p>
          <w:p w:rsidR="00E34A29" w:rsidRPr="006D4318" w:rsidRDefault="00E34A29" w:rsidP="009420F1">
            <w:pPr>
              <w:ind w:left="-24" w:firstLine="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электронной форме</w:t>
            </w:r>
            <w:bookmarkStart w:id="0" w:name="_GoBack"/>
            <w:bookmarkEnd w:id="0"/>
          </w:p>
        </w:tc>
      </w:tr>
    </w:tbl>
    <w:p w:rsidR="00E34A29" w:rsidRDefault="00E34A29" w:rsidP="00E34A29">
      <w:pPr>
        <w:ind w:left="-24" w:firstLine="24"/>
        <w:rPr>
          <w:sz w:val="28"/>
          <w:szCs w:val="28"/>
        </w:rPr>
      </w:pPr>
    </w:p>
    <w:p w:rsidR="00E34A29" w:rsidRDefault="00E34A29" w:rsidP="00E34A29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>заявки на участие в</w:t>
      </w:r>
      <w:r>
        <w:rPr>
          <w:sz w:val="24"/>
          <w:szCs w:val="24"/>
        </w:rPr>
        <w:t xml:space="preserve"> аукционе по продаже муниципального имущества</w:t>
      </w:r>
    </w:p>
    <w:p w:rsidR="00E34A29" w:rsidRDefault="00E34A29" w:rsidP="00E34A2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E34A29" w:rsidTr="009420F1">
        <w:tc>
          <w:tcPr>
            <w:tcW w:w="4785" w:type="dxa"/>
            <w:shd w:val="clear" w:color="auto" w:fill="auto"/>
          </w:tcPr>
          <w:p w:rsidR="00E34A29" w:rsidRDefault="00E34A29" w:rsidP="009420F1">
            <w:r>
              <w:tab/>
            </w:r>
          </w:p>
        </w:tc>
        <w:tc>
          <w:tcPr>
            <w:tcW w:w="4785" w:type="dxa"/>
            <w:shd w:val="clear" w:color="auto" w:fill="auto"/>
          </w:tcPr>
          <w:p w:rsidR="00E34A29" w:rsidRPr="00232AD8" w:rsidRDefault="00E34A29" w:rsidP="009420F1">
            <w:pPr>
              <w:rPr>
                <w:b/>
                <w:sz w:val="24"/>
                <w:szCs w:val="24"/>
              </w:rPr>
            </w:pPr>
            <w:r w:rsidRPr="00232AD8">
              <w:rPr>
                <w:b/>
                <w:sz w:val="24"/>
                <w:szCs w:val="24"/>
              </w:rPr>
              <w:t>Продавцу:</w:t>
            </w:r>
          </w:p>
          <w:p w:rsidR="00E34A29" w:rsidRPr="00232AD8" w:rsidRDefault="00E34A29" w:rsidP="00942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</w:t>
            </w:r>
            <w:r w:rsidRPr="00232AD8">
              <w:rPr>
                <w:sz w:val="24"/>
                <w:szCs w:val="24"/>
              </w:rPr>
              <w:t xml:space="preserve"> имущественных отношений администрации </w:t>
            </w:r>
            <w:proofErr w:type="spellStart"/>
            <w:r w:rsidRPr="00232AD8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32AD8">
              <w:rPr>
                <w:sz w:val="24"/>
                <w:szCs w:val="24"/>
              </w:rPr>
              <w:t xml:space="preserve"> городского округа Ставропольского края </w:t>
            </w:r>
          </w:p>
          <w:p w:rsidR="00E34A29" w:rsidRDefault="00E34A29" w:rsidP="009420F1"/>
        </w:tc>
      </w:tr>
    </w:tbl>
    <w:p w:rsidR="00E34A29" w:rsidRPr="002C1A1A" w:rsidRDefault="00E34A29" w:rsidP="00E34A29">
      <w:pPr>
        <w:tabs>
          <w:tab w:val="left" w:pos="497"/>
        </w:tabs>
        <w:jc w:val="center"/>
        <w:rPr>
          <w:b/>
          <w:sz w:val="24"/>
          <w:szCs w:val="24"/>
        </w:rPr>
      </w:pPr>
      <w:r w:rsidRPr="00232AD8">
        <w:rPr>
          <w:b/>
          <w:sz w:val="24"/>
          <w:szCs w:val="24"/>
        </w:rPr>
        <w:t>ЗАЯВКА НА УЧАСТИЕ В АУКЦИОНЕ</w:t>
      </w:r>
      <w:r w:rsidRPr="000E7CE6">
        <w:rPr>
          <w:b/>
          <w:sz w:val="24"/>
          <w:szCs w:val="24"/>
        </w:rPr>
        <w:t xml:space="preserve"> </w:t>
      </w:r>
      <w:r w:rsidRPr="002C1A1A">
        <w:rPr>
          <w:b/>
          <w:sz w:val="24"/>
          <w:szCs w:val="24"/>
        </w:rPr>
        <w:t>В ЭЛЕКТРОННОЙ ФОРМЕ</w:t>
      </w:r>
    </w:p>
    <w:p w:rsidR="00E34A29" w:rsidRDefault="00E34A29" w:rsidP="00E34A29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</w:p>
    <w:p w:rsidR="00E34A29" w:rsidRDefault="00E34A29" w:rsidP="00E34A29">
      <w:pPr>
        <w:tabs>
          <w:tab w:val="left" w:pos="497"/>
        </w:tabs>
        <w:rPr>
          <w:b/>
          <w:sz w:val="22"/>
          <w:szCs w:val="24"/>
        </w:rPr>
      </w:pPr>
    </w:p>
    <w:p w:rsidR="00E34A29" w:rsidRPr="000E7CE6" w:rsidRDefault="00E34A29" w:rsidP="00E34A29">
      <w:pPr>
        <w:tabs>
          <w:tab w:val="left" w:pos="497"/>
        </w:tabs>
        <w:rPr>
          <w:b/>
          <w:bCs/>
          <w:sz w:val="22"/>
          <w:szCs w:val="24"/>
        </w:rPr>
      </w:pPr>
      <w:r w:rsidRPr="000E7CE6">
        <w:rPr>
          <w:b/>
          <w:sz w:val="22"/>
          <w:szCs w:val="24"/>
        </w:rPr>
        <w:t>Претендент</w:t>
      </w:r>
      <w:r w:rsidRPr="000E7CE6">
        <w:rPr>
          <w:sz w:val="22"/>
          <w:szCs w:val="24"/>
        </w:rPr>
        <w:t xml:space="preserve"> ____________________________________________________________________________________</w:t>
      </w:r>
    </w:p>
    <w:p w:rsidR="00E34A29" w:rsidRPr="000E7CE6" w:rsidRDefault="00E34A29" w:rsidP="00E34A29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</w:t>
      </w:r>
      <w:r w:rsidRPr="000E7CE6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E7CE6">
        <w:rPr>
          <w:sz w:val="22"/>
          <w:szCs w:val="24"/>
        </w:rPr>
        <w:t>)</w:t>
      </w:r>
    </w:p>
    <w:p w:rsidR="00E34A29" w:rsidRPr="000E7CE6" w:rsidRDefault="00E34A29" w:rsidP="00E34A29">
      <w:pPr>
        <w:tabs>
          <w:tab w:val="left" w:pos="497"/>
        </w:tabs>
        <w:rPr>
          <w:sz w:val="22"/>
          <w:szCs w:val="24"/>
        </w:rPr>
      </w:pPr>
      <w:proofErr w:type="gramStart"/>
      <w:r w:rsidRPr="000E7CE6">
        <w:rPr>
          <w:b/>
          <w:sz w:val="22"/>
          <w:szCs w:val="24"/>
        </w:rPr>
        <w:t>в</w:t>
      </w:r>
      <w:proofErr w:type="gramEnd"/>
      <w:r w:rsidRPr="000E7CE6">
        <w:rPr>
          <w:b/>
          <w:sz w:val="22"/>
          <w:szCs w:val="24"/>
        </w:rPr>
        <w:t xml:space="preserve"> лице</w:t>
      </w:r>
      <w:r w:rsidRPr="000E7CE6">
        <w:rPr>
          <w:sz w:val="22"/>
          <w:szCs w:val="24"/>
        </w:rPr>
        <w:t xml:space="preserve"> _____________________________________________________________________________ </w:t>
      </w:r>
    </w:p>
    <w:p w:rsidR="00E34A29" w:rsidRPr="000E7CE6" w:rsidRDefault="00E34A29" w:rsidP="00E34A29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(ФИО)</w:t>
      </w:r>
    </w:p>
    <w:p w:rsidR="00E34A29" w:rsidRPr="000E7CE6" w:rsidRDefault="00E34A29" w:rsidP="00E34A29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0E7CE6">
        <w:rPr>
          <w:b/>
          <w:bCs/>
          <w:sz w:val="22"/>
          <w:szCs w:val="24"/>
        </w:rPr>
        <w:t>действующий</w:t>
      </w:r>
      <w:proofErr w:type="gramEnd"/>
      <w:r w:rsidRPr="000E7CE6">
        <w:rPr>
          <w:b/>
          <w:bCs/>
          <w:sz w:val="22"/>
          <w:szCs w:val="24"/>
        </w:rPr>
        <w:t xml:space="preserve"> на основании</w:t>
      </w:r>
      <w:r w:rsidRPr="000E7CE6">
        <w:rPr>
          <w:b/>
          <w:bCs/>
          <w:sz w:val="22"/>
          <w:szCs w:val="24"/>
          <w:vertAlign w:val="superscript"/>
        </w:rPr>
        <w:footnoteReference w:id="1"/>
      </w:r>
      <w:r w:rsidRPr="000E7CE6">
        <w:rPr>
          <w:sz w:val="22"/>
          <w:szCs w:val="24"/>
        </w:rPr>
        <w:t xml:space="preserve">__________________________________________________________ </w:t>
      </w:r>
    </w:p>
    <w:p w:rsidR="00E34A29" w:rsidRPr="000E7CE6" w:rsidRDefault="00E34A29" w:rsidP="00E34A29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E34A29" w:rsidRPr="000E7CE6" w:rsidTr="009420F1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34A29" w:rsidRPr="000E7CE6" w:rsidRDefault="00E34A29" w:rsidP="009420F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sz w:val="22"/>
                <w:szCs w:val="24"/>
              </w:rPr>
              <w:t xml:space="preserve"> </w:t>
            </w:r>
            <w:r w:rsidRPr="000E7CE6">
              <w:rPr>
                <w:b/>
                <w:sz w:val="22"/>
                <w:szCs w:val="24"/>
              </w:rPr>
              <w:t>физическим лицом, индивидуальным предпринимателем)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…№ ……………., дата выдачи …...........………..……………г.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выдан……………………………………………………………………………………………..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 ……………………………............................................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телефон ………………………………………… 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……………………г.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ОГРН индивидуального предпринимателя ……………………………………………………….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E34A29" w:rsidRPr="000E7CE6" w:rsidTr="009420F1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местонахождения………………………………………………………………………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.…………………………………………………………..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0E7CE6">
              <w:rPr>
                <w:sz w:val="22"/>
                <w:szCs w:val="24"/>
              </w:rPr>
              <w:t>телефон….</w:t>
            </w:r>
            <w:proofErr w:type="gramEnd"/>
            <w:r w:rsidRPr="000E7CE6">
              <w:rPr>
                <w:sz w:val="22"/>
                <w:szCs w:val="24"/>
              </w:rPr>
              <w:t>…..………………………………………………………………………….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ИНН №……………………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 ОГРН №…………………………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</w:tc>
      </w:tr>
      <w:tr w:rsidR="00E34A29" w:rsidRPr="000E7CE6" w:rsidTr="009420F1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34A29" w:rsidRDefault="00E34A29" w:rsidP="009420F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  <w:p w:rsidR="00E34A29" w:rsidRPr="000E7CE6" w:rsidRDefault="00E34A29" w:rsidP="009420F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Представитель Претендента</w:t>
            </w:r>
            <w:r w:rsidRPr="000E7CE6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0E7CE6">
              <w:rPr>
                <w:sz w:val="22"/>
                <w:szCs w:val="24"/>
              </w:rPr>
              <w:t>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……………………………………………………….</w:t>
            </w:r>
          </w:p>
          <w:p w:rsidR="00E34A29" w:rsidRPr="000E7CE6" w:rsidRDefault="00E34A29" w:rsidP="009420F1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(Ф.И.О.)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0E7CE6">
              <w:rPr>
                <w:sz w:val="22"/>
                <w:szCs w:val="24"/>
              </w:rPr>
              <w:t>«….</w:t>
            </w:r>
            <w:proofErr w:type="gramEnd"/>
            <w:r w:rsidRPr="000E7CE6">
              <w:rPr>
                <w:sz w:val="22"/>
                <w:szCs w:val="24"/>
              </w:rPr>
              <w:t xml:space="preserve">.»…………20..….г., №…………………………. 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 представителя: серия...……№ ………, дата выдачи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..…… .…....г.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 …………………………….……………………………..……………………………….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жительства……………………………..............................................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</w:t>
            </w:r>
          </w:p>
          <w:p w:rsidR="00E34A29" w:rsidRPr="000E7CE6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Контактный телефон ……………………………………………………………………………</w:t>
            </w:r>
          </w:p>
        </w:tc>
      </w:tr>
    </w:tbl>
    <w:p w:rsidR="00E34A29" w:rsidRPr="000E7CE6" w:rsidRDefault="00E34A29" w:rsidP="00E34A29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ab/>
      </w:r>
    </w:p>
    <w:p w:rsidR="00E34A29" w:rsidRDefault="00E34A29" w:rsidP="00E34A29">
      <w:pPr>
        <w:jc w:val="both"/>
        <w:rPr>
          <w:b/>
          <w:sz w:val="24"/>
          <w:szCs w:val="24"/>
        </w:rPr>
      </w:pPr>
    </w:p>
    <w:p w:rsidR="00E34A29" w:rsidRDefault="00E34A29" w:rsidP="00E34A29">
      <w:pPr>
        <w:jc w:val="both"/>
        <w:rPr>
          <w:b/>
          <w:sz w:val="24"/>
          <w:szCs w:val="24"/>
        </w:rPr>
      </w:pPr>
    </w:p>
    <w:p w:rsidR="00E34A29" w:rsidRDefault="00E34A29" w:rsidP="00E34A29">
      <w:pPr>
        <w:jc w:val="both"/>
        <w:rPr>
          <w:b/>
          <w:sz w:val="24"/>
          <w:szCs w:val="24"/>
        </w:rPr>
      </w:pPr>
      <w:proofErr w:type="gramStart"/>
      <w:r w:rsidRPr="00C152E4">
        <w:rPr>
          <w:b/>
          <w:sz w:val="24"/>
          <w:szCs w:val="24"/>
        </w:rPr>
        <w:t>принял</w:t>
      </w:r>
      <w:proofErr w:type="gramEnd"/>
      <w:r w:rsidRPr="00C152E4">
        <w:rPr>
          <w:b/>
          <w:sz w:val="24"/>
          <w:szCs w:val="24"/>
        </w:rPr>
        <w:t xml:space="preserve"> решение об участии </w:t>
      </w:r>
      <w:r w:rsidRPr="00255147">
        <w:rPr>
          <w:b/>
          <w:sz w:val="24"/>
          <w:szCs w:val="24"/>
        </w:rPr>
        <w:t>в аукционе по</w:t>
      </w:r>
      <w:r>
        <w:rPr>
          <w:b/>
          <w:sz w:val="24"/>
          <w:szCs w:val="24"/>
        </w:rPr>
        <w:t xml:space="preserve"> продаже</w:t>
      </w:r>
      <w:r w:rsidRPr="00255147">
        <w:rPr>
          <w:b/>
          <w:sz w:val="24"/>
          <w:szCs w:val="24"/>
        </w:rPr>
        <w:t xml:space="preserve"> </w:t>
      </w:r>
      <w:r w:rsidRPr="00C152E4">
        <w:rPr>
          <w:b/>
          <w:sz w:val="24"/>
          <w:szCs w:val="24"/>
        </w:rPr>
        <w:t>муниципального имущества:</w:t>
      </w:r>
    </w:p>
    <w:p w:rsidR="00E34A29" w:rsidRPr="00A431B7" w:rsidRDefault="00E34A29" w:rsidP="00E34A29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E34A29" w:rsidRPr="00A431B7" w:rsidTr="009420F1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34A29" w:rsidRPr="00CA3ABC" w:rsidRDefault="00E34A29" w:rsidP="009420F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lastRenderedPageBreak/>
              <w:t xml:space="preserve">Дата </w:t>
            </w:r>
            <w:r>
              <w:rPr>
                <w:sz w:val="22"/>
                <w:szCs w:val="22"/>
              </w:rPr>
              <w:t>аукциона</w:t>
            </w:r>
            <w:r w:rsidRPr="00CA3ABC">
              <w:rPr>
                <w:sz w:val="22"/>
                <w:szCs w:val="22"/>
              </w:rPr>
              <w:t xml:space="preserve">: </w:t>
            </w:r>
            <w:r w:rsidRPr="00A52314">
              <w:rPr>
                <w:sz w:val="22"/>
                <w:szCs w:val="22"/>
              </w:rPr>
              <w:t xml:space="preserve">01 </w:t>
            </w:r>
            <w:proofErr w:type="gramStart"/>
            <w:r w:rsidRPr="00A52314">
              <w:rPr>
                <w:sz w:val="22"/>
                <w:szCs w:val="22"/>
              </w:rPr>
              <w:t>октября  2021</w:t>
            </w:r>
            <w:proofErr w:type="gramEnd"/>
            <w:r w:rsidRPr="00A52314">
              <w:rPr>
                <w:sz w:val="22"/>
                <w:szCs w:val="22"/>
              </w:rPr>
              <w:t xml:space="preserve"> года. Лот №1</w:t>
            </w:r>
          </w:p>
          <w:p w:rsidR="00E34A29" w:rsidRPr="009B1275" w:rsidRDefault="00E34A29" w:rsidP="009420F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A3ABC">
              <w:rPr>
                <w:sz w:val="22"/>
                <w:szCs w:val="22"/>
              </w:rPr>
              <w:t>Наименование, адрес муниципального имущества:</w:t>
            </w:r>
            <w:r w:rsidRPr="009B1275">
              <w:rPr>
                <w:sz w:val="22"/>
                <w:szCs w:val="22"/>
              </w:rPr>
              <w:t xml:space="preserve"> </w:t>
            </w:r>
          </w:p>
          <w:p w:rsidR="00E34A29" w:rsidRPr="009B1275" w:rsidRDefault="00E34A29" w:rsidP="009420F1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  <w:r w:rsidRPr="009B1275">
              <w:rPr>
                <w:sz w:val="22"/>
                <w:szCs w:val="22"/>
              </w:rPr>
              <w:t xml:space="preserve"> недвижимого имущества:</w:t>
            </w:r>
          </w:p>
          <w:p w:rsidR="00E34A29" w:rsidRPr="00C152E4" w:rsidRDefault="00E34A29" w:rsidP="009420F1">
            <w:pPr>
              <w:tabs>
                <w:tab w:val="left" w:pos="502"/>
              </w:tabs>
              <w:ind w:firstLine="502"/>
              <w:jc w:val="both"/>
              <w:rPr>
                <w:sz w:val="22"/>
                <w:szCs w:val="22"/>
              </w:rPr>
            </w:pPr>
            <w:r w:rsidRPr="004D38A8">
              <w:rPr>
                <w:sz w:val="22"/>
                <w:szCs w:val="22"/>
              </w:rPr>
              <w:t xml:space="preserve">Жилое помещение, кадастровый номер 26:04:150201:1121, назначение: жилое помещение, площадь 27,6 </w:t>
            </w:r>
            <w:proofErr w:type="spellStart"/>
            <w:r w:rsidRPr="004D38A8">
              <w:rPr>
                <w:sz w:val="22"/>
                <w:szCs w:val="22"/>
              </w:rPr>
              <w:t>кв.метров</w:t>
            </w:r>
            <w:proofErr w:type="spellEnd"/>
            <w:r w:rsidRPr="004D38A8">
              <w:rPr>
                <w:sz w:val="22"/>
                <w:szCs w:val="22"/>
              </w:rPr>
              <w:t xml:space="preserve">; адрес: Ставропольский край, </w:t>
            </w:r>
            <w:proofErr w:type="spellStart"/>
            <w:r w:rsidRPr="004D38A8">
              <w:rPr>
                <w:sz w:val="22"/>
                <w:szCs w:val="22"/>
              </w:rPr>
              <w:t>Новоалександровский</w:t>
            </w:r>
            <w:proofErr w:type="spellEnd"/>
            <w:r w:rsidRPr="004D38A8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4D38A8">
              <w:rPr>
                <w:sz w:val="22"/>
                <w:szCs w:val="22"/>
              </w:rPr>
              <w:t>Краснозоринский</w:t>
            </w:r>
            <w:proofErr w:type="spellEnd"/>
            <w:r w:rsidRPr="004D38A8">
              <w:rPr>
                <w:sz w:val="22"/>
                <w:szCs w:val="22"/>
              </w:rPr>
              <w:t>, улица Ленина, дом 20 квартира 10.</w:t>
            </w:r>
          </w:p>
        </w:tc>
      </w:tr>
    </w:tbl>
    <w:p w:rsidR="00E34A29" w:rsidRDefault="00E34A29" w:rsidP="00E34A29">
      <w:pPr>
        <w:ind w:firstLine="567"/>
        <w:jc w:val="both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и</w:t>
      </w:r>
      <w:proofErr w:type="gramEnd"/>
      <w:r w:rsidRPr="00A431B7">
        <w:rPr>
          <w:b/>
          <w:sz w:val="22"/>
          <w:szCs w:val="24"/>
        </w:rPr>
        <w:t xml:space="preserve"> обязуется обеспечить поступление задатка в размере</w:t>
      </w:r>
      <w:r>
        <w:rPr>
          <w:b/>
          <w:sz w:val="22"/>
          <w:szCs w:val="24"/>
        </w:rPr>
        <w:t xml:space="preserve"> </w:t>
      </w:r>
      <w:r w:rsidRPr="004D38A8">
        <w:rPr>
          <w:b/>
          <w:sz w:val="22"/>
          <w:szCs w:val="24"/>
        </w:rPr>
        <w:t>44780,00 рублей (сорок четыре тысячи семьсот восемьдесят</w:t>
      </w:r>
      <w:r>
        <w:rPr>
          <w:b/>
          <w:sz w:val="22"/>
          <w:szCs w:val="24"/>
        </w:rPr>
        <w:t xml:space="preserve"> </w:t>
      </w:r>
      <w:r w:rsidRPr="004D38A8">
        <w:rPr>
          <w:b/>
          <w:sz w:val="22"/>
          <w:szCs w:val="24"/>
        </w:rPr>
        <w:t>рублей</w:t>
      </w:r>
      <w:r w:rsidRPr="00316438">
        <w:rPr>
          <w:b/>
          <w:sz w:val="22"/>
          <w:szCs w:val="24"/>
        </w:rPr>
        <w:t>)</w:t>
      </w:r>
      <w:r w:rsidRPr="00CB6320">
        <w:rPr>
          <w:b/>
          <w:sz w:val="22"/>
          <w:szCs w:val="24"/>
        </w:rPr>
        <w:t xml:space="preserve">, </w:t>
      </w:r>
      <w:r w:rsidRPr="00A431B7">
        <w:rPr>
          <w:b/>
          <w:sz w:val="22"/>
          <w:szCs w:val="24"/>
        </w:rPr>
        <w:t>в сроки и в порядке</w:t>
      </w:r>
      <w:r>
        <w:rPr>
          <w:b/>
          <w:sz w:val="22"/>
          <w:szCs w:val="24"/>
        </w:rPr>
        <w:t>,</w:t>
      </w:r>
      <w:r w:rsidRPr="00A431B7">
        <w:rPr>
          <w:b/>
          <w:sz w:val="22"/>
          <w:szCs w:val="24"/>
        </w:rPr>
        <w:t xml:space="preserve"> установленные в Информационном сообщении.</w:t>
      </w:r>
    </w:p>
    <w:p w:rsidR="00E34A29" w:rsidRDefault="00E34A29" w:rsidP="00E34A29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E34A29" w:rsidRDefault="00E34A29" w:rsidP="00E34A29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 xml:space="preserve">Соблюдать условия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, проводимой в электронной форме, содержащиеся в Информационном сообщении о проведении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 xml:space="preserve">), а также порядок проведения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E34A29" w:rsidRDefault="00E34A29" w:rsidP="00E34A29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 xml:space="preserve">В случае признания Победителем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заключить с Продавцом договор купли-продажи не позднее пяти рабочих дней со дня подведения итогов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E34A29" w:rsidRDefault="00E34A29" w:rsidP="00E34A29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 xml:space="preserve">мущества, установленной по результатам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E34A29" w:rsidRDefault="00E34A29" w:rsidP="00E34A29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E34A29" w:rsidRDefault="00E34A29" w:rsidP="00E34A29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E34A29" w:rsidRDefault="00E34A29" w:rsidP="00E34A29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E34A29" w:rsidRPr="00A431B7" w:rsidRDefault="00E34A29" w:rsidP="00E34A29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 xml:space="preserve">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E34A29" w:rsidRPr="00A431B7" w:rsidRDefault="00E34A29" w:rsidP="00E34A29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E34A29" w:rsidRPr="00A431B7" w:rsidRDefault="00E34A29" w:rsidP="00E34A29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E34A29" w:rsidRDefault="00E34A29" w:rsidP="00E34A29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E34A29" w:rsidRDefault="00E34A29" w:rsidP="00E34A29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6. </w:t>
      </w:r>
      <w:r w:rsidRPr="00A431B7">
        <w:rPr>
          <w:sz w:val="22"/>
          <w:szCs w:val="24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E34A29" w:rsidRDefault="00E34A29" w:rsidP="00E34A29">
      <w:pPr>
        <w:tabs>
          <w:tab w:val="left" w:pos="497"/>
        </w:tabs>
        <w:ind w:firstLine="567"/>
        <w:jc w:val="both"/>
        <w:rPr>
          <w:sz w:val="22"/>
          <w:szCs w:val="22"/>
        </w:rPr>
      </w:pPr>
      <w:r>
        <w:rPr>
          <w:sz w:val="22"/>
          <w:szCs w:val="24"/>
        </w:rPr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недостатками </w:t>
      </w:r>
      <w:r w:rsidRPr="006A553C">
        <w:rPr>
          <w:sz w:val="22"/>
          <w:szCs w:val="22"/>
        </w:rPr>
        <w:t>объект</w:t>
      </w:r>
      <w:r>
        <w:rPr>
          <w:sz w:val="22"/>
          <w:szCs w:val="22"/>
        </w:rPr>
        <w:t>а</w:t>
      </w:r>
      <w:r w:rsidRPr="006A553C">
        <w:rPr>
          <w:sz w:val="22"/>
          <w:szCs w:val="22"/>
        </w:rPr>
        <w:t xml:space="preserve"> недвижимого имущества - </w:t>
      </w:r>
      <w:r w:rsidRPr="00236F88">
        <w:rPr>
          <w:sz w:val="22"/>
          <w:szCs w:val="22"/>
        </w:rPr>
        <w:t>Жилое помещение, кадастровый номер 26:04:150201:1121</w:t>
      </w:r>
      <w:r>
        <w:rPr>
          <w:sz w:val="22"/>
          <w:szCs w:val="22"/>
        </w:rPr>
        <w:t>.</w:t>
      </w:r>
    </w:p>
    <w:p w:rsidR="00E34A29" w:rsidRPr="00A431B7" w:rsidRDefault="00E34A29" w:rsidP="00E34A29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8. </w:t>
      </w:r>
      <w:r w:rsidRPr="00A431B7">
        <w:rPr>
          <w:sz w:val="22"/>
          <w:szCs w:val="24"/>
        </w:rPr>
        <w:t>В соответствии с Федеральным законом от 27</w:t>
      </w:r>
      <w:r>
        <w:rPr>
          <w:sz w:val="22"/>
          <w:szCs w:val="24"/>
        </w:rPr>
        <w:t xml:space="preserve"> июля </w:t>
      </w:r>
      <w:r w:rsidRPr="00A431B7">
        <w:rPr>
          <w:sz w:val="22"/>
          <w:szCs w:val="24"/>
        </w:rPr>
        <w:t>2006</w:t>
      </w:r>
      <w:r>
        <w:rPr>
          <w:sz w:val="22"/>
          <w:szCs w:val="24"/>
        </w:rPr>
        <w:t xml:space="preserve"> г. </w:t>
      </w:r>
      <w:r w:rsidRPr="00A431B7">
        <w:rPr>
          <w:sz w:val="22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</w:t>
      </w:r>
      <w:r>
        <w:rPr>
          <w:sz w:val="22"/>
          <w:szCs w:val="24"/>
        </w:rPr>
        <w:t>на аукционе.</w:t>
      </w:r>
    </w:p>
    <w:p w:rsidR="00E34A29" w:rsidRDefault="00E34A29" w:rsidP="00E34A29">
      <w:pPr>
        <w:ind w:firstLine="567"/>
        <w:jc w:val="both"/>
        <w:rPr>
          <w:sz w:val="22"/>
          <w:szCs w:val="22"/>
        </w:rPr>
      </w:pPr>
    </w:p>
    <w:p w:rsidR="00E34A29" w:rsidRPr="006A553C" w:rsidRDefault="00E34A29" w:rsidP="00E34A29">
      <w:pPr>
        <w:tabs>
          <w:tab w:val="left" w:pos="497"/>
        </w:tabs>
        <w:rPr>
          <w:b/>
          <w:sz w:val="22"/>
          <w:szCs w:val="22"/>
        </w:rPr>
      </w:pPr>
    </w:p>
    <w:p w:rsidR="00E34A29" w:rsidRPr="00A431B7" w:rsidRDefault="00E34A29" w:rsidP="00E34A29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lastRenderedPageBreak/>
        <w:t>Платежные реквизиты Претендента:</w:t>
      </w:r>
    </w:p>
    <w:p w:rsidR="00E34A29" w:rsidRPr="00A431B7" w:rsidRDefault="00E34A29" w:rsidP="00E34A29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</w:t>
      </w:r>
    </w:p>
    <w:p w:rsidR="00E34A29" w:rsidRDefault="00E34A29" w:rsidP="00E34A29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E34A29" w:rsidRPr="00A431B7" w:rsidRDefault="00E34A29" w:rsidP="00E34A29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E34A29" w:rsidRPr="00A431B7" w:rsidTr="009420F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34A29" w:rsidRPr="00A431B7" w:rsidTr="009420F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E34A29" w:rsidRPr="00A431B7" w:rsidRDefault="00E34A29" w:rsidP="00E34A29">
      <w:pPr>
        <w:tabs>
          <w:tab w:val="left" w:pos="497"/>
        </w:tabs>
        <w:rPr>
          <w:b/>
          <w:bCs/>
          <w:sz w:val="22"/>
          <w:szCs w:val="24"/>
        </w:rPr>
      </w:pPr>
    </w:p>
    <w:p w:rsidR="00E34A29" w:rsidRPr="00A431B7" w:rsidRDefault="00E34A29" w:rsidP="00E34A29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E34A29" w:rsidRPr="00A431B7" w:rsidRDefault="00E34A29" w:rsidP="00E34A29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E34A29" w:rsidRPr="00A431B7" w:rsidRDefault="00E34A29" w:rsidP="00E34A29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E34A29" w:rsidRPr="00A431B7" w:rsidTr="009420F1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34A29" w:rsidRPr="00A431B7" w:rsidTr="009420F1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34A29" w:rsidRPr="00A431B7" w:rsidTr="009420F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34A29" w:rsidRPr="00A431B7" w:rsidTr="009420F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34A29" w:rsidRPr="00A431B7" w:rsidTr="009420F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E34A29" w:rsidRPr="00A431B7" w:rsidRDefault="00E34A29" w:rsidP="009420F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E34A29" w:rsidRDefault="00E34A29" w:rsidP="00E34A29">
      <w:pPr>
        <w:tabs>
          <w:tab w:val="left" w:pos="497"/>
        </w:tabs>
        <w:rPr>
          <w:sz w:val="22"/>
          <w:szCs w:val="24"/>
        </w:rPr>
      </w:pPr>
    </w:p>
    <w:p w:rsidR="00E34A29" w:rsidRDefault="00E34A29" w:rsidP="00E34A29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E34A29" w:rsidRDefault="00E34A29" w:rsidP="00E34A29">
      <w:pPr>
        <w:tabs>
          <w:tab w:val="left" w:pos="497"/>
        </w:tabs>
        <w:rPr>
          <w:b/>
          <w:sz w:val="22"/>
          <w:szCs w:val="24"/>
        </w:rPr>
      </w:pPr>
    </w:p>
    <w:p w:rsidR="00E34A29" w:rsidRPr="00A431B7" w:rsidRDefault="00E34A29" w:rsidP="00E34A29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E34A29" w:rsidRPr="00A431B7" w:rsidRDefault="00E34A29" w:rsidP="00E34A29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E34A29" w:rsidRDefault="00E34A29" w:rsidP="00E34A29">
      <w:pPr>
        <w:tabs>
          <w:tab w:val="left" w:pos="497"/>
        </w:tabs>
        <w:rPr>
          <w:b/>
          <w:sz w:val="22"/>
          <w:szCs w:val="24"/>
        </w:rPr>
      </w:pPr>
    </w:p>
    <w:p w:rsidR="00E34A29" w:rsidRPr="00A431B7" w:rsidRDefault="00E34A29" w:rsidP="00E34A29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E34A29" w:rsidRDefault="00E34A29" w:rsidP="00E34A29">
      <w:pPr>
        <w:ind w:firstLine="567"/>
        <w:jc w:val="both"/>
      </w:pPr>
    </w:p>
    <w:p w:rsidR="0051335F" w:rsidRDefault="0051335F"/>
    <w:sectPr w:rsidR="0051335F" w:rsidSect="00D32BD5">
      <w:pgSz w:w="11906" w:h="16838"/>
      <w:pgMar w:top="851" w:right="624" w:bottom="1134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29" w:rsidRDefault="00E34A29" w:rsidP="00E34A29">
      <w:r>
        <w:separator/>
      </w:r>
    </w:p>
  </w:endnote>
  <w:endnote w:type="continuationSeparator" w:id="0">
    <w:p w:rsidR="00E34A29" w:rsidRDefault="00E34A29" w:rsidP="00E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29" w:rsidRDefault="00E34A29" w:rsidP="00E34A29">
      <w:r>
        <w:separator/>
      </w:r>
    </w:p>
  </w:footnote>
  <w:footnote w:type="continuationSeparator" w:id="0">
    <w:p w:rsidR="00E34A29" w:rsidRDefault="00E34A29" w:rsidP="00E34A29">
      <w:r>
        <w:continuationSeparator/>
      </w:r>
    </w:p>
  </w:footnote>
  <w:footnote w:id="1">
    <w:p w:rsidR="00E34A29" w:rsidRPr="00C006EA" w:rsidRDefault="00E34A29" w:rsidP="00E34A29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E34A29" w:rsidRPr="00C006EA" w:rsidRDefault="00E34A29" w:rsidP="00E34A29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9"/>
    <w:rsid w:val="0051335F"/>
    <w:rsid w:val="00E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7CF4-2CE7-47FC-9DA5-23BA132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A29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E34A29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E34A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E3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1</cp:revision>
  <dcterms:created xsi:type="dcterms:W3CDTF">2021-08-25T08:22:00Z</dcterms:created>
  <dcterms:modified xsi:type="dcterms:W3CDTF">2021-08-25T08:24:00Z</dcterms:modified>
</cp:coreProperties>
</file>