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5" w:rsidRDefault="00BB3D15" w:rsidP="00BB3D15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B3D15" w:rsidRDefault="00BB3D15" w:rsidP="00BB3D1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НОВОАЛЕКСАНДРОВСКОГО</w:t>
      </w:r>
    </w:p>
    <w:p w:rsidR="00BB3D15" w:rsidRDefault="00BB3D15" w:rsidP="00BB3D1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BB3D15" w:rsidRDefault="00BB3D15" w:rsidP="00BB3D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3D15" w:rsidRPr="00F42CB9" w:rsidRDefault="00BB3D15" w:rsidP="00BB3D1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B3D15" w:rsidRDefault="00BB3D15" w:rsidP="00BB3D1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B3D15" w:rsidRDefault="00BB3D15" w:rsidP="00BB3D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г. Новоалександровск                                                                                            </w:t>
      </w:r>
    </w:p>
    <w:p w:rsidR="00BB3D15" w:rsidRPr="00F42CB9" w:rsidRDefault="00BB3D15" w:rsidP="00BB3D1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BB3D15" w:rsidRDefault="00BB3D15" w:rsidP="00BB3D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3D15" w:rsidRDefault="00BB3D15" w:rsidP="00BB3D1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266E6">
        <w:rPr>
          <w:rFonts w:ascii="Times New Roman" w:hAnsi="Times New Roman"/>
          <w:sz w:val="28"/>
          <w:szCs w:val="28"/>
        </w:rPr>
        <w:t>О признании утратившим</w:t>
      </w:r>
      <w:r>
        <w:rPr>
          <w:rFonts w:ascii="Times New Roman" w:hAnsi="Times New Roman"/>
          <w:sz w:val="28"/>
          <w:szCs w:val="28"/>
        </w:rPr>
        <w:t>и</w:t>
      </w:r>
      <w:r w:rsidRPr="00F266E6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5C3FC3">
        <w:rPr>
          <w:rFonts w:ascii="Times New Roman" w:hAnsi="Times New Roman"/>
          <w:sz w:val="28"/>
          <w:szCs w:val="28"/>
        </w:rPr>
        <w:t>отдельных постановлений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3D15" w:rsidRPr="00F266E6" w:rsidRDefault="00BB3D15" w:rsidP="00BB3D1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03B06">
        <w:rPr>
          <w:rFonts w:ascii="Times New Roman" w:hAnsi="Times New Roman"/>
          <w:sz w:val="28"/>
          <w:szCs w:val="28"/>
        </w:rPr>
        <w:t>Новоалександровского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6E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03B06">
        <w:rPr>
          <w:rFonts w:ascii="Times New Roman" w:hAnsi="Times New Roman"/>
          <w:sz w:val="28"/>
          <w:szCs w:val="28"/>
        </w:rPr>
        <w:t>Ставропольского края</w:t>
      </w:r>
    </w:p>
    <w:p w:rsidR="00BB3D15" w:rsidRDefault="00BB3D15" w:rsidP="00BB3D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3D15" w:rsidRPr="00F42CB9" w:rsidRDefault="00BB3D15" w:rsidP="00BB3D1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B3D15" w:rsidRDefault="00BB3D15" w:rsidP="00EA6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Ф</w:t>
      </w:r>
      <w:r w:rsidR="00F42CB9">
        <w:rPr>
          <w:rFonts w:ascii="Times New Roman" w:hAnsi="Times New Roman"/>
          <w:sz w:val="28"/>
          <w:szCs w:val="28"/>
        </w:rPr>
        <w:t>едеральным законом от 06.10.</w:t>
      </w:r>
      <w:r>
        <w:rPr>
          <w:rFonts w:ascii="Times New Roman" w:hAnsi="Times New Roman"/>
          <w:sz w:val="28"/>
          <w:szCs w:val="28"/>
        </w:rPr>
        <w:t>2003</w:t>
      </w:r>
      <w:r w:rsidR="00F42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A03D5">
        <w:rPr>
          <w:rFonts w:ascii="Times New Roman" w:hAnsi="Times New Roman"/>
          <w:sz w:val="28"/>
          <w:szCs w:val="28"/>
        </w:rPr>
        <w:t xml:space="preserve"> законом Ставропольского края от 14.04.2017 № 34-кз «О преобразовании муниципальных образований, входящих в состав Новоалександровского муниципального района Ставропольского края</w:t>
      </w:r>
      <w:r w:rsidR="00F42CB9">
        <w:rPr>
          <w:rFonts w:ascii="Times New Roman" w:hAnsi="Times New Roman"/>
          <w:sz w:val="28"/>
          <w:szCs w:val="28"/>
        </w:rPr>
        <w:t xml:space="preserve">, и об организации местного самоуправления на территории Новоалександровского района Ставропольского края», </w:t>
      </w:r>
      <w:r>
        <w:rPr>
          <w:rFonts w:ascii="Times New Roman" w:hAnsi="Times New Roman"/>
          <w:sz w:val="28"/>
          <w:szCs w:val="28"/>
        </w:rPr>
        <w:t xml:space="preserve"> Уставом Новоалександровского городского округа Ставропольского края, решением Совета депутатов Новоалександровского городского округа Ставропольского края от 22</w:t>
      </w:r>
      <w:r w:rsidR="0002364D">
        <w:rPr>
          <w:rFonts w:ascii="Times New Roman" w:hAnsi="Times New Roman"/>
          <w:sz w:val="28"/>
          <w:szCs w:val="28"/>
        </w:rPr>
        <w:t>.09.</w:t>
      </w:r>
      <w:r>
        <w:rPr>
          <w:rFonts w:ascii="Times New Roman" w:hAnsi="Times New Roman"/>
          <w:sz w:val="28"/>
          <w:szCs w:val="28"/>
        </w:rPr>
        <w:t>2017</w:t>
      </w:r>
      <w:r w:rsidR="00F42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1/11 «О вопросах правопреемства», администрация Новоалександровского городского округа Ставропольского края</w:t>
      </w:r>
    </w:p>
    <w:p w:rsidR="00BB3D15" w:rsidRPr="00F42CB9" w:rsidRDefault="00BB3D15" w:rsidP="00EA6D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BB3D15" w:rsidRDefault="00BB3D15" w:rsidP="00EA6DB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15" w:rsidRPr="00F42CB9" w:rsidRDefault="00BB3D15" w:rsidP="00EA6DBC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BB3D15" w:rsidRPr="00BB3D15" w:rsidRDefault="00BB3D15" w:rsidP="00EA6DB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B3D15">
        <w:rPr>
          <w:rFonts w:ascii="Times New Roman" w:hAnsi="Times New Roman"/>
          <w:sz w:val="28"/>
          <w:szCs w:val="28"/>
        </w:rPr>
        <w:t>1. Признать утратившим</w:t>
      </w:r>
      <w:r w:rsidR="00F42CB9">
        <w:rPr>
          <w:rFonts w:ascii="Times New Roman" w:hAnsi="Times New Roman"/>
          <w:sz w:val="28"/>
          <w:szCs w:val="28"/>
        </w:rPr>
        <w:t>и</w:t>
      </w:r>
      <w:r w:rsidRPr="00BB3D15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F42CB9">
        <w:rPr>
          <w:rFonts w:ascii="Times New Roman" w:hAnsi="Times New Roman"/>
          <w:sz w:val="28"/>
          <w:szCs w:val="28"/>
        </w:rPr>
        <w:t>отдельные постановления</w:t>
      </w:r>
      <w:r w:rsidR="00F42CB9">
        <w:rPr>
          <w:rFonts w:ascii="Times New Roman" w:hAnsi="Times New Roman"/>
          <w:sz w:val="28"/>
          <w:szCs w:val="28"/>
        </w:rPr>
        <w:t xml:space="preserve"> администрации </w:t>
      </w:r>
      <w:r w:rsidRPr="00403B06">
        <w:rPr>
          <w:rFonts w:ascii="Times New Roman" w:hAnsi="Times New Roman"/>
          <w:sz w:val="28"/>
          <w:szCs w:val="28"/>
        </w:rPr>
        <w:t>Новоалександровского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6E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03B06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B3D15">
        <w:rPr>
          <w:rFonts w:ascii="Times New Roman" w:hAnsi="Times New Roman"/>
          <w:sz w:val="28"/>
          <w:szCs w:val="28"/>
        </w:rPr>
        <w:t>по перечню согласно приложению.</w:t>
      </w:r>
    </w:p>
    <w:p w:rsidR="00BB3D15" w:rsidRPr="00F42CB9" w:rsidRDefault="00BB3D15" w:rsidP="00EA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3D15" w:rsidRDefault="00BB3D15" w:rsidP="00EA6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(http://newalexandrovsk.ru).</w:t>
      </w:r>
    </w:p>
    <w:p w:rsidR="00BB3D15" w:rsidRPr="00F42CB9" w:rsidRDefault="00BB3D15" w:rsidP="00EA6D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D15E3" w:rsidRDefault="00BD15E3" w:rsidP="00EA6D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15E3">
        <w:rPr>
          <w:rFonts w:ascii="Times New Roman" w:hAnsi="Times New Roman"/>
          <w:sz w:val="28"/>
          <w:szCs w:val="28"/>
        </w:rPr>
        <w:t>.</w:t>
      </w:r>
      <w:proofErr w:type="gramStart"/>
      <w:r w:rsidRPr="00BD15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15E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Новоалександровского городского округа Ставропольского края Дубинина Н.Г.</w:t>
      </w:r>
    </w:p>
    <w:p w:rsidR="00BD15E3" w:rsidRPr="00F42CB9" w:rsidRDefault="00BD15E3" w:rsidP="00EA6DBC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D15E3" w:rsidRDefault="00BD15E3" w:rsidP="00EA6DBC">
      <w:pPr>
        <w:spacing w:after="0" w:line="240" w:lineRule="auto"/>
        <w:ind w:firstLine="540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15E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Cs w:val="28"/>
        </w:rPr>
        <w:t xml:space="preserve">. </w:t>
      </w:r>
    </w:p>
    <w:p w:rsidR="007753B1" w:rsidRDefault="007753B1" w:rsidP="00BB3D1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64D" w:rsidRDefault="0002364D" w:rsidP="00BB3D1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D15" w:rsidRDefault="00F42CB9" w:rsidP="00BB3D1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B3D15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</w:p>
    <w:p w:rsidR="00BB3D15" w:rsidRDefault="00BB3D15" w:rsidP="00BB3D1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BB3D15" w:rsidRDefault="00BB3D15" w:rsidP="00BB3D1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</w:t>
      </w:r>
      <w:r w:rsidR="00F42CB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С.Ф.</w:t>
      </w:r>
      <w:r w:rsidR="00F42C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Сагалаев</w:t>
      </w:r>
    </w:p>
    <w:p w:rsidR="00F42CB9" w:rsidRDefault="00F42CB9" w:rsidP="0002364D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A6DBC" w:rsidRDefault="00EA6DBC" w:rsidP="00BB3D1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3D15" w:rsidRDefault="00BB3D15" w:rsidP="00BB3D1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3D15" w:rsidRDefault="00BB3D15" w:rsidP="00BB3D1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3D15" w:rsidRDefault="00BB3D15" w:rsidP="00BB3D1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BB3D15" w:rsidRDefault="00BB3D15" w:rsidP="00BB3D1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B3D15" w:rsidRDefault="00BB3D15" w:rsidP="00BB3D1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B3D15" w:rsidRDefault="00BB3D15" w:rsidP="00BB3D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B3D15" w:rsidRDefault="00BB3D15" w:rsidP="00BB3D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3D15" w:rsidRDefault="00BB3D15" w:rsidP="00BB3D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3D15" w:rsidRDefault="00BB3D15" w:rsidP="00BB3D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F50B1" w:rsidRPr="008F50B1" w:rsidRDefault="00BB3D15" w:rsidP="008F50B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F50B1">
        <w:rPr>
          <w:rFonts w:ascii="Times New Roman" w:hAnsi="Times New Roman"/>
          <w:b/>
          <w:sz w:val="28"/>
          <w:szCs w:val="28"/>
        </w:rPr>
        <w:t xml:space="preserve">утративших силу </w:t>
      </w:r>
      <w:r w:rsidR="0002364D" w:rsidRPr="0002364D">
        <w:rPr>
          <w:rFonts w:ascii="Times New Roman" w:hAnsi="Times New Roman"/>
          <w:b/>
          <w:sz w:val="28"/>
          <w:szCs w:val="28"/>
        </w:rPr>
        <w:t>отдельных постановлений администрации</w:t>
      </w:r>
    </w:p>
    <w:p w:rsidR="008F50B1" w:rsidRPr="008F50B1" w:rsidRDefault="008F50B1" w:rsidP="008F50B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F50B1">
        <w:rPr>
          <w:rFonts w:ascii="Times New Roman" w:hAnsi="Times New Roman"/>
          <w:b/>
          <w:sz w:val="28"/>
          <w:szCs w:val="28"/>
        </w:rPr>
        <w:t>Новоалександровского муниципального района Ставропольского края</w:t>
      </w:r>
    </w:p>
    <w:p w:rsidR="00BB3D15" w:rsidRDefault="00BB3D15" w:rsidP="00BB3D1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F50B1" w:rsidRPr="00497C88" w:rsidRDefault="008F50B1" w:rsidP="00EA6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C88">
        <w:rPr>
          <w:rFonts w:ascii="Times New Roman" w:hAnsi="Times New Roman"/>
          <w:sz w:val="28"/>
          <w:szCs w:val="28"/>
        </w:rPr>
        <w:t xml:space="preserve">1.Постановление </w:t>
      </w:r>
      <w:r w:rsidR="0002364D">
        <w:rPr>
          <w:rFonts w:ascii="Times New Roman" w:hAnsi="Times New Roman"/>
          <w:sz w:val="28"/>
          <w:szCs w:val="28"/>
        </w:rPr>
        <w:t>администрации</w:t>
      </w:r>
      <w:r w:rsidR="0002364D" w:rsidRPr="00497C88">
        <w:rPr>
          <w:rFonts w:ascii="Times New Roman" w:hAnsi="Times New Roman"/>
          <w:sz w:val="28"/>
          <w:szCs w:val="28"/>
        </w:rPr>
        <w:t xml:space="preserve"> Новоалександровского муниципального района Ставропольского края </w:t>
      </w:r>
      <w:r w:rsidRPr="00497C88">
        <w:rPr>
          <w:rFonts w:ascii="Times New Roman" w:hAnsi="Times New Roman"/>
          <w:sz w:val="28"/>
          <w:szCs w:val="28"/>
        </w:rPr>
        <w:t>от 23.04.2014 № 472 «О внесении изменений в постановление администрации Новоалександ</w:t>
      </w:r>
      <w:r w:rsidR="000E47EF" w:rsidRPr="00497C88">
        <w:rPr>
          <w:rFonts w:ascii="Times New Roman" w:hAnsi="Times New Roman"/>
          <w:sz w:val="28"/>
          <w:szCs w:val="28"/>
        </w:rPr>
        <w:t>ровского муниципального района Ставропольского края «О</w:t>
      </w:r>
      <w:r w:rsidRPr="00497C88">
        <w:rPr>
          <w:rFonts w:ascii="Times New Roman" w:hAnsi="Times New Roman"/>
          <w:sz w:val="28"/>
          <w:szCs w:val="28"/>
        </w:rPr>
        <w:t>б утверждении административного регламента по предоставлению администрацией Новоалександ</w:t>
      </w:r>
      <w:r w:rsidR="000E47EF" w:rsidRPr="00497C88">
        <w:rPr>
          <w:rFonts w:ascii="Times New Roman" w:hAnsi="Times New Roman"/>
          <w:sz w:val="28"/>
          <w:szCs w:val="28"/>
        </w:rPr>
        <w:t>ровского муниципального района С</w:t>
      </w:r>
      <w:r w:rsidRPr="00497C88">
        <w:rPr>
          <w:rFonts w:ascii="Times New Roman" w:hAnsi="Times New Roman"/>
          <w:sz w:val="28"/>
          <w:szCs w:val="28"/>
        </w:rPr>
        <w:t>тавропольского</w:t>
      </w:r>
      <w:r w:rsidR="000E47EF" w:rsidRPr="00497C88">
        <w:rPr>
          <w:rFonts w:ascii="Times New Roman" w:hAnsi="Times New Roman"/>
          <w:sz w:val="28"/>
          <w:szCs w:val="28"/>
        </w:rPr>
        <w:t xml:space="preserve"> края муниципальной услуги «П</w:t>
      </w:r>
      <w:r w:rsidRPr="00497C88">
        <w:rPr>
          <w:rFonts w:ascii="Times New Roman" w:hAnsi="Times New Roman"/>
          <w:sz w:val="28"/>
          <w:szCs w:val="28"/>
        </w:rPr>
        <w:t>рием документов, поступающих на хранение от юридических и физических лиц»</w:t>
      </w:r>
      <w:r w:rsidR="000E47EF" w:rsidRPr="00497C88">
        <w:rPr>
          <w:rFonts w:ascii="Times New Roman" w:hAnsi="Times New Roman"/>
          <w:sz w:val="28"/>
          <w:szCs w:val="28"/>
        </w:rPr>
        <w:t>.</w:t>
      </w:r>
    </w:p>
    <w:p w:rsidR="008F50B1" w:rsidRPr="00497C88" w:rsidRDefault="000E47EF" w:rsidP="00EA6D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C88">
        <w:rPr>
          <w:rFonts w:ascii="Times New Roman" w:hAnsi="Times New Roman"/>
          <w:sz w:val="28"/>
          <w:szCs w:val="28"/>
        </w:rPr>
        <w:t>2.П</w:t>
      </w:r>
      <w:r w:rsidR="008F50B1" w:rsidRPr="00497C88">
        <w:rPr>
          <w:rFonts w:ascii="Times New Roman" w:hAnsi="Times New Roman"/>
          <w:sz w:val="28"/>
          <w:szCs w:val="28"/>
        </w:rPr>
        <w:t>остановление</w:t>
      </w:r>
      <w:r w:rsidR="0002364D" w:rsidRPr="0002364D">
        <w:rPr>
          <w:rFonts w:ascii="Times New Roman" w:hAnsi="Times New Roman"/>
          <w:sz w:val="28"/>
          <w:szCs w:val="28"/>
        </w:rPr>
        <w:t xml:space="preserve"> </w:t>
      </w:r>
      <w:r w:rsidR="0002364D">
        <w:rPr>
          <w:rFonts w:ascii="Times New Roman" w:hAnsi="Times New Roman"/>
          <w:sz w:val="28"/>
          <w:szCs w:val="28"/>
        </w:rPr>
        <w:t>администрации</w:t>
      </w:r>
      <w:r w:rsidR="0002364D" w:rsidRPr="00497C88">
        <w:rPr>
          <w:rFonts w:ascii="Times New Roman" w:hAnsi="Times New Roman"/>
          <w:sz w:val="28"/>
          <w:szCs w:val="28"/>
        </w:rPr>
        <w:t xml:space="preserve"> Новоалександровского муниципального района Ставропольского края</w:t>
      </w:r>
      <w:r w:rsidR="008F50B1" w:rsidRPr="00497C88">
        <w:rPr>
          <w:rFonts w:ascii="Times New Roman" w:hAnsi="Times New Roman"/>
          <w:sz w:val="28"/>
          <w:szCs w:val="28"/>
        </w:rPr>
        <w:t xml:space="preserve"> </w:t>
      </w:r>
      <w:r w:rsidRPr="00497C88">
        <w:rPr>
          <w:rFonts w:ascii="Times New Roman" w:hAnsi="Times New Roman"/>
          <w:sz w:val="28"/>
          <w:szCs w:val="28"/>
        </w:rPr>
        <w:t>от</w:t>
      </w:r>
      <w:r w:rsidR="008F50B1" w:rsidRPr="00497C88">
        <w:rPr>
          <w:rFonts w:ascii="Times New Roman" w:hAnsi="Times New Roman"/>
          <w:sz w:val="28"/>
          <w:szCs w:val="28"/>
        </w:rPr>
        <w:t xml:space="preserve"> 23.04.2014 № 471 </w:t>
      </w:r>
      <w:r w:rsidRPr="00497C88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Новоалександровского муниципального района Ставропольского края «Об утверждении административного регламента по предоставлению администрацией Новоалександровского муниципального района Ставропольского края муниципальной услуги «Организация информационного обеспечения физических и юридических лиц на основе архивного фонда и других архивных документов».</w:t>
      </w:r>
    </w:p>
    <w:p w:rsidR="008F50B1" w:rsidRPr="006501AB" w:rsidRDefault="000E47EF" w:rsidP="00EA6D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1AB">
        <w:rPr>
          <w:rFonts w:ascii="Times New Roman" w:hAnsi="Times New Roman"/>
          <w:color w:val="000000" w:themeColor="text1"/>
          <w:sz w:val="28"/>
          <w:szCs w:val="28"/>
        </w:rPr>
        <w:t>3.П</w:t>
      </w:r>
      <w:r w:rsidR="008F50B1" w:rsidRPr="006501AB">
        <w:rPr>
          <w:rFonts w:ascii="Times New Roman" w:hAnsi="Times New Roman"/>
          <w:color w:val="000000" w:themeColor="text1"/>
          <w:sz w:val="28"/>
          <w:szCs w:val="28"/>
        </w:rPr>
        <w:t>остановление</w:t>
      </w:r>
      <w:r w:rsidR="0002364D" w:rsidRPr="00023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64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2364D" w:rsidRPr="006501AB">
        <w:rPr>
          <w:rFonts w:ascii="Times New Roman" w:hAnsi="Times New Roman"/>
          <w:color w:val="000000" w:themeColor="text1"/>
          <w:sz w:val="28"/>
          <w:szCs w:val="28"/>
        </w:rPr>
        <w:t xml:space="preserve"> Новоалександровского муниципального района Ставропольского края</w:t>
      </w:r>
      <w:r w:rsidR="008F50B1" w:rsidRPr="006501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01AB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8F50B1" w:rsidRPr="006501AB">
        <w:rPr>
          <w:rFonts w:ascii="Times New Roman" w:hAnsi="Times New Roman"/>
          <w:color w:val="000000" w:themeColor="text1"/>
          <w:sz w:val="28"/>
          <w:szCs w:val="28"/>
        </w:rPr>
        <w:t xml:space="preserve"> 23.04.2014 № 470 </w:t>
      </w:r>
      <w:r w:rsidRPr="006501AB">
        <w:rPr>
          <w:rFonts w:ascii="Times New Roman" w:hAnsi="Times New Roman"/>
          <w:color w:val="000000" w:themeColor="text1"/>
          <w:sz w:val="28"/>
          <w:szCs w:val="28"/>
        </w:rPr>
        <w:t>«О внесении изменений в постановление администрации Новоалександровского муниципального района Ставропольского края «Об утверждении административного регламента по предоставлению администрацией Новоалександровского муниципального района Ставропольского края муниципальной услуги «Выдача копий архивных документов, подтверждающих право на владение землей».</w:t>
      </w:r>
    </w:p>
    <w:p w:rsidR="008F50B1" w:rsidRPr="006501AB" w:rsidRDefault="006501AB" w:rsidP="00EA6D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1AB">
        <w:rPr>
          <w:rFonts w:ascii="Times New Roman" w:hAnsi="Times New Roman"/>
          <w:color w:val="000000" w:themeColor="text1"/>
          <w:sz w:val="28"/>
          <w:szCs w:val="28"/>
        </w:rPr>
        <w:t xml:space="preserve">4.Постановление </w:t>
      </w:r>
      <w:r w:rsidR="0002364D" w:rsidRPr="006501AB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0236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2364D" w:rsidRPr="006501AB">
        <w:rPr>
          <w:rFonts w:ascii="Times New Roman" w:hAnsi="Times New Roman"/>
          <w:color w:val="000000" w:themeColor="text1"/>
          <w:sz w:val="28"/>
          <w:szCs w:val="28"/>
        </w:rPr>
        <w:t xml:space="preserve"> Новоалександровского муниципального района Ставропольского края </w:t>
      </w:r>
      <w:r w:rsidRPr="006501AB">
        <w:rPr>
          <w:rFonts w:ascii="Times New Roman" w:hAnsi="Times New Roman"/>
          <w:color w:val="000000" w:themeColor="text1"/>
          <w:sz w:val="28"/>
          <w:szCs w:val="28"/>
        </w:rPr>
        <w:t>от 27.12.2016 № 880 «О внесении изменений в постановление администрации Новоалександровского муниципального района Ставропольского края «Об утверждении административного регламента по предоставлению администрацией Новоалександровского муниципального района Ставропольского края муниципальной услуги «Выдача копий архивных документов, подтверждающих право на владение землей».</w:t>
      </w:r>
    </w:p>
    <w:p w:rsidR="008F50B1" w:rsidRPr="006501AB" w:rsidRDefault="006501AB" w:rsidP="00EA6D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1A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5.Постановление </w:t>
      </w:r>
      <w:r w:rsidR="0002364D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2364D" w:rsidRPr="006501AB">
        <w:rPr>
          <w:rFonts w:ascii="Times New Roman" w:hAnsi="Times New Roman"/>
          <w:color w:val="000000" w:themeColor="text1"/>
          <w:sz w:val="28"/>
          <w:szCs w:val="28"/>
        </w:rPr>
        <w:t xml:space="preserve"> Новоалександровского муниципального района Ставропольского края </w:t>
      </w:r>
      <w:r w:rsidRPr="006501AB">
        <w:rPr>
          <w:rFonts w:ascii="Times New Roman" w:hAnsi="Times New Roman"/>
          <w:color w:val="000000" w:themeColor="text1"/>
          <w:sz w:val="28"/>
          <w:szCs w:val="28"/>
        </w:rPr>
        <w:t>от 07.08.2017 № 621 «О внесении изменений в постановление администрации Новоалександровского муниципального района Ставропольского края «Об утверждении административного регламента по предоставлению администрацией Новоалександровского муниципального района Ставропольского края муниципальной услуги «Организация информационного обеспечения физических и юридических лиц на основе архивного фонда и других архивных документов».</w:t>
      </w:r>
    </w:p>
    <w:p w:rsidR="008F50B1" w:rsidRPr="006501AB" w:rsidRDefault="006501AB" w:rsidP="00EA6DB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01AB">
        <w:rPr>
          <w:rFonts w:ascii="Times New Roman" w:hAnsi="Times New Roman"/>
          <w:color w:val="000000" w:themeColor="text1"/>
          <w:sz w:val="28"/>
          <w:szCs w:val="28"/>
        </w:rPr>
        <w:t>6.Постановление</w:t>
      </w:r>
      <w:r w:rsidR="0002364D" w:rsidRPr="000236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2364D" w:rsidRPr="006501AB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02364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2364D" w:rsidRPr="006501AB">
        <w:rPr>
          <w:rFonts w:ascii="Times New Roman" w:hAnsi="Times New Roman"/>
          <w:color w:val="000000" w:themeColor="text1"/>
          <w:sz w:val="28"/>
          <w:szCs w:val="28"/>
        </w:rPr>
        <w:t xml:space="preserve"> Новоалександровского муниципального района Ставропольского края</w:t>
      </w:r>
      <w:r w:rsidR="0002364D" w:rsidRPr="006501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01AB">
        <w:rPr>
          <w:rFonts w:ascii="Times New Roman" w:hAnsi="Times New Roman"/>
          <w:color w:val="000000" w:themeColor="text1"/>
          <w:sz w:val="28"/>
          <w:szCs w:val="28"/>
        </w:rPr>
        <w:t>от 07.08.2017 № 622 «О внесении изменений в постановление администрации Новоалександровского муниципального района Ставропольского края «Об утверждении административного регламента по предоставлению администрацией Новоалександровского муниципального района Ставропольского края муниципальной услуги «Предоставление архив</w:t>
      </w:r>
      <w:r w:rsidR="0002364D">
        <w:rPr>
          <w:rFonts w:ascii="Times New Roman" w:hAnsi="Times New Roman"/>
          <w:color w:val="000000" w:themeColor="text1"/>
          <w:sz w:val="28"/>
          <w:szCs w:val="28"/>
        </w:rPr>
        <w:t>ных справок, архивных выписок. В</w:t>
      </w:r>
      <w:r w:rsidRPr="006501AB">
        <w:rPr>
          <w:rFonts w:ascii="Times New Roman" w:hAnsi="Times New Roman"/>
          <w:color w:val="000000" w:themeColor="text1"/>
          <w:sz w:val="28"/>
          <w:szCs w:val="28"/>
        </w:rPr>
        <w:t>ыдача копий архивных документов. Предоставление сведений о ранее приватизированном имуществе»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F50B1" w:rsidRPr="006501AB" w:rsidRDefault="008F50B1" w:rsidP="00EA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0B1" w:rsidRPr="008F50B1" w:rsidRDefault="008F50B1" w:rsidP="008F50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0B1" w:rsidRPr="008F50B1" w:rsidRDefault="008F50B1" w:rsidP="008F50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D15" w:rsidRDefault="00BB3D15" w:rsidP="00BB3D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3D15" w:rsidRPr="00EA6DBC" w:rsidRDefault="00BB3D15" w:rsidP="00BB3D1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6DB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B3D15" w:rsidRPr="00EA6DBC" w:rsidRDefault="00BB3D15" w:rsidP="00BB3D1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6DBC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</w:t>
      </w:r>
    </w:p>
    <w:p w:rsidR="00BB3D15" w:rsidRPr="00EA6DBC" w:rsidRDefault="00BB3D15" w:rsidP="00BB3D15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DBC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Н. Г. Дубинин</w:t>
      </w:r>
    </w:p>
    <w:p w:rsidR="006C0284" w:rsidRDefault="006C0284">
      <w:bookmarkStart w:id="0" w:name="_GoBack"/>
      <w:bookmarkEnd w:id="0"/>
    </w:p>
    <w:sectPr w:rsidR="006C0284" w:rsidSect="00C15595"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8F" w:rsidRDefault="00BC568F" w:rsidP="0002364D">
      <w:pPr>
        <w:spacing w:after="0" w:line="240" w:lineRule="auto"/>
      </w:pPr>
      <w:r>
        <w:separator/>
      </w:r>
    </w:p>
  </w:endnote>
  <w:endnote w:type="continuationSeparator" w:id="0">
    <w:p w:rsidR="00BC568F" w:rsidRDefault="00BC568F" w:rsidP="0002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8F" w:rsidRDefault="00BC568F" w:rsidP="0002364D">
      <w:pPr>
        <w:spacing w:after="0" w:line="240" w:lineRule="auto"/>
      </w:pPr>
      <w:r>
        <w:separator/>
      </w:r>
    </w:p>
  </w:footnote>
  <w:footnote w:type="continuationSeparator" w:id="0">
    <w:p w:rsidR="00BC568F" w:rsidRDefault="00BC568F" w:rsidP="0002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800703"/>
      <w:docPartObj>
        <w:docPartGallery w:val="Page Numbers (Top of Page)"/>
        <w:docPartUnique/>
      </w:docPartObj>
    </w:sdtPr>
    <w:sdtContent>
      <w:p w:rsidR="0002364D" w:rsidRDefault="000236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DBC">
          <w:rPr>
            <w:noProof/>
          </w:rPr>
          <w:t>3</w:t>
        </w:r>
        <w:r>
          <w:fldChar w:fldCharType="end"/>
        </w:r>
      </w:p>
    </w:sdtContent>
  </w:sdt>
  <w:p w:rsidR="0002364D" w:rsidRDefault="000236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49"/>
    <w:rsid w:val="0002364D"/>
    <w:rsid w:val="000E47EF"/>
    <w:rsid w:val="00314CD2"/>
    <w:rsid w:val="00497C88"/>
    <w:rsid w:val="005C3FC3"/>
    <w:rsid w:val="006501AB"/>
    <w:rsid w:val="006C0284"/>
    <w:rsid w:val="007753B1"/>
    <w:rsid w:val="007A7849"/>
    <w:rsid w:val="008F50B1"/>
    <w:rsid w:val="00AA03D5"/>
    <w:rsid w:val="00BB3D15"/>
    <w:rsid w:val="00BC568F"/>
    <w:rsid w:val="00BD15E3"/>
    <w:rsid w:val="00C15595"/>
    <w:rsid w:val="00EA6DBC"/>
    <w:rsid w:val="00F4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3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BB3D1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Subtle Reference"/>
    <w:basedOn w:val="a0"/>
    <w:uiPriority w:val="31"/>
    <w:qFormat/>
    <w:rsid w:val="008F50B1"/>
    <w:rPr>
      <w:smallCaps/>
      <w:color w:val="5A5A5A" w:themeColor="text1" w:themeTint="A5"/>
    </w:rPr>
  </w:style>
  <w:style w:type="character" w:styleId="a4">
    <w:name w:val="Hyperlink"/>
    <w:basedOn w:val="a0"/>
    <w:uiPriority w:val="99"/>
    <w:unhideWhenUsed/>
    <w:rsid w:val="008F50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5E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2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64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64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3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BB3D1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Subtle Reference"/>
    <w:basedOn w:val="a0"/>
    <w:uiPriority w:val="31"/>
    <w:qFormat/>
    <w:rsid w:val="008F50B1"/>
    <w:rPr>
      <w:smallCaps/>
      <w:color w:val="5A5A5A" w:themeColor="text1" w:themeTint="A5"/>
    </w:rPr>
  </w:style>
  <w:style w:type="character" w:styleId="a4">
    <w:name w:val="Hyperlink"/>
    <w:basedOn w:val="a0"/>
    <w:uiPriority w:val="99"/>
    <w:unhideWhenUsed/>
    <w:rsid w:val="008F50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5E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2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364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6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8</cp:revision>
  <cp:lastPrinted>2019-12-25T07:23:00Z</cp:lastPrinted>
  <dcterms:created xsi:type="dcterms:W3CDTF">2019-12-16T09:49:00Z</dcterms:created>
  <dcterms:modified xsi:type="dcterms:W3CDTF">2019-12-25T07:27:00Z</dcterms:modified>
</cp:coreProperties>
</file>