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53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A2CB6">
        <w:rPr>
          <w:rFonts w:ascii="Times New Roman" w:hAnsi="Times New Roman" w:cs="Times New Roman"/>
          <w:sz w:val="28"/>
          <w:szCs w:val="28"/>
        </w:rPr>
        <w:t xml:space="preserve">20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2CB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A2CB6">
        <w:rPr>
          <w:rFonts w:ascii="Times New Roman" w:hAnsi="Times New Roman" w:cs="Times New Roman"/>
          <w:sz w:val="28"/>
          <w:szCs w:val="28"/>
        </w:rPr>
        <w:t xml:space="preserve"> Кармалиновская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53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C5348">
        <w:rPr>
          <w:rFonts w:ascii="Times New Roman" w:hAnsi="Times New Roman" w:cs="Times New Roman"/>
          <w:sz w:val="28"/>
          <w:szCs w:val="28"/>
        </w:rPr>
        <w:t>3</w:t>
      </w:r>
      <w:r w:rsidR="000A2CB6">
        <w:rPr>
          <w:rFonts w:ascii="Times New Roman" w:hAnsi="Times New Roman" w:cs="Times New Roman"/>
          <w:sz w:val="28"/>
          <w:szCs w:val="28"/>
        </w:rPr>
        <w:t>3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A2CB6" w:rsidRPr="000A2CB6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ст. Кармалиновская, ул. </w:t>
      </w:r>
      <w:proofErr w:type="gramStart"/>
      <w:r w:rsidR="000A2CB6" w:rsidRPr="000A2CB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0A2CB6" w:rsidRPr="000A2CB6">
        <w:rPr>
          <w:rFonts w:ascii="Times New Roman" w:hAnsi="Times New Roman" w:cs="Times New Roman"/>
          <w:sz w:val="28"/>
          <w:szCs w:val="28"/>
        </w:rPr>
        <w:t>, 78</w:t>
      </w:r>
      <w:r w:rsidR="004C5348">
        <w:rPr>
          <w:rFonts w:ascii="Times New Roman" w:hAnsi="Times New Roman" w:cs="Times New Roman"/>
          <w:sz w:val="28"/>
          <w:szCs w:val="28"/>
        </w:rPr>
        <w:t xml:space="preserve">, </w:t>
      </w:r>
      <w:r w:rsidR="000A2CB6" w:rsidRPr="000A2CB6">
        <w:rPr>
          <w:rFonts w:ascii="Times New Roman" w:hAnsi="Times New Roman" w:cs="Times New Roman"/>
          <w:sz w:val="28"/>
          <w:szCs w:val="28"/>
        </w:rPr>
        <w:t>МКУК «Сельский дом культуры станицы Кармалиновской»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4C5348">
        <w:rPr>
          <w:rFonts w:ascii="Times New Roman" w:hAnsi="Times New Roman" w:cs="Times New Roman"/>
          <w:sz w:val="28"/>
          <w:szCs w:val="28"/>
        </w:rPr>
        <w:t>1</w:t>
      </w:r>
      <w:r w:rsidR="000A2C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6345DD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3E6" w:rsidRDefault="00672D82" w:rsidP="00672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обсуждения проекта генерального плана </w:t>
      </w:r>
      <w:r w:rsidRPr="0067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высказаны следующие предложения и замечания:</w:t>
      </w:r>
    </w:p>
    <w:p w:rsidR="00B85619" w:rsidRDefault="00080396" w:rsidP="00B85619">
      <w:pPr>
        <w:shd w:val="clear" w:color="auto" w:fill="FFFFFF"/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0A2CB6" w:rsidRPr="000A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Сыпко Виктор Николаевич</w:t>
      </w:r>
      <w:r w:rsidR="00B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прошу исключить земельный участок с кадастровым номером </w:t>
      </w:r>
      <w:r w:rsidR="00B85619" w:rsidRPr="00B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26:04:110405:67</w:t>
      </w:r>
      <w:r w:rsidR="00B8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границ населенного пункта.</w:t>
      </w:r>
    </w:p>
    <w:p w:rsidR="000A2CB6" w:rsidRDefault="000A2CB6" w:rsidP="004C53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C2141E">
        <w:rPr>
          <w:rFonts w:ascii="Times New Roman" w:hAnsi="Times New Roman" w:cs="Times New Roman"/>
          <w:sz w:val="28"/>
          <w:szCs w:val="28"/>
        </w:rPr>
        <w:t>проекту</w:t>
      </w:r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с учетом поступивших в ходе обсуждения предложений и замечаний от участников публичных слушаний,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A2CB6"/>
    <w:rsid w:val="000F735A"/>
    <w:rsid w:val="001473E6"/>
    <w:rsid w:val="001978ED"/>
    <w:rsid w:val="002F211F"/>
    <w:rsid w:val="00370CCA"/>
    <w:rsid w:val="00397F59"/>
    <w:rsid w:val="003A2DFF"/>
    <w:rsid w:val="003D22CB"/>
    <w:rsid w:val="00434D61"/>
    <w:rsid w:val="004C1597"/>
    <w:rsid w:val="004C5348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B24AD6"/>
    <w:rsid w:val="00B6716B"/>
    <w:rsid w:val="00B85619"/>
    <w:rsid w:val="00BF1E16"/>
    <w:rsid w:val="00C2141E"/>
    <w:rsid w:val="00C5465C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23</cp:revision>
  <cp:lastPrinted>2020-11-27T12:22:00Z</cp:lastPrinted>
  <dcterms:created xsi:type="dcterms:W3CDTF">2019-08-15T05:53:00Z</dcterms:created>
  <dcterms:modified xsi:type="dcterms:W3CDTF">2020-12-25T10:57:00Z</dcterms:modified>
</cp:coreProperties>
</file>