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60" w:rsidRDefault="00E26160" w:rsidP="00E26160">
      <w:pPr>
        <w:spacing w:line="276" w:lineRule="auto"/>
        <w:ind w:firstLine="808"/>
        <w:jc w:val="center"/>
        <w:rPr>
          <w:b/>
          <w:sz w:val="28"/>
          <w:szCs w:val="28"/>
        </w:rPr>
      </w:pPr>
      <w:bookmarkStart w:id="0" w:name="_GoBack"/>
      <w:bookmarkEnd w:id="0"/>
    </w:p>
    <w:p w:rsidR="00E26160" w:rsidRPr="00E26160" w:rsidRDefault="00E26160" w:rsidP="00E26160">
      <w:pPr>
        <w:spacing w:line="276" w:lineRule="auto"/>
        <w:ind w:firstLine="808"/>
        <w:jc w:val="center"/>
        <w:rPr>
          <w:b/>
          <w:sz w:val="28"/>
          <w:szCs w:val="28"/>
        </w:rPr>
      </w:pPr>
      <w:r w:rsidRPr="00E26160">
        <w:rPr>
          <w:b/>
          <w:sz w:val="28"/>
          <w:szCs w:val="28"/>
        </w:rPr>
        <w:t>Налоги, сборы и обязательные платежи, администрируемые на территории Московской области, подлежат зачислению на другие реквизиты</w:t>
      </w:r>
    </w:p>
    <w:p w:rsidR="00E26160" w:rsidRPr="00286399" w:rsidRDefault="00E26160" w:rsidP="00E26160">
      <w:pPr>
        <w:spacing w:line="276" w:lineRule="auto"/>
        <w:ind w:firstLine="808"/>
        <w:jc w:val="both"/>
        <w:rPr>
          <w:sz w:val="28"/>
          <w:szCs w:val="28"/>
        </w:rPr>
      </w:pPr>
      <w:r w:rsidRPr="00286399">
        <w:rPr>
          <w:sz w:val="28"/>
          <w:szCs w:val="28"/>
        </w:rPr>
        <w:t>Управление Федеральной налоговой службы по Московской области  в соответствии с письмом Управления Федерального казначейства по Московской области от 17.08.2020 №48</w:t>
      </w:r>
      <w:r w:rsidRPr="00286399">
        <w:rPr>
          <w:sz w:val="28"/>
          <w:szCs w:val="28"/>
        </w:rPr>
        <w:noBreakHyphen/>
        <w:t>13</w:t>
      </w:r>
      <w:r w:rsidRPr="00286399">
        <w:rPr>
          <w:sz w:val="28"/>
          <w:szCs w:val="28"/>
        </w:rPr>
        <w:noBreakHyphen/>
        <w:t>11</w:t>
      </w:r>
      <w:r>
        <w:rPr>
          <w:sz w:val="28"/>
          <w:szCs w:val="28"/>
        </w:rPr>
        <w:t>/05</w:t>
      </w:r>
      <w:r>
        <w:rPr>
          <w:sz w:val="28"/>
          <w:szCs w:val="28"/>
        </w:rPr>
        <w:noBreakHyphen/>
        <w:t>7262@ «Об изменении счетов»</w:t>
      </w:r>
      <w:r w:rsidRPr="00E2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сообщает, что </w:t>
      </w:r>
      <w:r w:rsidRPr="00286399">
        <w:rPr>
          <w:sz w:val="28"/>
          <w:szCs w:val="28"/>
        </w:rPr>
        <w:t>с 01.01.2021 территориальными органами казначейства России и участниками системы казначейских платежей будет осуществлен переход на казначейское обслуживание и систему казначейских платежей.</w:t>
      </w:r>
    </w:p>
    <w:p w:rsidR="00E26160" w:rsidRPr="00286399" w:rsidRDefault="00E26160" w:rsidP="00E26160">
      <w:pPr>
        <w:spacing w:line="276" w:lineRule="auto"/>
        <w:ind w:firstLine="808"/>
        <w:jc w:val="both"/>
        <w:rPr>
          <w:sz w:val="28"/>
          <w:szCs w:val="28"/>
        </w:rPr>
      </w:pPr>
      <w:r w:rsidRPr="00286399">
        <w:rPr>
          <w:sz w:val="28"/>
          <w:szCs w:val="28"/>
        </w:rPr>
        <w:t>Налоги, сборы и обязательные платежи, администрируемые на территории Московской области, подлежат зачислению на следующие реквизиты:</w:t>
      </w:r>
    </w:p>
    <w:p w:rsidR="00E26160" w:rsidRPr="00286399" w:rsidRDefault="00E26160" w:rsidP="00E26160">
      <w:pPr>
        <w:spacing w:line="276" w:lineRule="auto"/>
        <w:ind w:firstLine="808"/>
        <w:jc w:val="both"/>
        <w:rPr>
          <w:sz w:val="28"/>
          <w:szCs w:val="28"/>
        </w:rPr>
      </w:pPr>
      <w:r w:rsidRPr="00286399">
        <w:rPr>
          <w:sz w:val="28"/>
          <w:szCs w:val="28"/>
        </w:rPr>
        <w:t>БИК: 004525987</w:t>
      </w:r>
    </w:p>
    <w:p w:rsidR="00E26160" w:rsidRPr="00286399" w:rsidRDefault="00E26160" w:rsidP="00E26160">
      <w:pPr>
        <w:spacing w:line="276" w:lineRule="auto"/>
        <w:ind w:firstLine="808"/>
        <w:jc w:val="both"/>
        <w:rPr>
          <w:sz w:val="28"/>
          <w:szCs w:val="28"/>
        </w:rPr>
      </w:pPr>
      <w:r w:rsidRPr="00286399">
        <w:rPr>
          <w:sz w:val="28"/>
          <w:szCs w:val="28"/>
        </w:rPr>
        <w:t>Банк получателя: ГУ БАНКА РОССИИ ПО ЦФО/УФК по Московской области, г. Москва</w:t>
      </w:r>
    </w:p>
    <w:p w:rsidR="00E26160" w:rsidRPr="00286399" w:rsidRDefault="00E26160" w:rsidP="00E26160">
      <w:pPr>
        <w:spacing w:line="276" w:lineRule="auto"/>
        <w:ind w:firstLine="808"/>
        <w:jc w:val="both"/>
        <w:rPr>
          <w:sz w:val="28"/>
          <w:szCs w:val="28"/>
        </w:rPr>
      </w:pPr>
      <w:r w:rsidRPr="00286399">
        <w:rPr>
          <w:sz w:val="28"/>
          <w:szCs w:val="28"/>
        </w:rPr>
        <w:t>Счет: 40102810845370000004</w:t>
      </w:r>
    </w:p>
    <w:p w:rsidR="00E26160" w:rsidRPr="00286399" w:rsidRDefault="00E26160" w:rsidP="00E26160">
      <w:pPr>
        <w:spacing w:line="276" w:lineRule="auto"/>
        <w:ind w:firstLine="808"/>
        <w:jc w:val="both"/>
        <w:rPr>
          <w:sz w:val="28"/>
          <w:szCs w:val="28"/>
        </w:rPr>
      </w:pPr>
      <w:r w:rsidRPr="00286399">
        <w:rPr>
          <w:sz w:val="28"/>
          <w:szCs w:val="28"/>
        </w:rPr>
        <w:t>Номер счета получателя: 03100643000000014800.</w:t>
      </w:r>
    </w:p>
    <w:p w:rsidR="00E26160" w:rsidRPr="00286399" w:rsidRDefault="00E26160" w:rsidP="00E26160">
      <w:pPr>
        <w:spacing w:line="276" w:lineRule="auto"/>
        <w:ind w:firstLine="808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роста невыясненных платежей следует проявлять внимательность при заполнении распоряжений о переводе денежных средств на новый счет Управления Федерального казначейства по Московской области.</w:t>
      </w:r>
    </w:p>
    <w:p w:rsidR="00664FC9" w:rsidRDefault="00664FC9"/>
    <w:sectPr w:rsidR="00664FC9" w:rsidSect="00E261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60"/>
    <w:rsid w:val="00664FC9"/>
    <w:rsid w:val="00DD4072"/>
    <w:rsid w:val="00E2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CDD96-AF31-414C-8F95-3DF79A1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Савочкина</cp:lastModifiedBy>
  <cp:revision>3</cp:revision>
  <dcterms:created xsi:type="dcterms:W3CDTF">2020-10-05T06:15:00Z</dcterms:created>
  <dcterms:modified xsi:type="dcterms:W3CDTF">2020-10-12T11:01:00Z</dcterms:modified>
</cp:coreProperties>
</file>