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74" w:rsidRDefault="009D0374" w:rsidP="009D0374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9D0374" w:rsidRDefault="00B76B98" w:rsidP="009D037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 мая 2021</w:t>
      </w:r>
      <w:bookmarkStart w:id="0" w:name="_GoBack"/>
      <w:bookmarkEnd w:id="0"/>
      <w:r w:rsidR="009D0374">
        <w:rPr>
          <w:sz w:val="24"/>
          <w:szCs w:val="24"/>
        </w:rPr>
        <w:t xml:space="preserve"> г. аукцион признан несостоявшимся, ввиду отсутствия заявок.</w:t>
      </w:r>
    </w:p>
    <w:p w:rsidR="0017400F" w:rsidRDefault="0017400F"/>
    <w:sectPr w:rsidR="0017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6"/>
    <w:rsid w:val="0017400F"/>
    <w:rsid w:val="009D0374"/>
    <w:rsid w:val="00B76B98"/>
    <w:rsid w:val="00BF1116"/>
    <w:rsid w:val="00C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A1E8-A736-49A4-8F36-23824B0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Артем Горовенко</cp:lastModifiedBy>
  <cp:revision>4</cp:revision>
  <dcterms:created xsi:type="dcterms:W3CDTF">2020-10-01T06:39:00Z</dcterms:created>
  <dcterms:modified xsi:type="dcterms:W3CDTF">2021-08-11T05:47:00Z</dcterms:modified>
</cp:coreProperties>
</file>